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C5" w:rsidRPr="00DB5FC4" w:rsidRDefault="009E5BC5" w:rsidP="004E54B0">
      <w:pPr>
        <w:ind w:right="284"/>
        <w:jc w:val="both"/>
        <w:rPr>
          <w:rFonts w:ascii="Verdana" w:hAnsi="Verdana"/>
          <w:b/>
          <w:bCs/>
          <w:lang w:val="bg-BG"/>
        </w:rPr>
      </w:pP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</w:p>
    <w:p w:rsidR="009E5BC5" w:rsidRPr="000B69A6" w:rsidRDefault="009E5BC5" w:rsidP="004E54B0">
      <w:pPr>
        <w:ind w:right="284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>
        <w:rPr>
          <w:rFonts w:ascii="Verdana" w:hAnsi="Verdana"/>
          <w:b/>
          <w:bCs/>
          <w:sz w:val="28"/>
          <w:szCs w:val="28"/>
        </w:rPr>
        <w:t>140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Pr="00824260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824260">
        <w:rPr>
          <w:rFonts w:ascii="Verdana" w:hAnsi="Verdana"/>
          <w:b/>
          <w:bCs/>
          <w:sz w:val="28"/>
          <w:szCs w:val="28"/>
          <w:lang w:val="ru-RU"/>
        </w:rPr>
        <w:t>/201</w:t>
      </w:r>
      <w:r w:rsidRPr="003445D7">
        <w:rPr>
          <w:rFonts w:ascii="Verdana" w:hAnsi="Verdana"/>
          <w:b/>
          <w:bCs/>
          <w:sz w:val="28"/>
          <w:szCs w:val="28"/>
          <w:lang w:val="ru-RU"/>
        </w:rPr>
        <w:t>3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9E5BC5" w:rsidRPr="009F6A0C" w:rsidRDefault="009E5BC5" w:rsidP="00010D85">
      <w:pPr>
        <w:ind w:right="284"/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9E5BC5" w:rsidRPr="009F6A0C" w:rsidRDefault="009E5BC5" w:rsidP="004E54B0">
      <w:pPr>
        <w:ind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9E5BC5" w:rsidRPr="00D63D85" w:rsidRDefault="009E5BC5" w:rsidP="004E54B0">
      <w:pPr>
        <w:pStyle w:val="a7"/>
        <w:ind w:right="284"/>
        <w:rPr>
          <w:rFonts w:ascii="Verdana" w:hAnsi="Verdana"/>
          <w:b/>
          <w:lang w:val="ru-RU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</w:t>
      </w:r>
      <w:r w:rsidRPr="002B63E0">
        <w:rPr>
          <w:rFonts w:ascii="Verdana" w:hAnsi="Verdana"/>
          <w:i/>
        </w:rPr>
        <w:t>Закона за опазване на околната сред</w:t>
      </w:r>
      <w:proofErr w:type="gramStart"/>
      <w:r w:rsidRPr="002B63E0">
        <w:rPr>
          <w:rFonts w:ascii="Verdana" w:hAnsi="Verdana"/>
          <w:i/>
        </w:rPr>
        <w:t>а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</w:t>
      </w:r>
      <w:proofErr w:type="gramStart"/>
      <w:r w:rsidRPr="001C3424">
        <w:rPr>
          <w:rFonts w:ascii="Verdana" w:hAnsi="Verdana"/>
          <w:i/>
        </w:rPr>
        <w:t>и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 w:rsidRPr="00D63D85">
        <w:rPr>
          <w:rFonts w:ascii="Verdana" w:hAnsi="Verdana"/>
        </w:rPr>
        <w:t>, становищ</w:t>
      </w:r>
      <w:r>
        <w:rPr>
          <w:rFonts w:ascii="Verdana" w:hAnsi="Verdana"/>
        </w:rPr>
        <w:t>е</w:t>
      </w:r>
      <w:r w:rsidRPr="00D63D85">
        <w:rPr>
          <w:rFonts w:ascii="Verdana" w:hAnsi="Verdana"/>
        </w:rPr>
        <w:t xml:space="preserve"> от РЗИ Пловдив </w:t>
      </w:r>
      <w:r w:rsidRPr="00D63D85">
        <w:rPr>
          <w:rFonts w:ascii="Verdana" w:hAnsi="Verdana"/>
          <w:b/>
          <w:lang w:val="ru-RU"/>
        </w:rPr>
        <w:t xml:space="preserve">       </w:t>
      </w:r>
    </w:p>
    <w:p w:rsidR="009E5BC5" w:rsidRPr="001841A0" w:rsidRDefault="009E5BC5" w:rsidP="004E54B0">
      <w:pPr>
        <w:pStyle w:val="a7"/>
        <w:ind w:right="284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9E5BC5" w:rsidRPr="00475D1C" w:rsidRDefault="009E5BC5" w:rsidP="004E54B0">
      <w:pPr>
        <w:pStyle w:val="a7"/>
        <w:ind w:right="284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</w:rPr>
        <w:t xml:space="preserve">                                                    </w:t>
      </w:r>
      <w:r w:rsidRPr="009F6A0C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9E5BC5" w:rsidRPr="009F6A0C" w:rsidRDefault="009E5BC5" w:rsidP="004E54B0">
      <w:pPr>
        <w:pStyle w:val="a7"/>
        <w:ind w:right="284"/>
        <w:rPr>
          <w:rFonts w:ascii="Verdana" w:hAnsi="Verdana"/>
          <w:b/>
          <w:lang w:val="ru-RU"/>
        </w:rPr>
      </w:pPr>
    </w:p>
    <w:p w:rsidR="009E5BC5" w:rsidRDefault="009E5BC5" w:rsidP="004E54B0">
      <w:pPr>
        <w:pStyle w:val="a7"/>
        <w:ind w:right="284"/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9E5BC5" w:rsidRPr="00A95C93" w:rsidRDefault="009E5BC5" w:rsidP="0020248F">
      <w:pPr>
        <w:jc w:val="both"/>
        <w:rPr>
          <w:rFonts w:ascii="Verdana" w:hAnsi="Verdana"/>
          <w:lang w:val="bg-BG"/>
        </w:rPr>
      </w:pPr>
      <w:proofErr w:type="spellStart"/>
      <w:proofErr w:type="gramStart"/>
      <w:r w:rsidRPr="002B72D5">
        <w:rPr>
          <w:rFonts w:ascii="Verdana" w:hAnsi="Verdana"/>
          <w:b/>
        </w:rPr>
        <w:t>инвестиционно</w:t>
      </w:r>
      <w:proofErr w:type="spellEnd"/>
      <w:proofErr w:type="gramEnd"/>
      <w:r w:rsidRPr="002B72D5">
        <w:rPr>
          <w:rFonts w:ascii="Verdana" w:hAnsi="Verdana"/>
          <w:b/>
        </w:rPr>
        <w:t xml:space="preserve"> </w:t>
      </w:r>
      <w:proofErr w:type="spellStart"/>
      <w:r w:rsidRPr="002B72D5">
        <w:rPr>
          <w:rFonts w:ascii="Verdana" w:hAnsi="Verdana"/>
          <w:b/>
        </w:rPr>
        <w:t>предложение</w:t>
      </w:r>
      <w:proofErr w:type="spellEnd"/>
      <w:r w:rsidRPr="002B72D5">
        <w:rPr>
          <w:rFonts w:ascii="Verdana" w:hAnsi="Verdana"/>
        </w:rPr>
        <w:t xml:space="preserve">: </w:t>
      </w:r>
      <w:r>
        <w:rPr>
          <w:rFonts w:ascii="Verdana" w:hAnsi="Verdana"/>
          <w:b/>
        </w:rPr>
        <w:t>“</w:t>
      </w:r>
      <w:proofErr w:type="spellStart"/>
      <w:r>
        <w:rPr>
          <w:rFonts w:ascii="Verdana" w:hAnsi="Verdana"/>
          <w:b/>
        </w:rPr>
        <w:t>Изграждане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на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ов</w:t>
      </w:r>
      <w:r>
        <w:rPr>
          <w:rFonts w:ascii="Verdana" w:hAnsi="Verdana"/>
          <w:b/>
          <w:lang w:val="bg-BG"/>
        </w:rPr>
        <w:t>цеферма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за</w:t>
      </w:r>
      <w:proofErr w:type="spellEnd"/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bg-BG"/>
        </w:rPr>
        <w:t>600</w:t>
      </w:r>
      <w:r w:rsidRPr="00764881">
        <w:rPr>
          <w:rFonts w:ascii="Verdana" w:hAnsi="Verdana"/>
          <w:b/>
        </w:rPr>
        <w:t xml:space="preserve"> </w:t>
      </w:r>
      <w:proofErr w:type="spellStart"/>
      <w:r w:rsidRPr="00764881">
        <w:rPr>
          <w:rFonts w:ascii="Verdana" w:hAnsi="Verdana"/>
          <w:b/>
        </w:rPr>
        <w:t>броя</w:t>
      </w:r>
      <w:proofErr w:type="spellEnd"/>
      <w:r w:rsidRPr="00764881">
        <w:rPr>
          <w:rFonts w:ascii="Verdana" w:hAnsi="Verdana"/>
          <w:b/>
        </w:rPr>
        <w:t xml:space="preserve"> </w:t>
      </w:r>
      <w:proofErr w:type="spellStart"/>
      <w:r w:rsidRPr="00764881">
        <w:rPr>
          <w:rFonts w:ascii="Verdana" w:hAnsi="Verdana"/>
          <w:b/>
        </w:rPr>
        <w:t>овце</w:t>
      </w:r>
      <w:proofErr w:type="spellEnd"/>
      <w:r w:rsidRPr="00764881">
        <w:rPr>
          <w:rFonts w:ascii="Verdana" w:hAnsi="Verdana"/>
          <w:b/>
        </w:rPr>
        <w:t>”</w:t>
      </w:r>
      <w:r w:rsidRPr="00764881">
        <w:rPr>
          <w:rFonts w:ascii="Verdana" w:hAnsi="Verdana"/>
          <w:b/>
          <w:lang w:val="bg-BG"/>
        </w:rPr>
        <w:t>,</w:t>
      </w:r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което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няма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вероятност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да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окаже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значително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отрицателно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въздействие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върху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природни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>,</w:t>
      </w:r>
      <w:r>
        <w:rPr>
          <w:rFonts w:ascii="Verdana" w:hAnsi="Verdana"/>
          <w:lang w:val="bg-BG"/>
        </w:rPr>
        <w:t xml:space="preserve"> </w:t>
      </w:r>
      <w:proofErr w:type="spellStart"/>
      <w:r w:rsidRPr="002B72D5">
        <w:rPr>
          <w:rFonts w:ascii="Verdana" w:hAnsi="Verdana"/>
        </w:rPr>
        <w:t>популации</w:t>
      </w:r>
      <w:proofErr w:type="spellEnd"/>
      <w:r w:rsidRPr="002B72D5">
        <w:rPr>
          <w:rFonts w:ascii="Verdana" w:hAnsi="Verdana"/>
        </w:rPr>
        <w:t xml:space="preserve"> и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видове</w:t>
      </w:r>
      <w:proofErr w:type="spellEnd"/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предмет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опазване</w:t>
      </w:r>
      <w:proofErr w:type="spellEnd"/>
      <w:r w:rsidRPr="002B72D5">
        <w:rPr>
          <w:rFonts w:ascii="Verdana" w:hAnsi="Verdana"/>
        </w:rPr>
        <w:t xml:space="preserve"> в </w:t>
      </w:r>
      <w:proofErr w:type="spellStart"/>
      <w:r w:rsidRPr="002B72D5">
        <w:rPr>
          <w:rFonts w:ascii="Verdana" w:hAnsi="Verdana"/>
        </w:rPr>
        <w:t>защитени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зони</w:t>
      </w:r>
      <w:proofErr w:type="spellEnd"/>
      <w:r>
        <w:rPr>
          <w:rFonts w:ascii="Verdana" w:hAnsi="Verdana"/>
          <w:lang w:val="bg-BG"/>
        </w:rPr>
        <w:t>.</w:t>
      </w:r>
    </w:p>
    <w:p w:rsidR="009E5BC5" w:rsidRDefault="009E5BC5" w:rsidP="0020248F">
      <w:pPr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shd w:val="clear" w:color="auto" w:fill="FEFEFE"/>
          <w:lang w:val="ru-RU"/>
        </w:rPr>
        <w:t>М</w:t>
      </w:r>
      <w:r w:rsidRPr="002B72D5">
        <w:rPr>
          <w:rFonts w:ascii="Verdana" w:hAnsi="Verdana"/>
          <w:b/>
          <w:shd w:val="clear" w:color="auto" w:fill="FEFEFE"/>
          <w:lang w:val="ru-RU"/>
        </w:rPr>
        <w:t>естоположение</w:t>
      </w:r>
      <w:r w:rsidRPr="002B72D5">
        <w:rPr>
          <w:rFonts w:ascii="Verdana" w:hAnsi="Verdana"/>
          <w:shd w:val="clear" w:color="auto" w:fill="FEFEFE"/>
          <w:lang w:val="ru-RU"/>
        </w:rPr>
        <w:t>:</w:t>
      </w:r>
      <w:r w:rsidRPr="002B72D5">
        <w:rPr>
          <w:rFonts w:ascii="Verdana" w:hAnsi="Verdana"/>
          <w:lang w:val="ru-RU"/>
        </w:rPr>
        <w:t xml:space="preserve"> </w:t>
      </w:r>
      <w:r w:rsidRPr="002B72D5">
        <w:rPr>
          <w:rFonts w:ascii="Verdana" w:hAnsi="Verdana" w:cs="Arial"/>
        </w:rPr>
        <w:t xml:space="preserve"> </w:t>
      </w:r>
      <w:proofErr w:type="spellStart"/>
      <w:r w:rsidRPr="00764881">
        <w:rPr>
          <w:rFonts w:ascii="Verdana" w:hAnsi="Verdana" w:cs="Arial"/>
        </w:rPr>
        <w:t>имот</w:t>
      </w:r>
      <w:proofErr w:type="spellEnd"/>
      <w:r w:rsidRPr="00764881">
        <w:rPr>
          <w:rFonts w:ascii="Verdana" w:hAnsi="Verdana" w:cs="Arial"/>
        </w:rPr>
        <w:t xml:space="preserve"> № </w:t>
      </w:r>
      <w:r>
        <w:rPr>
          <w:rFonts w:ascii="Verdana" w:hAnsi="Verdana" w:cs="Arial"/>
          <w:lang w:val="bg-BG"/>
        </w:rPr>
        <w:t>69874.127.1</w:t>
      </w:r>
      <w:r w:rsidRPr="00764881">
        <w:rPr>
          <w:rFonts w:ascii="Verdana" w:hAnsi="Verdana" w:cs="Arial"/>
        </w:rPr>
        <w:t xml:space="preserve">,  </w:t>
      </w:r>
      <w:proofErr w:type="spellStart"/>
      <w:r w:rsidRPr="00764881">
        <w:rPr>
          <w:rFonts w:ascii="Verdana" w:hAnsi="Verdana" w:cs="Arial"/>
        </w:rPr>
        <w:t>землище</w:t>
      </w:r>
      <w:proofErr w:type="spellEnd"/>
      <w:r w:rsidRPr="00764881">
        <w:rPr>
          <w:rFonts w:ascii="Verdana" w:hAnsi="Verdana" w:cs="Arial"/>
        </w:rPr>
        <w:t xml:space="preserve"> </w:t>
      </w:r>
      <w:proofErr w:type="spellStart"/>
      <w:proofErr w:type="gramStart"/>
      <w:r w:rsidRPr="00764881">
        <w:rPr>
          <w:rFonts w:ascii="Verdana" w:hAnsi="Verdana" w:cs="Arial"/>
        </w:rPr>
        <w:t>на</w:t>
      </w:r>
      <w:proofErr w:type="spellEnd"/>
      <w:proofErr w:type="gramEnd"/>
      <w:r w:rsidRPr="00764881">
        <w:rPr>
          <w:rFonts w:ascii="Verdana" w:hAnsi="Verdana" w:cs="Arial"/>
        </w:rPr>
        <w:t xml:space="preserve"> </w:t>
      </w:r>
      <w:r>
        <w:rPr>
          <w:rFonts w:ascii="Verdana" w:hAnsi="Verdana" w:cs="Arial"/>
          <w:lang w:val="bg-BG"/>
        </w:rPr>
        <w:t>с</w:t>
      </w:r>
      <w:r w:rsidRPr="00764881">
        <w:rPr>
          <w:rFonts w:ascii="Verdana" w:hAnsi="Verdana" w:cs="Arial"/>
        </w:rPr>
        <w:t xml:space="preserve">. </w:t>
      </w:r>
      <w:r>
        <w:rPr>
          <w:rFonts w:ascii="Verdana" w:hAnsi="Verdana" w:cs="Arial"/>
          <w:lang w:val="bg-BG"/>
        </w:rPr>
        <w:t>Строево</w:t>
      </w:r>
      <w:r w:rsidRPr="00764881">
        <w:rPr>
          <w:rFonts w:ascii="Verdana" w:hAnsi="Verdana" w:cs="Arial"/>
        </w:rPr>
        <w:t xml:space="preserve">, </w:t>
      </w:r>
      <w:proofErr w:type="spellStart"/>
      <w:r w:rsidRPr="00764881">
        <w:rPr>
          <w:rFonts w:ascii="Verdana" w:hAnsi="Verdana" w:cs="Arial"/>
        </w:rPr>
        <w:t>Община</w:t>
      </w:r>
      <w:proofErr w:type="spellEnd"/>
      <w:r w:rsidRPr="00764881">
        <w:rPr>
          <w:rFonts w:ascii="Verdana" w:hAnsi="Verdana" w:cs="Arial"/>
        </w:rPr>
        <w:t xml:space="preserve"> </w:t>
      </w:r>
      <w:r>
        <w:rPr>
          <w:rFonts w:ascii="Verdana" w:hAnsi="Verdana" w:cs="Arial"/>
          <w:lang w:val="bg-BG"/>
        </w:rPr>
        <w:t>Марица</w:t>
      </w:r>
      <w:r w:rsidRPr="00764881">
        <w:rPr>
          <w:rFonts w:ascii="Verdana" w:hAnsi="Verdana" w:cs="Arial"/>
        </w:rPr>
        <w:t>.</w:t>
      </w:r>
    </w:p>
    <w:p w:rsidR="009E5BC5" w:rsidRPr="00EC41AB" w:rsidRDefault="009E5BC5" w:rsidP="0020248F">
      <w:pPr>
        <w:pStyle w:val="a7"/>
        <w:rPr>
          <w:rFonts w:ascii="Verdana" w:hAnsi="Verdana"/>
          <w:lang w:val="en-US"/>
        </w:rPr>
      </w:pPr>
      <w:r w:rsidRPr="00BD2C6F">
        <w:rPr>
          <w:rFonts w:ascii="Verdana" w:hAnsi="Verdana"/>
          <w:b/>
          <w:shd w:val="clear" w:color="auto" w:fill="FEFEFE"/>
        </w:rPr>
        <w:t>Възложител:</w:t>
      </w:r>
      <w:r w:rsidRPr="00BD2C6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В</w:t>
      </w:r>
      <w:r w:rsidR="00E642AA">
        <w:rPr>
          <w:rFonts w:ascii="Verdana" w:hAnsi="Verdana"/>
          <w:b/>
        </w:rPr>
        <w:t>.</w:t>
      </w:r>
      <w:bookmarkStart w:id="0" w:name="_GoBack"/>
      <w:bookmarkEnd w:id="0"/>
      <w:r>
        <w:rPr>
          <w:rFonts w:ascii="Verdana" w:hAnsi="Verdana"/>
          <w:b/>
        </w:rPr>
        <w:t xml:space="preserve"> Василев</w:t>
      </w:r>
      <w:r>
        <w:rPr>
          <w:rFonts w:ascii="Verdana" w:hAnsi="Verdana"/>
          <w:b/>
          <w:lang w:val="en-US"/>
        </w:rPr>
        <w:t>.</w:t>
      </w:r>
    </w:p>
    <w:p w:rsidR="009E5BC5" w:rsidRDefault="009E5BC5" w:rsidP="003A3995">
      <w:pPr>
        <w:pStyle w:val="21"/>
        <w:rPr>
          <w:rFonts w:ascii="Verdana" w:hAnsi="Verdana"/>
          <w:b/>
          <w:sz w:val="20"/>
        </w:rPr>
      </w:pPr>
    </w:p>
    <w:p w:rsidR="009E5BC5" w:rsidRPr="0020248F" w:rsidRDefault="009E5BC5" w:rsidP="003A3995">
      <w:pPr>
        <w:pStyle w:val="21"/>
        <w:rPr>
          <w:rFonts w:ascii="Verdana" w:hAnsi="Verdana"/>
          <w:b/>
          <w:sz w:val="20"/>
        </w:rPr>
      </w:pPr>
      <w:r w:rsidRPr="0020248F">
        <w:rPr>
          <w:rFonts w:ascii="Verdana" w:hAnsi="Verdana"/>
          <w:b/>
          <w:sz w:val="20"/>
        </w:rPr>
        <w:t xml:space="preserve">Характеристика на инвестиционното предложение /ИП/: </w:t>
      </w:r>
    </w:p>
    <w:p w:rsidR="009E5BC5" w:rsidRPr="006114B0" w:rsidRDefault="009E5BC5" w:rsidP="008E4ACA">
      <w:pPr>
        <w:pStyle w:val="21"/>
        <w:rPr>
          <w:rFonts w:ascii="Verdana" w:hAnsi="Verdana"/>
          <w:sz w:val="20"/>
        </w:rPr>
      </w:pPr>
      <w:r w:rsidRPr="006114B0">
        <w:rPr>
          <w:rFonts w:ascii="Verdana" w:hAnsi="Verdana"/>
          <w:sz w:val="20"/>
        </w:rPr>
        <w:t>Инвестиционното предложение пр</w:t>
      </w:r>
      <w:r>
        <w:rPr>
          <w:rFonts w:ascii="Verdana" w:hAnsi="Verdana"/>
          <w:sz w:val="20"/>
        </w:rPr>
        <w:t>едвижда създаване на овцеферма</w:t>
      </w:r>
      <w:r w:rsidRPr="006114B0">
        <w:rPr>
          <w:rFonts w:ascii="Verdana" w:hAnsi="Verdana"/>
          <w:sz w:val="20"/>
        </w:rPr>
        <w:t xml:space="preserve"> </w:t>
      </w:r>
      <w:r w:rsidRPr="006114B0">
        <w:rPr>
          <w:rFonts w:ascii="Verdana" w:hAnsi="Verdana"/>
          <w:sz w:val="20"/>
          <w:lang w:eastAsia="bg-BG"/>
        </w:rPr>
        <w:t xml:space="preserve">за отглеждане </w:t>
      </w:r>
      <w:r w:rsidRPr="006114B0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>600 бро</w:t>
      </w:r>
      <w:r w:rsidRPr="006114B0">
        <w:rPr>
          <w:rFonts w:ascii="Verdana" w:hAnsi="Verdana"/>
          <w:sz w:val="20"/>
        </w:rPr>
        <w:t xml:space="preserve">я </w:t>
      </w:r>
      <w:r>
        <w:rPr>
          <w:rFonts w:ascii="Verdana" w:hAnsi="Verdana"/>
          <w:sz w:val="20"/>
        </w:rPr>
        <w:t>овце в имот собственост на възложителя, с НТП- нива.</w:t>
      </w:r>
      <w:r w:rsidRPr="006114B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На площ от 5.643 дка ще се </w:t>
      </w:r>
      <w:r w:rsidRPr="00226EC2">
        <w:rPr>
          <w:rFonts w:ascii="Verdana" w:hAnsi="Verdana"/>
          <w:sz w:val="20"/>
        </w:rPr>
        <w:t>изградят четири о</w:t>
      </w:r>
      <w:r w:rsidRPr="00226EC2">
        <w:rPr>
          <w:rFonts w:ascii="Verdana" w:hAnsi="Verdana"/>
          <w:sz w:val="20"/>
          <w:lang w:val="ru-RU"/>
        </w:rPr>
        <w:t>бора</w:t>
      </w:r>
      <w:r w:rsidRPr="00226EC2">
        <w:rPr>
          <w:rFonts w:ascii="Verdana" w:hAnsi="Verdana"/>
          <w:sz w:val="20"/>
        </w:rPr>
        <w:t xml:space="preserve"> за по 150 броя овце</w:t>
      </w:r>
      <w:r w:rsidRPr="00226EC2">
        <w:rPr>
          <w:rFonts w:ascii="Verdana" w:hAnsi="Verdana"/>
          <w:sz w:val="20"/>
          <w:lang w:val="ru-RU"/>
        </w:rPr>
        <w:t>,</w:t>
      </w:r>
      <w:r w:rsidRPr="00226EC2">
        <w:rPr>
          <w:rFonts w:ascii="Verdana" w:hAnsi="Verdana"/>
          <w:sz w:val="20"/>
        </w:rPr>
        <w:t xml:space="preserve"> три склада за фураж, торище и административна част.</w:t>
      </w:r>
      <w:r>
        <w:rPr>
          <w:rFonts w:ascii="Verdana" w:hAnsi="Verdana"/>
          <w:sz w:val="20"/>
        </w:rPr>
        <w:t xml:space="preserve"> </w:t>
      </w:r>
      <w:proofErr w:type="gramStart"/>
      <w:r w:rsidRPr="006114B0">
        <w:rPr>
          <w:rFonts w:ascii="Verdana" w:hAnsi="Verdana" w:cs="Arial"/>
          <w:sz w:val="20"/>
          <w:lang w:val="ru-RU"/>
        </w:rPr>
        <w:t>Торовата</w:t>
      </w:r>
      <w:proofErr w:type="gram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маса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ще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се </w:t>
      </w:r>
      <w:proofErr w:type="spellStart"/>
      <w:r w:rsidRPr="006114B0">
        <w:rPr>
          <w:rFonts w:ascii="Verdana" w:hAnsi="Verdana" w:cs="Arial"/>
          <w:sz w:val="20"/>
          <w:lang w:val="ru-RU"/>
        </w:rPr>
        <w:t>събира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в </w:t>
      </w:r>
      <w:proofErr w:type="spellStart"/>
      <w:r w:rsidRPr="006114B0">
        <w:rPr>
          <w:rFonts w:ascii="Verdana" w:hAnsi="Verdana" w:cs="Arial"/>
          <w:sz w:val="20"/>
          <w:lang w:val="ru-RU"/>
        </w:rPr>
        <w:t>изолирано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водонепропускливо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торохранилище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r>
        <w:rPr>
          <w:rFonts w:ascii="Verdana" w:hAnsi="Verdana" w:cs="Arial"/>
          <w:sz w:val="20"/>
          <w:lang w:val="ru-RU"/>
        </w:rPr>
        <w:t xml:space="preserve"> </w:t>
      </w:r>
      <w:r w:rsidRPr="006114B0">
        <w:rPr>
          <w:rFonts w:ascii="Verdana" w:hAnsi="Verdana"/>
          <w:bCs/>
          <w:sz w:val="20"/>
          <w:lang w:val="ru-RU"/>
        </w:rPr>
        <w:t xml:space="preserve">и след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угниване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ще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се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използва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за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наторяване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на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земеделски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земи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. </w:t>
      </w:r>
    </w:p>
    <w:p w:rsidR="009E5BC5" w:rsidRPr="00000FCF" w:rsidRDefault="009E5BC5" w:rsidP="003A3995">
      <w:pPr>
        <w:pStyle w:val="Default"/>
        <w:jc w:val="both"/>
        <w:rPr>
          <w:rFonts w:ascii="Verdana" w:hAnsi="Verdana" w:cs="Courier New"/>
          <w:sz w:val="20"/>
          <w:szCs w:val="20"/>
        </w:rPr>
      </w:pPr>
      <w:r w:rsidRPr="00000FCF">
        <w:rPr>
          <w:rFonts w:ascii="Verdana" w:hAnsi="Verdana"/>
          <w:sz w:val="20"/>
          <w:szCs w:val="20"/>
        </w:rPr>
        <w:t xml:space="preserve">За бъдещия обект ще се използват налична и </w:t>
      </w:r>
      <w:proofErr w:type="spellStart"/>
      <w:r w:rsidRPr="00000FCF">
        <w:rPr>
          <w:rFonts w:ascii="Verdana" w:hAnsi="Verdana"/>
          <w:sz w:val="20"/>
          <w:szCs w:val="20"/>
        </w:rPr>
        <w:t>новоизградена</w:t>
      </w:r>
      <w:proofErr w:type="spellEnd"/>
      <w:r w:rsidRPr="00000FCF">
        <w:rPr>
          <w:rFonts w:ascii="Verdana" w:hAnsi="Verdana"/>
          <w:sz w:val="20"/>
          <w:szCs w:val="20"/>
        </w:rPr>
        <w:t xml:space="preserve"> инфраструктура след изпълнение на необходимите връзки: </w:t>
      </w:r>
    </w:p>
    <w:p w:rsidR="009E5BC5" w:rsidRPr="006114B0" w:rsidRDefault="009E5BC5" w:rsidP="007F05BE">
      <w:pPr>
        <w:jc w:val="both"/>
        <w:rPr>
          <w:rFonts w:ascii="Verdana" w:hAnsi="Verdana"/>
          <w:lang w:val="ru-RU"/>
        </w:rPr>
      </w:pPr>
      <w:r w:rsidRPr="006B5835">
        <w:rPr>
          <w:rFonts w:ascii="Verdana" w:hAnsi="Verdana" w:cs="Courier New"/>
          <w:lang w:val="bg-BG" w:eastAsia="bg-BG"/>
        </w:rPr>
        <w:t xml:space="preserve">Пътна – </w:t>
      </w:r>
      <w:r w:rsidRPr="006114B0">
        <w:rPr>
          <w:rFonts w:ascii="Verdana" w:hAnsi="Verdana" w:cs="Courier New"/>
          <w:lang w:val="bg-BG" w:eastAsia="bg-BG"/>
        </w:rPr>
        <w:t xml:space="preserve">ще се </w:t>
      </w:r>
      <w:proofErr w:type="spellStart"/>
      <w:r w:rsidRPr="006114B0">
        <w:rPr>
          <w:rFonts w:ascii="Verdana" w:hAnsi="Verdana" w:cs="Courier New"/>
          <w:lang w:val="bg-BG" w:eastAsia="bg-BG"/>
        </w:rPr>
        <w:t>използува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съществуващ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път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западно</w:t>
      </w:r>
      <w:proofErr w:type="spellEnd"/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имота</w:t>
      </w:r>
      <w:proofErr w:type="spellEnd"/>
      <w:r w:rsidRPr="006114B0">
        <w:rPr>
          <w:rFonts w:ascii="Verdana" w:hAnsi="Verdana"/>
          <w:lang w:val="ru-RU"/>
        </w:rPr>
        <w:t xml:space="preserve">. </w:t>
      </w:r>
    </w:p>
    <w:p w:rsidR="009E5BC5" w:rsidRPr="005A72F3" w:rsidRDefault="009E5BC5" w:rsidP="007F05BE">
      <w:pPr>
        <w:jc w:val="both"/>
        <w:rPr>
          <w:rFonts w:ascii="Verdana" w:hAnsi="Verdana" w:cs="Courier New"/>
          <w:lang w:val="bg-BG" w:eastAsia="bg-BG"/>
        </w:rPr>
      </w:pPr>
      <w:r w:rsidRPr="006B5835">
        <w:rPr>
          <w:rFonts w:ascii="Verdana" w:hAnsi="Verdana" w:cs="Courier New"/>
          <w:lang w:val="bg-BG" w:eastAsia="bg-BG"/>
        </w:rPr>
        <w:t xml:space="preserve">Водоснабдяване на бъдещия обект – </w:t>
      </w:r>
      <w:r>
        <w:rPr>
          <w:rFonts w:ascii="Verdana" w:hAnsi="Verdana" w:cs="Courier New"/>
          <w:lang w:val="bg-BG" w:eastAsia="bg-BG"/>
        </w:rPr>
        <w:t xml:space="preserve">чрез реализиране на отклонение от </w:t>
      </w:r>
      <w:proofErr w:type="spellStart"/>
      <w:r>
        <w:rPr>
          <w:rFonts w:ascii="Verdana" w:hAnsi="Verdana" w:cs="Courier New"/>
          <w:lang w:val="bg-BG" w:eastAsia="bg-BG"/>
        </w:rPr>
        <w:t>съ</w:t>
      </w:r>
      <w:r w:rsidRPr="00457173">
        <w:rPr>
          <w:rFonts w:ascii="Verdana" w:hAnsi="Verdana" w:cs="Mangal"/>
          <w:lang w:val="ru-RU"/>
        </w:rPr>
        <w:t>ще</w:t>
      </w:r>
      <w:r>
        <w:rPr>
          <w:rFonts w:ascii="Verdana" w:hAnsi="Verdana" w:cs="Mangal"/>
          <w:lang w:val="ru-RU"/>
        </w:rPr>
        <w:t>ствуващ</w:t>
      </w:r>
      <w:proofErr w:type="spellEnd"/>
      <w:r>
        <w:rPr>
          <w:rFonts w:ascii="Verdana" w:hAnsi="Verdana" w:cs="Mangal"/>
          <w:lang w:val="ru-RU"/>
        </w:rPr>
        <w:t xml:space="preserve">  водопровод </w:t>
      </w:r>
      <w:proofErr w:type="spellStart"/>
      <w:r>
        <w:rPr>
          <w:rFonts w:ascii="Verdana" w:hAnsi="Verdana" w:cs="Mangal"/>
          <w:lang w:val="ru-RU"/>
        </w:rPr>
        <w:t>югозападно</w:t>
      </w:r>
      <w:proofErr w:type="spellEnd"/>
      <w:r>
        <w:rPr>
          <w:rFonts w:ascii="Verdana" w:hAnsi="Verdana" w:cs="Mangal"/>
          <w:lang w:val="ru-RU"/>
        </w:rPr>
        <w:t xml:space="preserve"> от </w:t>
      </w:r>
      <w:proofErr w:type="spellStart"/>
      <w:r>
        <w:rPr>
          <w:rFonts w:ascii="Verdana" w:hAnsi="Verdana" w:cs="Mangal"/>
          <w:lang w:val="ru-RU"/>
        </w:rPr>
        <w:t>имота</w:t>
      </w:r>
      <w:proofErr w:type="spellEnd"/>
      <w:r>
        <w:rPr>
          <w:rFonts w:ascii="Verdana" w:hAnsi="Verdana" w:cs="Mangal"/>
          <w:lang w:val="ru-RU"/>
        </w:rPr>
        <w:t xml:space="preserve">, </w:t>
      </w:r>
      <w:proofErr w:type="spellStart"/>
      <w:r>
        <w:rPr>
          <w:rFonts w:ascii="Verdana" w:hAnsi="Verdana" w:cs="Mangal"/>
          <w:lang w:val="ru-RU"/>
        </w:rPr>
        <w:t>съгласно</w:t>
      </w:r>
      <w:proofErr w:type="spellEnd"/>
      <w:r>
        <w:rPr>
          <w:rFonts w:ascii="Verdana" w:hAnsi="Verdana" w:cs="Mangal"/>
          <w:lang w:val="ru-RU"/>
        </w:rPr>
        <w:t xml:space="preserve"> становище </w:t>
      </w:r>
      <w:proofErr w:type="spellStart"/>
      <w:r>
        <w:rPr>
          <w:rFonts w:ascii="Verdana" w:hAnsi="Verdana" w:cs="Mangal"/>
          <w:lang w:val="ru-RU"/>
        </w:rPr>
        <w:t>изх</w:t>
      </w:r>
      <w:proofErr w:type="spellEnd"/>
      <w:r>
        <w:rPr>
          <w:rFonts w:ascii="Verdana" w:hAnsi="Verdana" w:cs="Mangal"/>
          <w:lang w:val="ru-RU"/>
        </w:rPr>
        <w:t xml:space="preserve">. </w:t>
      </w:r>
      <w:proofErr w:type="gramStart"/>
      <w:r w:rsidRPr="00764881">
        <w:rPr>
          <w:rFonts w:ascii="Verdana" w:hAnsi="Verdana"/>
        </w:rPr>
        <w:t>№</w:t>
      </w:r>
      <w:r>
        <w:rPr>
          <w:rFonts w:ascii="Verdana" w:hAnsi="Verdana"/>
          <w:lang w:val="bg-BG"/>
        </w:rPr>
        <w:t xml:space="preserve"> 1247/30.09.2013г.</w:t>
      </w:r>
      <w:proofErr w:type="gramEnd"/>
      <w:r>
        <w:rPr>
          <w:rFonts w:ascii="Verdana" w:hAnsi="Verdana"/>
          <w:lang w:val="bg-BG"/>
        </w:rPr>
        <w:t xml:space="preserve"> на </w:t>
      </w:r>
      <w:proofErr w:type="spellStart"/>
      <w:r>
        <w:rPr>
          <w:rFonts w:ascii="Verdana" w:hAnsi="Verdana"/>
          <w:lang w:val="bg-BG"/>
        </w:rPr>
        <w:t>ВиК</w:t>
      </w:r>
      <w:proofErr w:type="spellEnd"/>
      <w:r>
        <w:rPr>
          <w:rFonts w:ascii="Verdana" w:hAnsi="Verdana"/>
          <w:lang w:val="bg-BG"/>
        </w:rPr>
        <w:t xml:space="preserve"> ЕООД- Пловдив.</w:t>
      </w:r>
    </w:p>
    <w:p w:rsidR="009E5BC5" w:rsidRPr="006114B0" w:rsidRDefault="009E5BC5" w:rsidP="005B127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6114B0">
        <w:rPr>
          <w:rFonts w:ascii="Verdana" w:hAnsi="Verdana" w:cs="Courier New"/>
          <w:lang w:val="bg-BG" w:eastAsia="bg-BG"/>
        </w:rPr>
        <w:t>Електроснабдяване – от съществуващ</w:t>
      </w:r>
      <w:r>
        <w:rPr>
          <w:rFonts w:ascii="Verdana" w:hAnsi="Verdana" w:cs="Courier New"/>
          <w:lang w:val="bg-BG" w:eastAsia="bg-BG"/>
        </w:rPr>
        <w:t>а в близост електрическа мрежа високо напрежение</w:t>
      </w:r>
      <w:r w:rsidRPr="006114B0">
        <w:rPr>
          <w:rFonts w:ascii="Verdana" w:hAnsi="Verdana" w:cs="Courier New"/>
          <w:lang w:val="bg-BG" w:eastAsia="bg-BG"/>
        </w:rPr>
        <w:t>.</w:t>
      </w:r>
    </w:p>
    <w:p w:rsidR="009E5BC5" w:rsidRPr="00653A6F" w:rsidRDefault="009E5BC5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proofErr w:type="spellStart"/>
      <w:r w:rsidRPr="00653A6F">
        <w:rPr>
          <w:rFonts w:ascii="Verdana" w:hAnsi="Verdana" w:cs="Courier New"/>
          <w:lang w:val="bg-BG" w:eastAsia="bg-BG"/>
        </w:rPr>
        <w:t>Заустване</w:t>
      </w:r>
      <w:proofErr w:type="spellEnd"/>
      <w:r w:rsidRPr="00653A6F">
        <w:rPr>
          <w:rFonts w:ascii="Verdana" w:hAnsi="Verdana" w:cs="Courier New"/>
          <w:lang w:val="bg-BG" w:eastAsia="bg-BG"/>
        </w:rPr>
        <w:t xml:space="preserve"> на </w:t>
      </w:r>
      <w:r>
        <w:rPr>
          <w:rFonts w:ascii="Verdana" w:hAnsi="Verdana" w:cs="Courier New"/>
          <w:lang w:val="bg-BG" w:eastAsia="bg-BG"/>
        </w:rPr>
        <w:t>о</w:t>
      </w:r>
      <w:r w:rsidRPr="00653A6F">
        <w:rPr>
          <w:rFonts w:ascii="Verdana" w:hAnsi="Verdana" w:cs="Courier New"/>
          <w:lang w:val="bg-BG" w:eastAsia="bg-BG"/>
        </w:rPr>
        <w:t xml:space="preserve">тпадните води от битово - </w:t>
      </w:r>
      <w:proofErr w:type="spellStart"/>
      <w:r w:rsidRPr="00653A6F">
        <w:rPr>
          <w:rFonts w:ascii="Verdana" w:hAnsi="Verdana" w:cs="Courier New"/>
          <w:lang w:val="bg-BG" w:eastAsia="bg-BG"/>
        </w:rPr>
        <w:t>фекален</w:t>
      </w:r>
      <w:proofErr w:type="spellEnd"/>
      <w:r w:rsidRPr="00653A6F">
        <w:rPr>
          <w:rFonts w:ascii="Verdana" w:hAnsi="Verdana" w:cs="Courier New"/>
          <w:lang w:val="bg-BG" w:eastAsia="bg-BG"/>
        </w:rPr>
        <w:t xml:space="preserve"> характер  - във </w:t>
      </w:r>
      <w:proofErr w:type="spellStart"/>
      <w:r w:rsidRPr="00653A6F">
        <w:rPr>
          <w:rFonts w:ascii="Verdana" w:hAnsi="Verdana" w:cs="Courier New"/>
          <w:lang w:val="bg-BG" w:eastAsia="bg-BG"/>
        </w:rPr>
        <w:t>водоплътна</w:t>
      </w:r>
      <w:proofErr w:type="spellEnd"/>
      <w:r w:rsidRPr="00653A6F">
        <w:rPr>
          <w:rFonts w:ascii="Verdana" w:hAnsi="Verdana" w:cs="Courier New"/>
          <w:lang w:val="bg-BG" w:eastAsia="bg-BG"/>
        </w:rPr>
        <w:t xml:space="preserve"> безотточна яма</w:t>
      </w:r>
      <w:r>
        <w:rPr>
          <w:rFonts w:ascii="Verdana" w:hAnsi="Verdana" w:cs="Courier New"/>
          <w:lang w:val="bg-BG" w:eastAsia="bg-BG"/>
        </w:rPr>
        <w:t>.</w:t>
      </w:r>
    </w:p>
    <w:p w:rsidR="009E5BC5" w:rsidRDefault="009E5BC5" w:rsidP="003A3995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proofErr w:type="spellStart"/>
      <w:r w:rsidRPr="00824260">
        <w:rPr>
          <w:rFonts w:ascii="Verdana" w:hAnsi="Verdana"/>
          <w:lang w:val="ru-RU"/>
        </w:rPr>
        <w:t>Инвестиционното</w:t>
      </w:r>
      <w:proofErr w:type="spellEnd"/>
      <w:r w:rsidRPr="00824260">
        <w:rPr>
          <w:rFonts w:ascii="Verdana" w:hAnsi="Verdana"/>
          <w:lang w:val="ru-RU"/>
        </w:rPr>
        <w:t xml:space="preserve"> предложение /ИП/ </w:t>
      </w:r>
      <w:proofErr w:type="spellStart"/>
      <w:r w:rsidRPr="00824260">
        <w:rPr>
          <w:rFonts w:ascii="Verdana" w:hAnsi="Verdana"/>
          <w:lang w:val="ru-RU"/>
        </w:rPr>
        <w:t>попада</w:t>
      </w:r>
      <w:proofErr w:type="spellEnd"/>
      <w:r w:rsidRPr="00824260">
        <w:rPr>
          <w:rFonts w:ascii="Verdana" w:hAnsi="Verdana"/>
          <w:lang w:val="ru-RU"/>
        </w:rPr>
        <w:t xml:space="preserve"> в обхвата на  т. 1, буква “д“ от Приложение № 2 на Закона за </w:t>
      </w:r>
      <w:proofErr w:type="spellStart"/>
      <w:r w:rsidRPr="00824260">
        <w:rPr>
          <w:rFonts w:ascii="Verdana" w:hAnsi="Verdana"/>
          <w:lang w:val="ru-RU"/>
        </w:rPr>
        <w:t>опазване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 / ДВ.бр.91 /2002 год</w:t>
      </w:r>
      <w:proofErr w:type="gramStart"/>
      <w:r w:rsidRPr="00824260">
        <w:rPr>
          <w:rFonts w:ascii="Verdana" w:hAnsi="Verdana"/>
          <w:lang w:val="ru-RU"/>
        </w:rPr>
        <w:t>.</w:t>
      </w:r>
      <w:proofErr w:type="gramEnd"/>
      <w:r w:rsidRPr="00824260">
        <w:rPr>
          <w:rFonts w:ascii="Verdana" w:hAnsi="Verdana"/>
          <w:lang w:val="ru-RU"/>
        </w:rPr>
        <w:t>/</w:t>
      </w:r>
      <w:r w:rsidRPr="005928DE">
        <w:rPr>
          <w:rFonts w:ascii="Verdana" w:hAnsi="Verdana"/>
          <w:lang w:val="ru-RU"/>
        </w:rPr>
        <w:t xml:space="preserve"> </w:t>
      </w:r>
      <w:proofErr w:type="gramStart"/>
      <w:r w:rsidRPr="00824260">
        <w:rPr>
          <w:rFonts w:ascii="Verdana" w:hAnsi="Verdana"/>
          <w:lang w:val="ru-RU"/>
        </w:rPr>
        <w:t>и</w:t>
      </w:r>
      <w:proofErr w:type="gramEnd"/>
      <w:r w:rsidRPr="00824260">
        <w:rPr>
          <w:rFonts w:ascii="Verdana" w:hAnsi="Verdana"/>
          <w:lang w:val="ru-RU"/>
        </w:rPr>
        <w:t xml:space="preserve"> чл.2 ал.1, т. 1 от </w:t>
      </w:r>
      <w:proofErr w:type="spellStart"/>
      <w:r w:rsidRPr="00824260">
        <w:rPr>
          <w:rFonts w:ascii="Verdana" w:hAnsi="Verdana"/>
          <w:lang w:val="ru-RU"/>
        </w:rPr>
        <w:t>Наредбата</w:t>
      </w:r>
      <w:proofErr w:type="spellEnd"/>
      <w:r w:rsidRPr="00824260">
        <w:rPr>
          <w:rFonts w:ascii="Verdana" w:hAnsi="Verdana"/>
          <w:lang w:val="ru-RU"/>
        </w:rPr>
        <w:t xml:space="preserve"> за ОС.</w:t>
      </w:r>
      <w:r w:rsidRPr="00B407A6">
        <w:rPr>
          <w:rFonts w:ascii="Verdana" w:hAnsi="Verdana"/>
          <w:lang w:val="ru-RU"/>
        </w:rPr>
        <w:t xml:space="preserve"> </w:t>
      </w:r>
    </w:p>
    <w:p w:rsidR="009E5BC5" w:rsidRPr="00550249" w:rsidRDefault="009E5BC5" w:rsidP="00FD6B92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550249">
        <w:rPr>
          <w:rFonts w:ascii="Verdana" w:hAnsi="Verdana"/>
          <w:lang w:val="bg-BG"/>
        </w:rPr>
        <w:t xml:space="preserve">Площадката на ИП  </w:t>
      </w:r>
      <w:r w:rsidRPr="00550249">
        <w:rPr>
          <w:rFonts w:ascii="Verdana" w:hAnsi="Verdana"/>
          <w:b/>
          <w:lang w:val="ru-RU"/>
        </w:rPr>
        <w:t xml:space="preserve">не </w:t>
      </w:r>
      <w:r w:rsidRPr="00550249">
        <w:rPr>
          <w:rFonts w:ascii="Verdana" w:hAnsi="Verdana"/>
          <w:b/>
          <w:lang w:val="bg-BG"/>
        </w:rPr>
        <w:t>попада</w:t>
      </w:r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границите</w:t>
      </w:r>
      <w:proofErr w:type="spellEnd"/>
      <w:r w:rsidRPr="00550249">
        <w:rPr>
          <w:rFonts w:ascii="Verdana" w:hAnsi="Verdana"/>
          <w:lang w:val="ru-RU"/>
        </w:rPr>
        <w:t xml:space="preserve"> на </w:t>
      </w:r>
      <w:proofErr w:type="spellStart"/>
      <w:r w:rsidRPr="00550249">
        <w:rPr>
          <w:rFonts w:ascii="Verdana" w:hAnsi="Verdana"/>
          <w:lang w:val="ru-RU"/>
        </w:rPr>
        <w:t>защитени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зони</w:t>
      </w:r>
      <w:proofErr w:type="spellEnd"/>
      <w:r w:rsidRPr="00550249">
        <w:rPr>
          <w:rFonts w:ascii="Verdana" w:hAnsi="Verdana"/>
          <w:lang w:val="ru-RU"/>
        </w:rPr>
        <w:t xml:space="preserve"> по </w:t>
      </w:r>
      <w:proofErr w:type="spellStart"/>
      <w:r w:rsidRPr="00550249">
        <w:rPr>
          <w:rFonts w:ascii="Verdana" w:hAnsi="Verdana"/>
          <w:lang w:val="ru-RU"/>
        </w:rPr>
        <w:t>смисъла</w:t>
      </w:r>
      <w:proofErr w:type="spellEnd"/>
      <w:r w:rsidRPr="00550249">
        <w:rPr>
          <w:rFonts w:ascii="Verdana" w:hAnsi="Verdana"/>
          <w:lang w:val="ru-RU"/>
        </w:rPr>
        <w:t xml:space="preserve"> на Закона за </w:t>
      </w:r>
      <w:proofErr w:type="spellStart"/>
      <w:r w:rsidRPr="00550249">
        <w:rPr>
          <w:rFonts w:ascii="Verdana" w:hAnsi="Verdana"/>
          <w:lang w:val="ru-RU"/>
        </w:rPr>
        <w:t>биологичното</w:t>
      </w:r>
      <w:proofErr w:type="spellEnd"/>
      <w:r w:rsidRPr="00550249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550249">
        <w:rPr>
          <w:rFonts w:ascii="Verdana" w:hAnsi="Verdana"/>
          <w:lang w:val="ru-RU"/>
        </w:rPr>
        <w:t>мрежата</w:t>
      </w:r>
      <w:proofErr w:type="spellEnd"/>
      <w:r w:rsidRPr="00550249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550249">
          <w:rPr>
            <w:rFonts w:ascii="Verdana" w:hAnsi="Verdana"/>
            <w:lang w:val="ru-RU"/>
          </w:rPr>
          <w:t>2000”</w:t>
        </w:r>
      </w:smartTag>
      <w:r w:rsidRPr="00550249">
        <w:rPr>
          <w:rFonts w:ascii="Verdana" w:hAnsi="Verdana"/>
          <w:lang w:val="ru-RU"/>
        </w:rPr>
        <w:t xml:space="preserve">.  </w:t>
      </w:r>
      <w:proofErr w:type="spellStart"/>
      <w:r w:rsidRPr="00550249">
        <w:rPr>
          <w:rFonts w:ascii="Verdana" w:hAnsi="Verdana"/>
          <w:lang w:val="ru-RU"/>
        </w:rPr>
        <w:t>Най-близката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защитена</w:t>
      </w:r>
      <w:proofErr w:type="spellEnd"/>
      <w:r w:rsidRPr="00550249">
        <w:rPr>
          <w:rFonts w:ascii="Verdana" w:hAnsi="Verdana"/>
          <w:lang w:val="ru-RU"/>
        </w:rPr>
        <w:t xml:space="preserve"> зона е</w:t>
      </w:r>
      <w:r w:rsidRPr="00764881">
        <w:t xml:space="preserve"> </w:t>
      </w:r>
      <w:r>
        <w:rPr>
          <w:rFonts w:ascii="Verdana" w:hAnsi="Verdana"/>
          <w:lang w:val="ru-RU"/>
        </w:rPr>
        <w:t>BG0000444</w:t>
      </w:r>
      <w:r w:rsidRPr="00550249">
        <w:rPr>
          <w:rFonts w:ascii="Verdana" w:hAnsi="Verdana"/>
          <w:lang w:val="ru-RU"/>
        </w:rPr>
        <w:t xml:space="preserve"> </w:t>
      </w:r>
      <w:r w:rsidRPr="00764881">
        <w:rPr>
          <w:rFonts w:ascii="Verdana" w:hAnsi="Verdana"/>
          <w:lang w:val="ru-RU"/>
        </w:rPr>
        <w:t xml:space="preserve">„Река </w:t>
      </w:r>
      <w:proofErr w:type="spellStart"/>
      <w:r>
        <w:rPr>
          <w:rFonts w:ascii="Verdana" w:hAnsi="Verdana"/>
          <w:lang w:val="ru-RU"/>
        </w:rPr>
        <w:t>Пясъчник</w:t>
      </w:r>
      <w:proofErr w:type="spellEnd"/>
      <w:r w:rsidRPr="00764881">
        <w:rPr>
          <w:rFonts w:ascii="Verdana" w:hAnsi="Verdana"/>
          <w:lang w:val="ru-RU"/>
        </w:rPr>
        <w:t>”</w:t>
      </w:r>
      <w:r w:rsidRPr="00550249">
        <w:rPr>
          <w:rFonts w:ascii="Verdana" w:hAnsi="Verdana"/>
          <w:lang w:val="ru-RU"/>
        </w:rPr>
        <w:t xml:space="preserve">, </w:t>
      </w:r>
      <w:r w:rsidRPr="00550249">
        <w:rPr>
          <w:rFonts w:ascii="Verdana" w:hAnsi="Verdana"/>
          <w:lang w:val="bg-BG"/>
        </w:rPr>
        <w:t xml:space="preserve">включена в списъка на защитените зони за опазване на природните местообитания и на дивата флора и фауна, </w:t>
      </w:r>
      <w:r>
        <w:rPr>
          <w:rFonts w:ascii="Verdana" w:hAnsi="Verdana"/>
          <w:lang w:val="bg-BG"/>
        </w:rPr>
        <w:t>приета с решение на министерски съвет № РД-122/02.03.3007г</w:t>
      </w:r>
      <w:r w:rsidRPr="00550249">
        <w:rPr>
          <w:rFonts w:ascii="Verdana" w:hAnsi="Verdana"/>
          <w:lang w:val="bg-BG"/>
        </w:rPr>
        <w:t>.</w:t>
      </w:r>
      <w:r>
        <w:rPr>
          <w:rFonts w:ascii="Verdana" w:hAnsi="Verdana"/>
        </w:rPr>
        <w:t xml:space="preserve"> (</w:t>
      </w:r>
      <w:r>
        <w:rPr>
          <w:rFonts w:ascii="Verdana" w:hAnsi="Verdana"/>
          <w:lang w:val="bg-BG"/>
        </w:rPr>
        <w:t>ДВ бр.21/2007г.).</w:t>
      </w:r>
      <w:r w:rsidRPr="00550249">
        <w:rPr>
          <w:rFonts w:ascii="Verdana" w:hAnsi="Verdana"/>
          <w:lang w:val="bg-BG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9E5BC5" w:rsidRPr="00134E92" w:rsidRDefault="009E5BC5" w:rsidP="00FD6B92">
      <w:pPr>
        <w:pStyle w:val="af0"/>
        <w:tabs>
          <w:tab w:val="left" w:pos="9639"/>
        </w:tabs>
        <w:spacing w:before="60" w:after="60"/>
        <w:ind w:left="0"/>
        <w:jc w:val="both"/>
        <w:rPr>
          <w:lang w:val="en-US"/>
        </w:rPr>
      </w:pPr>
      <w:r w:rsidRPr="009357D9">
        <w:t xml:space="preserve">                                                    </w:t>
      </w:r>
      <w:r>
        <w:rPr>
          <w:lang w:val="en-US"/>
        </w:rPr>
        <w:t xml:space="preserve"> </w:t>
      </w:r>
    </w:p>
    <w:p w:rsidR="009E5BC5" w:rsidRPr="00DB5FC4" w:rsidRDefault="009E5BC5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9E5BC5" w:rsidRPr="007E44A1" w:rsidRDefault="009E5BC5" w:rsidP="004E54B0">
      <w:pPr>
        <w:pStyle w:val="a7"/>
        <w:ind w:right="284"/>
        <w:rPr>
          <w:rFonts w:ascii="Verdana" w:hAnsi="Verdana"/>
          <w:b/>
          <w:caps/>
          <w:sz w:val="24"/>
          <w:szCs w:val="24"/>
        </w:rPr>
      </w:pPr>
      <w:r w:rsidRPr="007A3CF5">
        <w:rPr>
          <w:rFonts w:ascii="Verdana" w:hAnsi="Verdana"/>
          <w:caps/>
        </w:rPr>
        <w:t xml:space="preserve">                                       </w:t>
      </w:r>
      <w:r>
        <w:rPr>
          <w:rFonts w:ascii="Verdana" w:hAnsi="Verdana"/>
          <w:caps/>
        </w:rPr>
        <w:t xml:space="preserve">    </w:t>
      </w:r>
      <w:r w:rsidRPr="007A3CF5">
        <w:rPr>
          <w:rFonts w:ascii="Verdana" w:hAnsi="Verdana"/>
          <w:caps/>
        </w:rPr>
        <w:t xml:space="preserve">  </w:t>
      </w:r>
      <w:r w:rsidRPr="007E44A1">
        <w:rPr>
          <w:rFonts w:ascii="Verdana" w:hAnsi="Verdana"/>
          <w:caps/>
          <w:sz w:val="24"/>
          <w:szCs w:val="24"/>
        </w:rPr>
        <w:t xml:space="preserve">  </w:t>
      </w:r>
      <w:r w:rsidRPr="007E44A1">
        <w:rPr>
          <w:rFonts w:ascii="Verdana" w:hAnsi="Verdana"/>
          <w:b/>
          <w:caps/>
          <w:sz w:val="24"/>
          <w:szCs w:val="24"/>
        </w:rPr>
        <w:t>мотиви:</w:t>
      </w:r>
    </w:p>
    <w:p w:rsidR="009E5BC5" w:rsidRPr="007A3CF5" w:rsidRDefault="009E5BC5" w:rsidP="004E54B0">
      <w:pPr>
        <w:pStyle w:val="a7"/>
        <w:ind w:right="284"/>
        <w:rPr>
          <w:rFonts w:ascii="Verdana" w:hAnsi="Verdana"/>
          <w:b/>
          <w:caps/>
        </w:rPr>
      </w:pPr>
    </w:p>
    <w:p w:rsidR="009E5BC5" w:rsidRDefault="009E5BC5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и </w:t>
      </w:r>
      <w:r w:rsidRPr="007865AB">
        <w:rPr>
          <w:rFonts w:ascii="Verdana" w:hAnsi="Verdana"/>
          <w:b/>
          <w:sz w:val="20"/>
          <w:szCs w:val="20"/>
          <w:lang w:val="ru-RU"/>
        </w:rPr>
        <w:t xml:space="preserve">дискомфорт на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7865AB">
        <w:rPr>
          <w:rFonts w:ascii="Verdana" w:hAnsi="Verdana"/>
          <w:b/>
          <w:sz w:val="20"/>
          <w:szCs w:val="20"/>
          <w:lang w:val="bg-BG"/>
        </w:rPr>
        <w:t>.</w:t>
      </w:r>
    </w:p>
    <w:p w:rsidR="009E5BC5" w:rsidRDefault="009E5BC5" w:rsidP="00DE6A7C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Строителството на обекта ще бъде монолитно-</w:t>
      </w:r>
      <w:r w:rsidRPr="00FB3498"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стоманобетонова</w:t>
      </w:r>
      <w:proofErr w:type="spellEnd"/>
      <w:r>
        <w:rPr>
          <w:rFonts w:ascii="Verdana" w:hAnsi="Verdana"/>
          <w:lang w:val="bg-BG"/>
        </w:rPr>
        <w:t xml:space="preserve"> конструкция, тухлени зидове и плосък покрив от </w:t>
      </w:r>
      <w:proofErr w:type="spellStart"/>
      <w:r>
        <w:rPr>
          <w:rFonts w:ascii="Verdana" w:hAnsi="Verdana"/>
          <w:lang w:val="bg-BG"/>
        </w:rPr>
        <w:t>хидро</w:t>
      </w:r>
      <w:proofErr w:type="spellEnd"/>
      <w:r>
        <w:rPr>
          <w:rFonts w:ascii="Verdana" w:hAnsi="Verdana"/>
          <w:lang w:val="bg-BG"/>
        </w:rPr>
        <w:t xml:space="preserve"> и и </w:t>
      </w:r>
      <w:proofErr w:type="spellStart"/>
      <w:r>
        <w:rPr>
          <w:rFonts w:ascii="Verdana" w:hAnsi="Verdana"/>
          <w:lang w:val="bg-BG"/>
        </w:rPr>
        <w:t>топлоизолационни</w:t>
      </w:r>
      <w:proofErr w:type="spellEnd"/>
      <w:r>
        <w:rPr>
          <w:rFonts w:ascii="Verdana" w:hAnsi="Verdana"/>
          <w:lang w:val="bg-BG"/>
        </w:rPr>
        <w:t xml:space="preserve"> панели.</w:t>
      </w:r>
    </w:p>
    <w:p w:rsidR="009E5BC5" w:rsidRPr="00B51583" w:rsidRDefault="009E5BC5" w:rsidP="00DE6A7C">
      <w:pPr>
        <w:pStyle w:val="31"/>
        <w:spacing w:after="0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B51583">
        <w:rPr>
          <w:rFonts w:ascii="Verdana" w:hAnsi="Verdana"/>
          <w:sz w:val="20"/>
          <w:szCs w:val="20"/>
          <w:lang w:val="bg-BG"/>
        </w:rPr>
        <w:t>При реализацията на инв</w:t>
      </w:r>
      <w:r>
        <w:rPr>
          <w:rFonts w:ascii="Verdana" w:hAnsi="Verdana"/>
          <w:sz w:val="20"/>
          <w:szCs w:val="20"/>
          <w:lang w:val="bg-BG"/>
        </w:rPr>
        <w:t xml:space="preserve">естиционното </w:t>
      </w:r>
      <w:r w:rsidRPr="00B51583">
        <w:rPr>
          <w:rFonts w:ascii="Verdana" w:hAnsi="Verdana"/>
          <w:sz w:val="20"/>
          <w:szCs w:val="20"/>
          <w:lang w:val="bg-BG"/>
        </w:rPr>
        <w:t>предложение</w:t>
      </w:r>
      <w:r>
        <w:rPr>
          <w:rFonts w:ascii="Verdana" w:hAnsi="Verdana"/>
          <w:sz w:val="20"/>
          <w:szCs w:val="20"/>
          <w:lang w:val="bg-BG"/>
        </w:rPr>
        <w:t xml:space="preserve"> ще</w:t>
      </w:r>
      <w:r w:rsidRPr="00B51583">
        <w:rPr>
          <w:rFonts w:ascii="Verdana" w:hAnsi="Verdana"/>
          <w:sz w:val="20"/>
          <w:szCs w:val="20"/>
          <w:lang w:val="bg-BG"/>
        </w:rPr>
        <w:t xml:space="preserve"> се </w:t>
      </w:r>
      <w:r>
        <w:rPr>
          <w:rFonts w:ascii="Verdana" w:hAnsi="Verdana"/>
          <w:sz w:val="20"/>
          <w:szCs w:val="20"/>
          <w:lang w:val="bg-BG"/>
        </w:rPr>
        <w:t>осъществяват</w:t>
      </w:r>
      <w:r w:rsidRPr="00B51583">
        <w:rPr>
          <w:rFonts w:ascii="Verdana" w:hAnsi="Verdana"/>
          <w:sz w:val="20"/>
          <w:szCs w:val="20"/>
          <w:lang w:val="bg-BG"/>
        </w:rPr>
        <w:t xml:space="preserve"> следните процеси: </w:t>
      </w:r>
    </w:p>
    <w:p w:rsidR="009E5BC5" w:rsidRPr="00B51583" w:rsidRDefault="009E5BC5" w:rsidP="00DE6A7C">
      <w:pPr>
        <w:pStyle w:val="31"/>
        <w:numPr>
          <w:ilvl w:val="0"/>
          <w:numId w:val="37"/>
        </w:numPr>
        <w:spacing w:after="0"/>
        <w:ind w:left="0" w:firstLine="283"/>
        <w:jc w:val="both"/>
        <w:rPr>
          <w:rFonts w:ascii="Verdana" w:hAnsi="Verdana"/>
          <w:sz w:val="20"/>
          <w:szCs w:val="20"/>
          <w:lang w:val="bg-BG"/>
        </w:rPr>
      </w:pPr>
      <w:r w:rsidRPr="00B51583">
        <w:rPr>
          <w:rFonts w:ascii="Verdana" w:hAnsi="Verdana"/>
          <w:sz w:val="20"/>
          <w:szCs w:val="20"/>
          <w:lang w:val="bg-BG"/>
        </w:rPr>
        <w:t xml:space="preserve">Хранене – оборно и пасищно. </w:t>
      </w:r>
      <w:r>
        <w:rPr>
          <w:rFonts w:ascii="Verdana" w:hAnsi="Verdana"/>
          <w:sz w:val="20"/>
          <w:szCs w:val="20"/>
          <w:lang w:val="bg-BG"/>
        </w:rPr>
        <w:t>Ж</w:t>
      </w:r>
      <w:r w:rsidRPr="00B51583">
        <w:rPr>
          <w:rFonts w:ascii="Verdana" w:hAnsi="Verdana"/>
          <w:sz w:val="20"/>
          <w:szCs w:val="20"/>
          <w:lang w:val="bg-BG"/>
        </w:rPr>
        <w:t>ивотните ще се хранят с фураж, доставян с трактор с ремарке</w:t>
      </w:r>
      <w:r>
        <w:rPr>
          <w:rFonts w:ascii="Verdana" w:hAnsi="Verdana"/>
          <w:sz w:val="20"/>
          <w:szCs w:val="20"/>
          <w:lang w:val="bg-BG"/>
        </w:rPr>
        <w:t>,</w:t>
      </w:r>
      <w:r w:rsidRPr="00B51583">
        <w:rPr>
          <w:rFonts w:ascii="Verdana" w:hAnsi="Verdana"/>
          <w:sz w:val="20"/>
          <w:szCs w:val="20"/>
          <w:lang w:val="bg-BG"/>
        </w:rPr>
        <w:t xml:space="preserve"> раздаван ръчно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9E5BC5" w:rsidRPr="00B51583" w:rsidRDefault="009E5BC5" w:rsidP="00DE6A7C">
      <w:pPr>
        <w:pStyle w:val="31"/>
        <w:numPr>
          <w:ilvl w:val="0"/>
          <w:numId w:val="37"/>
        </w:numPr>
        <w:spacing w:after="0"/>
        <w:ind w:left="0" w:firstLine="283"/>
        <w:jc w:val="both"/>
        <w:rPr>
          <w:rFonts w:ascii="Verdana" w:hAnsi="Verdana"/>
          <w:sz w:val="20"/>
          <w:szCs w:val="20"/>
          <w:lang w:val="bg-BG"/>
        </w:rPr>
      </w:pPr>
      <w:r w:rsidRPr="00B51583">
        <w:rPr>
          <w:rFonts w:ascii="Verdana" w:hAnsi="Verdana"/>
          <w:sz w:val="20"/>
          <w:szCs w:val="20"/>
          <w:lang w:val="bg-BG"/>
        </w:rPr>
        <w:t>Поене</w:t>
      </w:r>
      <w:r>
        <w:rPr>
          <w:rFonts w:ascii="Verdana" w:hAnsi="Verdana"/>
          <w:sz w:val="20"/>
          <w:szCs w:val="20"/>
          <w:lang w:val="bg-BG"/>
        </w:rPr>
        <w:t xml:space="preserve"> –</w:t>
      </w:r>
      <w:r w:rsidRPr="00B51583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в обора </w:t>
      </w:r>
      <w:r w:rsidRPr="00B51583">
        <w:rPr>
          <w:rFonts w:ascii="Verdana" w:hAnsi="Verdana"/>
          <w:sz w:val="20"/>
          <w:szCs w:val="20"/>
          <w:lang w:val="bg-BG"/>
        </w:rPr>
        <w:t xml:space="preserve">от </w:t>
      </w:r>
      <w:r>
        <w:rPr>
          <w:rFonts w:ascii="Verdana" w:hAnsi="Verdana"/>
          <w:sz w:val="20"/>
          <w:szCs w:val="20"/>
          <w:lang w:val="bg-BG"/>
        </w:rPr>
        <w:t xml:space="preserve">автопоилки, а на двора от </w:t>
      </w:r>
      <w:proofErr w:type="spellStart"/>
      <w:r>
        <w:rPr>
          <w:rFonts w:ascii="Verdana" w:hAnsi="Verdana"/>
          <w:sz w:val="20"/>
          <w:szCs w:val="20"/>
          <w:lang w:val="bg-BG"/>
        </w:rPr>
        <w:t>водопойно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корито.</w:t>
      </w:r>
    </w:p>
    <w:p w:rsidR="009E5BC5" w:rsidRPr="00B51583" w:rsidRDefault="009E5BC5" w:rsidP="00DE6A7C">
      <w:pPr>
        <w:pStyle w:val="31"/>
        <w:numPr>
          <w:ilvl w:val="0"/>
          <w:numId w:val="37"/>
        </w:numPr>
        <w:spacing w:after="0"/>
        <w:ind w:left="0" w:firstLine="283"/>
        <w:jc w:val="both"/>
        <w:rPr>
          <w:rFonts w:ascii="Verdana" w:hAnsi="Verdana"/>
          <w:sz w:val="20"/>
          <w:szCs w:val="20"/>
          <w:lang w:val="bg-BG"/>
        </w:rPr>
      </w:pPr>
      <w:r w:rsidRPr="00B51583">
        <w:rPr>
          <w:rFonts w:ascii="Verdana" w:hAnsi="Verdana"/>
          <w:sz w:val="20"/>
          <w:szCs w:val="20"/>
          <w:lang w:val="bg-BG"/>
        </w:rPr>
        <w:t>Доене – механизирано</w:t>
      </w:r>
      <w:r>
        <w:rPr>
          <w:rFonts w:ascii="Verdana" w:hAnsi="Verdana"/>
          <w:sz w:val="20"/>
          <w:szCs w:val="20"/>
          <w:lang w:val="bg-BG"/>
        </w:rPr>
        <w:t xml:space="preserve"> с </w:t>
      </w:r>
      <w:proofErr w:type="spellStart"/>
      <w:r>
        <w:rPr>
          <w:rFonts w:ascii="Verdana" w:hAnsi="Verdana"/>
          <w:sz w:val="20"/>
          <w:szCs w:val="20"/>
          <w:lang w:val="bg-BG"/>
        </w:rPr>
        <w:t>возима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доилна инсталация.</w:t>
      </w:r>
    </w:p>
    <w:p w:rsidR="009E5BC5" w:rsidRPr="00AA4270" w:rsidRDefault="009E5BC5" w:rsidP="00DE6A7C">
      <w:pPr>
        <w:pStyle w:val="31"/>
        <w:numPr>
          <w:ilvl w:val="0"/>
          <w:numId w:val="37"/>
        </w:numPr>
        <w:spacing w:after="0"/>
        <w:ind w:left="0" w:firstLine="283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B51583">
        <w:rPr>
          <w:rFonts w:ascii="Verdana" w:hAnsi="Verdana"/>
          <w:sz w:val="20"/>
          <w:szCs w:val="20"/>
        </w:rPr>
        <w:t>Почистване</w:t>
      </w:r>
      <w:proofErr w:type="spellEnd"/>
      <w:r w:rsidRPr="00B51583">
        <w:rPr>
          <w:rFonts w:ascii="Verdana" w:hAnsi="Verdana"/>
          <w:sz w:val="20"/>
          <w:szCs w:val="20"/>
        </w:rPr>
        <w:t xml:space="preserve"> – </w:t>
      </w:r>
      <w:proofErr w:type="spellStart"/>
      <w:r w:rsidRPr="00AA4270">
        <w:rPr>
          <w:rFonts w:ascii="Verdana" w:hAnsi="Verdana"/>
          <w:sz w:val="20"/>
          <w:szCs w:val="20"/>
        </w:rPr>
        <w:t>механизирано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AA4270">
        <w:rPr>
          <w:rFonts w:ascii="Verdana" w:hAnsi="Verdana"/>
          <w:sz w:val="20"/>
          <w:szCs w:val="20"/>
        </w:rPr>
        <w:t>изнасяне</w:t>
      </w:r>
      <w:proofErr w:type="spellEnd"/>
      <w:r w:rsidRPr="00AA4270">
        <w:rPr>
          <w:rFonts w:ascii="Verdana" w:hAnsi="Verdana"/>
          <w:sz w:val="20"/>
          <w:szCs w:val="20"/>
        </w:rPr>
        <w:t xml:space="preserve"> </w:t>
      </w:r>
      <w:proofErr w:type="spellStart"/>
      <w:r w:rsidRPr="00AA4270">
        <w:rPr>
          <w:rFonts w:ascii="Verdana" w:hAnsi="Verdana"/>
          <w:sz w:val="20"/>
          <w:szCs w:val="20"/>
        </w:rPr>
        <w:t>н</w:t>
      </w:r>
      <w:r>
        <w:rPr>
          <w:rFonts w:ascii="Verdana" w:hAnsi="Verdana"/>
          <w:sz w:val="20"/>
          <w:szCs w:val="20"/>
        </w:rPr>
        <w:t>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тора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мястото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временно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AA4270">
        <w:rPr>
          <w:rFonts w:ascii="Verdana" w:hAnsi="Verdana"/>
          <w:sz w:val="20"/>
          <w:szCs w:val="20"/>
        </w:rPr>
        <w:t>съхранение</w:t>
      </w:r>
      <w:proofErr w:type="spellEnd"/>
      <w:r w:rsidRPr="00AA4270">
        <w:rPr>
          <w:rFonts w:ascii="Verdana" w:hAnsi="Verdana"/>
          <w:sz w:val="20"/>
          <w:szCs w:val="20"/>
        </w:rPr>
        <w:t xml:space="preserve"> – </w:t>
      </w:r>
      <w:proofErr w:type="spellStart"/>
      <w:r w:rsidRPr="00AA4270">
        <w:rPr>
          <w:rFonts w:ascii="Verdana" w:hAnsi="Verdana"/>
          <w:sz w:val="20"/>
          <w:szCs w:val="20"/>
        </w:rPr>
        <w:t>торище</w:t>
      </w:r>
      <w:proofErr w:type="spellEnd"/>
      <w:r>
        <w:rPr>
          <w:rFonts w:ascii="Verdana" w:hAnsi="Verdana"/>
          <w:sz w:val="20"/>
          <w:szCs w:val="20"/>
          <w:lang w:val="bg-BG"/>
        </w:rPr>
        <w:t>.</w:t>
      </w:r>
    </w:p>
    <w:p w:rsidR="009E5BC5" w:rsidRPr="00374B4E" w:rsidRDefault="009E5BC5" w:rsidP="00374B4E">
      <w:pPr>
        <w:pStyle w:val="31"/>
        <w:spacing w:after="0"/>
        <w:ind w:left="0"/>
        <w:jc w:val="both"/>
        <w:rPr>
          <w:rFonts w:ascii="Verdana" w:hAnsi="Verdana" w:cs="Arial"/>
          <w:sz w:val="20"/>
          <w:szCs w:val="20"/>
          <w:lang w:val="ru-RU"/>
        </w:rPr>
      </w:pPr>
      <w:r w:rsidRPr="00374B4E">
        <w:rPr>
          <w:rFonts w:ascii="Verdana" w:hAnsi="Verdana"/>
          <w:sz w:val="20"/>
          <w:szCs w:val="20"/>
          <w:lang w:val="ru-RU"/>
        </w:rPr>
        <w:t xml:space="preserve">В хода на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строителството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експлоатацията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обекта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не се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предполага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значително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замърсяване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и дискомфорт на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околната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среда. При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строителството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се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очаква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известно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шумово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натоварване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околната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среда. То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ще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минимално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локализирано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 w:rsidRPr="00374B4E">
        <w:rPr>
          <w:rFonts w:ascii="Verdana" w:hAnsi="Verdana"/>
          <w:sz w:val="20"/>
          <w:szCs w:val="20"/>
          <w:lang w:val="ru-RU"/>
        </w:rPr>
        <w:t>рамките</w:t>
      </w:r>
      <w:proofErr w:type="spellEnd"/>
      <w:r w:rsidRPr="00374B4E">
        <w:rPr>
          <w:rFonts w:ascii="Verdana" w:hAnsi="Verdana"/>
          <w:sz w:val="20"/>
          <w:szCs w:val="20"/>
          <w:lang w:val="ru-RU"/>
        </w:rPr>
        <w:t xml:space="preserve"> на ограничен район. </w:t>
      </w:r>
    </w:p>
    <w:p w:rsidR="009E5BC5" w:rsidRDefault="009E5BC5" w:rsidP="003A3995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 w:rsidRPr="002B63E0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</w:t>
      </w:r>
      <w:r>
        <w:rPr>
          <w:rFonts w:ascii="Verdana" w:hAnsi="Verdana"/>
          <w:sz w:val="20"/>
          <w:szCs w:val="20"/>
          <w:lang w:val="bg-BG"/>
        </w:rPr>
        <w:t xml:space="preserve"> на нова пътна инфраструктура.</w:t>
      </w:r>
    </w:p>
    <w:p w:rsidR="009E5BC5" w:rsidRDefault="009E5BC5" w:rsidP="003A3995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 се очаква замърсяване на околната среда, което да е над определените норми за допустими емисии по отношение на атмосферния въздух, почвите, водите и шума.</w:t>
      </w:r>
    </w:p>
    <w:p w:rsidR="009E5BC5" w:rsidRDefault="009E5BC5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b/>
          <w:sz w:val="20"/>
          <w:szCs w:val="20"/>
          <w:lang w:val="en-US"/>
        </w:rPr>
        <w:t>II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9E5BC5" w:rsidRDefault="009E5BC5" w:rsidP="00DE6A7C">
      <w:pPr>
        <w:pStyle w:val="31"/>
        <w:numPr>
          <w:ilvl w:val="0"/>
          <w:numId w:val="36"/>
        </w:numPr>
        <w:tabs>
          <w:tab w:val="clear" w:pos="1495"/>
        </w:tabs>
        <w:ind w:left="0" w:firstLine="1135"/>
        <w:jc w:val="both"/>
        <w:rPr>
          <w:rFonts w:ascii="Verdana" w:hAnsi="Verdana"/>
          <w:sz w:val="20"/>
          <w:szCs w:val="20"/>
          <w:lang w:val="bg-BG"/>
        </w:rPr>
      </w:pPr>
      <w:r w:rsidRPr="00B51583">
        <w:rPr>
          <w:rFonts w:ascii="Verdana" w:hAnsi="Verdana"/>
          <w:sz w:val="20"/>
          <w:szCs w:val="20"/>
          <w:lang w:val="bg-BG"/>
        </w:rPr>
        <w:t>Разглеждания</w:t>
      </w:r>
      <w:r>
        <w:rPr>
          <w:rFonts w:ascii="Verdana" w:hAnsi="Verdana"/>
          <w:sz w:val="20"/>
          <w:szCs w:val="20"/>
          <w:lang w:val="bg-BG"/>
        </w:rPr>
        <w:t>т</w:t>
      </w:r>
      <w:r w:rsidRPr="00B51583">
        <w:rPr>
          <w:rFonts w:ascii="Verdana" w:hAnsi="Verdana"/>
          <w:sz w:val="20"/>
          <w:szCs w:val="20"/>
          <w:lang w:val="bg-BG"/>
        </w:rPr>
        <w:t xml:space="preserve"> имот не попада в обхвата на санитарно охранителни зони около водоизточници, защитени територии, съгласно Закона за защитените територии и защитени зони</w:t>
      </w:r>
      <w:r>
        <w:rPr>
          <w:rFonts w:ascii="Verdana" w:hAnsi="Verdana"/>
          <w:sz w:val="20"/>
          <w:szCs w:val="20"/>
          <w:lang w:val="bg-BG"/>
        </w:rPr>
        <w:t>.</w:t>
      </w:r>
      <w:r w:rsidRPr="00B51583">
        <w:t xml:space="preserve"> </w:t>
      </w:r>
      <w:r w:rsidRPr="00B51583">
        <w:rPr>
          <w:rFonts w:ascii="Verdana" w:hAnsi="Verdana"/>
          <w:sz w:val="20"/>
          <w:szCs w:val="20"/>
          <w:lang w:val="bg-BG"/>
        </w:rPr>
        <w:t>За изграждане на овцефермата и обслужващите звена не е необходима друга прилежаща територия извън площта на горе-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B51583">
        <w:rPr>
          <w:rFonts w:ascii="Verdana" w:hAnsi="Verdana"/>
          <w:sz w:val="20"/>
          <w:szCs w:val="20"/>
          <w:lang w:val="bg-BG"/>
        </w:rPr>
        <w:t>цитирания имот.</w:t>
      </w:r>
    </w:p>
    <w:p w:rsidR="009E5BC5" w:rsidRPr="006D009B" w:rsidRDefault="009E5BC5" w:rsidP="00B81149">
      <w:pPr>
        <w:pStyle w:val="31"/>
        <w:numPr>
          <w:ilvl w:val="0"/>
          <w:numId w:val="36"/>
        </w:numPr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9E5BC5" w:rsidRPr="006D009B" w:rsidRDefault="009E5BC5" w:rsidP="00B81149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9E5BC5" w:rsidRDefault="009E5BC5" w:rsidP="00B81149">
      <w:pPr>
        <w:pStyle w:val="a7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6D009B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6D009B">
        <w:rPr>
          <w:rFonts w:ascii="Verdana" w:hAnsi="Verdana"/>
        </w:rPr>
        <w:t>регенеративната</w:t>
      </w:r>
      <w:proofErr w:type="spellEnd"/>
      <w:r w:rsidRPr="006D009B">
        <w:rPr>
          <w:rFonts w:ascii="Verdana" w:hAnsi="Verdana"/>
        </w:rPr>
        <w:t xml:space="preserve">  способност на природните ресурси  в района. </w:t>
      </w:r>
    </w:p>
    <w:p w:rsidR="009E5BC5" w:rsidRPr="00E61C0A" w:rsidRDefault="009E5BC5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lang w:val="bg-BG"/>
        </w:rPr>
      </w:pP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среда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9E5BC5" w:rsidRPr="00E61C0A" w:rsidRDefault="009E5BC5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61C0A">
        <w:rPr>
          <w:rFonts w:ascii="Verdana" w:hAnsi="Verdana"/>
          <w:lang w:val="bg-BG"/>
        </w:rPr>
        <w:t xml:space="preserve">Естеството на развиваната на площадката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9E5BC5" w:rsidRPr="00B60E02" w:rsidRDefault="009E5BC5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lang w:val="bg-BG"/>
        </w:rPr>
        <w:t xml:space="preserve">  </w:t>
      </w:r>
      <w:r w:rsidRPr="00B60E02">
        <w:rPr>
          <w:rFonts w:ascii="Verdana" w:hAnsi="Verdana"/>
          <w:lang w:val="bg-BG"/>
        </w:rPr>
        <w:t xml:space="preserve">Реализирането на инвестиционното предложение не дава основания за предположения за </w:t>
      </w:r>
      <w:proofErr w:type="spellStart"/>
      <w:r w:rsidRPr="00B60E02">
        <w:rPr>
          <w:rFonts w:ascii="Verdana" w:hAnsi="Verdana"/>
          <w:lang w:val="bg-BG"/>
        </w:rPr>
        <w:t>кумулиране</w:t>
      </w:r>
      <w:proofErr w:type="spellEnd"/>
      <w:r w:rsidRPr="00B60E02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негативни изменения в структурата и функциите на популациите им.</w:t>
      </w:r>
    </w:p>
    <w:p w:rsidR="009E5BC5" w:rsidRDefault="009E5BC5" w:rsidP="00B81149">
      <w:pPr>
        <w:pStyle w:val="31"/>
        <w:tabs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</w:t>
      </w:r>
      <w:r>
        <w:rPr>
          <w:rFonts w:ascii="Verdana" w:hAnsi="Verdana"/>
          <w:b/>
          <w:sz w:val="20"/>
          <w:szCs w:val="20"/>
          <w:lang w:val="en-US"/>
        </w:rPr>
        <w:t>IV</w:t>
      </w:r>
      <w:r>
        <w:rPr>
          <w:rFonts w:ascii="Verdana" w:hAnsi="Verdana"/>
          <w:b/>
          <w:sz w:val="20"/>
          <w:szCs w:val="20"/>
          <w:lang w:val="bg-BG"/>
        </w:rPr>
        <w:t xml:space="preserve">.  Характеристика на потенциалните въздействия - териториален обхват, засегнато население, включително трансгранични въздействия,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9E5BC5" w:rsidRDefault="009E5BC5" w:rsidP="00B81149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lastRenderedPageBreak/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9E5BC5" w:rsidRDefault="009E5BC5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9E5BC5" w:rsidRDefault="009E5BC5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локално и  дълготрайно, съгласно срока на експлоатацията му.</w:t>
      </w:r>
    </w:p>
    <w:p w:rsidR="009E5BC5" w:rsidRPr="00A41E09" w:rsidRDefault="009E5BC5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A45F01">
        <w:rPr>
          <w:rFonts w:ascii="Verdana" w:hAnsi="Verdana"/>
          <w:sz w:val="20"/>
          <w:szCs w:val="20"/>
          <w:lang w:val="ru-RU"/>
        </w:rPr>
        <w:t>№</w:t>
      </w:r>
      <w:r>
        <w:rPr>
          <w:rFonts w:ascii="Verdana" w:hAnsi="Verdana"/>
          <w:sz w:val="20"/>
          <w:szCs w:val="20"/>
          <w:lang w:val="ru-RU"/>
        </w:rPr>
        <w:t xml:space="preserve"> 7152/11</w:t>
      </w:r>
      <w:r w:rsidRPr="00A45F01"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  <w:lang w:val="ru-RU"/>
        </w:rPr>
        <w:t>12</w:t>
      </w:r>
      <w:r w:rsidRPr="00A45F01">
        <w:rPr>
          <w:rFonts w:ascii="Verdana" w:hAnsi="Verdana"/>
          <w:sz w:val="20"/>
          <w:szCs w:val="20"/>
          <w:lang w:val="bg-BG"/>
        </w:rPr>
        <w:t>.</w:t>
      </w:r>
      <w:r w:rsidRPr="00A45F01">
        <w:rPr>
          <w:rFonts w:ascii="Verdana" w:hAnsi="Verdana"/>
          <w:sz w:val="20"/>
          <w:szCs w:val="20"/>
          <w:lang w:val="ru-RU"/>
        </w:rPr>
        <w:t>201</w:t>
      </w:r>
      <w:r w:rsidRPr="00A45F01">
        <w:rPr>
          <w:rFonts w:ascii="Verdana" w:hAnsi="Verdana"/>
          <w:sz w:val="20"/>
          <w:szCs w:val="20"/>
          <w:lang w:val="bg-BG"/>
        </w:rPr>
        <w:t xml:space="preserve">3 </w:t>
      </w:r>
      <w:r w:rsidRPr="00A45F01">
        <w:rPr>
          <w:rFonts w:ascii="Verdana" w:hAnsi="Verdana"/>
          <w:sz w:val="20"/>
          <w:szCs w:val="20"/>
          <w:lang w:val="ru-RU"/>
        </w:rPr>
        <w:t>г.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>РЗИ- Пловдив</w:t>
      </w:r>
      <w:r w:rsidRPr="00A45F01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 xml:space="preserve">е определила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9E5BC5" w:rsidRDefault="009E5BC5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9E5BC5" w:rsidRDefault="009E5BC5" w:rsidP="00676F0F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кметовете на Община Марица и с. Строево,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а  на информационно табло.</w:t>
      </w:r>
      <w:r w:rsidRPr="00113BB2">
        <w:rPr>
          <w:rFonts w:ascii="Verdana" w:hAnsi="Verdana"/>
        </w:rPr>
        <w:t xml:space="preserve"> </w:t>
      </w:r>
      <w:r>
        <w:rPr>
          <w:rFonts w:ascii="Verdana" w:hAnsi="Verdana"/>
        </w:rPr>
        <w:t>Извършено е уведомяването по реда на чл. 6, ал. 9 от Наредбата за ОВОС. 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9E5BC5" w:rsidRDefault="009E5BC5" w:rsidP="004E54B0">
      <w:pPr>
        <w:pStyle w:val="a7"/>
        <w:ind w:right="284"/>
        <w:rPr>
          <w:rFonts w:ascii="Verdana" w:hAnsi="Verdana"/>
        </w:rPr>
      </w:pPr>
    </w:p>
    <w:p w:rsidR="009E5BC5" w:rsidRPr="00225BA0" w:rsidRDefault="009E5BC5" w:rsidP="00B81149">
      <w:pPr>
        <w:pStyle w:val="style"/>
        <w:tabs>
          <w:tab w:val="left" w:pos="9214"/>
        </w:tabs>
        <w:spacing w:before="60" w:beforeAutospacing="0" w:after="60" w:afterAutospacing="0"/>
        <w:jc w:val="both"/>
        <w:rPr>
          <w:rFonts w:ascii="Verdana" w:hAnsi="Verdana"/>
          <w:b/>
          <w:sz w:val="20"/>
          <w:szCs w:val="20"/>
        </w:rPr>
      </w:pPr>
      <w:r w:rsidRPr="00840072">
        <w:rPr>
          <w:rFonts w:ascii="Verdana" w:hAnsi="Verdana"/>
          <w:b/>
          <w:sz w:val="20"/>
          <w:szCs w:val="20"/>
          <w:u w:val="single"/>
        </w:rPr>
        <w:t>При спазване на следн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>т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 xml:space="preserve"> услови</w:t>
      </w:r>
      <w:r>
        <w:rPr>
          <w:rFonts w:ascii="Verdana" w:hAnsi="Verdana"/>
          <w:b/>
          <w:sz w:val="20"/>
          <w:szCs w:val="20"/>
          <w:u w:val="single"/>
        </w:rPr>
        <w:t>е</w:t>
      </w:r>
      <w:r w:rsidRPr="00840072">
        <w:rPr>
          <w:rFonts w:ascii="Verdana" w:hAnsi="Verdana"/>
          <w:b/>
          <w:sz w:val="20"/>
          <w:szCs w:val="20"/>
        </w:rPr>
        <w:t>:</w:t>
      </w:r>
    </w:p>
    <w:p w:rsidR="009E5BC5" w:rsidRDefault="009E5BC5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Обектът да се експлоатира само при наличието на договор  за предаване на труповете на умрелите животни в екарисаж. </w:t>
      </w:r>
    </w:p>
    <w:p w:rsidR="009E5BC5" w:rsidRDefault="009E5BC5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9E5BC5" w:rsidRDefault="009E5BC5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9E5BC5" w:rsidRPr="00FE1D54" w:rsidRDefault="009E5BC5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9E5BC5" w:rsidRDefault="009E5BC5" w:rsidP="00B81149">
      <w:pPr>
        <w:pStyle w:val="a7"/>
        <w:tabs>
          <w:tab w:val="left" w:pos="9214"/>
        </w:tabs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9E5BC5" w:rsidRPr="00E5796B" w:rsidRDefault="009E5BC5" w:rsidP="00B81149">
      <w:pPr>
        <w:pStyle w:val="31"/>
        <w:tabs>
          <w:tab w:val="left" w:pos="9214"/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9E5BC5" w:rsidRPr="00FE1D54" w:rsidRDefault="009E5BC5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9E5BC5" w:rsidRDefault="009E5BC5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9E5BC5" w:rsidRDefault="009E5BC5" w:rsidP="003A3995">
      <w:pPr>
        <w:jc w:val="both"/>
        <w:rPr>
          <w:rFonts w:ascii="Verdana" w:hAnsi="Verdana"/>
          <w:b/>
          <w:lang w:val="ru-RU"/>
        </w:rPr>
      </w:pPr>
    </w:p>
    <w:p w:rsidR="009E5BC5" w:rsidRDefault="009E5BC5" w:rsidP="003A3995">
      <w:pPr>
        <w:jc w:val="both"/>
        <w:rPr>
          <w:rFonts w:ascii="Verdana" w:hAnsi="Verdana"/>
          <w:b/>
          <w:lang w:val="ru-RU"/>
        </w:rPr>
      </w:pPr>
    </w:p>
    <w:p w:rsidR="009E5BC5" w:rsidRDefault="009E5BC5" w:rsidP="003A3995">
      <w:pPr>
        <w:jc w:val="both"/>
        <w:rPr>
          <w:rFonts w:ascii="Verdana" w:hAnsi="Verdana"/>
          <w:b/>
          <w:lang w:val="ru-RU"/>
        </w:rPr>
      </w:pPr>
    </w:p>
    <w:p w:rsidR="009E5BC5" w:rsidRDefault="009E5BC5" w:rsidP="003A3995">
      <w:pPr>
        <w:jc w:val="both"/>
        <w:rPr>
          <w:rFonts w:ascii="Verdana" w:hAnsi="Verdana"/>
          <w:b/>
          <w:lang w:val="ru-RU"/>
        </w:rPr>
      </w:pPr>
    </w:p>
    <w:p w:rsidR="009E5BC5" w:rsidRPr="00422561" w:rsidRDefault="009E5BC5" w:rsidP="001B5BD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                                                                      </w:t>
      </w:r>
      <w:r>
        <w:rPr>
          <w:rFonts w:ascii="Verdana" w:hAnsi="Verdana"/>
          <w:b/>
        </w:rPr>
        <w:t>19.12</w:t>
      </w:r>
      <w:r w:rsidRPr="00FF260D">
        <w:rPr>
          <w:rFonts w:ascii="Verdana" w:hAnsi="Verdana"/>
          <w:b/>
          <w:lang w:val="bg-BG"/>
        </w:rPr>
        <w:t>.2013г.</w:t>
      </w:r>
    </w:p>
    <w:p w:rsidR="009E5BC5" w:rsidRDefault="009E5BC5" w:rsidP="001B5BD2">
      <w:pPr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 Директор на  РИОСВ - Пловдив </w:t>
      </w:r>
    </w:p>
    <w:p w:rsidR="009E5BC5" w:rsidRDefault="009E5BC5" w:rsidP="003A3995">
      <w:pPr>
        <w:jc w:val="both"/>
        <w:rPr>
          <w:rFonts w:ascii="Verdana" w:hAnsi="Verdana"/>
          <w:i/>
          <w:lang w:val="ru-RU"/>
        </w:rPr>
      </w:pPr>
    </w:p>
    <w:p w:rsidR="009E5BC5" w:rsidRDefault="009E5BC5" w:rsidP="003A3995">
      <w:pPr>
        <w:jc w:val="both"/>
        <w:rPr>
          <w:rFonts w:ascii="Verdana" w:hAnsi="Verdana"/>
          <w:i/>
          <w:lang w:val="ru-RU"/>
        </w:rPr>
      </w:pPr>
    </w:p>
    <w:p w:rsidR="009E5BC5" w:rsidRPr="00D31B84" w:rsidRDefault="009E5BC5" w:rsidP="00184937">
      <w:pPr>
        <w:pStyle w:val="a5"/>
        <w:tabs>
          <w:tab w:val="left" w:pos="1500"/>
        </w:tabs>
        <w:ind w:left="-540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</w:t>
      </w:r>
    </w:p>
    <w:p w:rsidR="009E5BC5" w:rsidRDefault="009E5BC5" w:rsidP="004E54B0">
      <w:pPr>
        <w:pStyle w:val="31"/>
        <w:ind w:left="0" w:right="284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9E5BC5" w:rsidSect="00FD6B92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C5" w:rsidRDefault="009E5BC5">
      <w:r>
        <w:separator/>
      </w:r>
    </w:p>
  </w:endnote>
  <w:endnote w:type="continuationSeparator" w:id="0">
    <w:p w:rsidR="009E5BC5" w:rsidRDefault="009E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C5" w:rsidRDefault="009E5BC5" w:rsidP="0089514A">
    <w:pPr>
      <w:pStyle w:val="a5"/>
      <w:jc w:val="center"/>
      <w:rPr>
        <w:lang w:val="bg-BG"/>
      </w:rPr>
    </w:pPr>
  </w:p>
  <w:p w:rsidR="009E5BC5" w:rsidRPr="0089514A" w:rsidRDefault="009E5BC5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C5" w:rsidRDefault="009E5BC5">
      <w:r>
        <w:separator/>
      </w:r>
    </w:p>
  </w:footnote>
  <w:footnote w:type="continuationSeparator" w:id="0">
    <w:p w:rsidR="009E5BC5" w:rsidRDefault="009E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C5" w:rsidRPr="005B69F7" w:rsidRDefault="00E642AA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9E5BC5" w:rsidRPr="005B69F7" w:rsidRDefault="00E642AA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9E5BC5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E5BC5" w:rsidRPr="003106F6" w:rsidRDefault="009E5BC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E642AA">
      <w:rPr>
        <w:noProof/>
        <w:lang w:eastAsia="bg-BG"/>
      </w:rPr>
      <w:pict>
        <v:line id="Line 3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9E5BC5" w:rsidRPr="00ED1377" w:rsidRDefault="009E5BC5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4275CAB"/>
    <w:multiLevelType w:val="hybridMultilevel"/>
    <w:tmpl w:val="5E58C8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D22F88"/>
    <w:multiLevelType w:val="hybridMultilevel"/>
    <w:tmpl w:val="10B2D534"/>
    <w:lvl w:ilvl="0" w:tplc="AAE8FBDE">
      <w:start w:val="1"/>
      <w:numFmt w:val="bullet"/>
      <w:lvlText w:val="-"/>
      <w:lvlJc w:val="left"/>
      <w:pPr>
        <w:ind w:left="643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23"/>
  </w:num>
  <w:num w:numId="5">
    <w:abstractNumId w:val="31"/>
  </w:num>
  <w:num w:numId="6">
    <w:abstractNumId w:val="22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1"/>
  </w:num>
  <w:num w:numId="10">
    <w:abstractNumId w:val="27"/>
  </w:num>
  <w:num w:numId="11">
    <w:abstractNumId w:val="6"/>
  </w:num>
  <w:num w:numId="12">
    <w:abstractNumId w:val="19"/>
  </w:num>
  <w:num w:numId="13">
    <w:abstractNumId w:val="6"/>
  </w:num>
  <w:num w:numId="14">
    <w:abstractNumId w:val="20"/>
  </w:num>
  <w:num w:numId="15">
    <w:abstractNumId w:val="9"/>
  </w:num>
  <w:num w:numId="16">
    <w:abstractNumId w:val="4"/>
  </w:num>
  <w:num w:numId="17">
    <w:abstractNumId w:val="11"/>
  </w:num>
  <w:num w:numId="18">
    <w:abstractNumId w:val="14"/>
  </w:num>
  <w:num w:numId="19">
    <w:abstractNumId w:val="10"/>
  </w:num>
  <w:num w:numId="20">
    <w:abstractNumId w:val="7"/>
  </w:num>
  <w:num w:numId="21">
    <w:abstractNumId w:val="24"/>
  </w:num>
  <w:num w:numId="22">
    <w:abstractNumId w:val="16"/>
  </w:num>
  <w:num w:numId="23">
    <w:abstractNumId w:val="12"/>
  </w:num>
  <w:num w:numId="24">
    <w:abstractNumId w:val="1"/>
  </w:num>
  <w:num w:numId="25">
    <w:abstractNumId w:val="8"/>
  </w:num>
  <w:num w:numId="26">
    <w:abstractNumId w:val="5"/>
  </w:num>
  <w:num w:numId="27">
    <w:abstractNumId w:val="28"/>
  </w:num>
  <w:num w:numId="28">
    <w:abstractNumId w:val="26"/>
  </w:num>
  <w:num w:numId="29">
    <w:abstractNumId w:val="3"/>
  </w:num>
  <w:num w:numId="30">
    <w:abstractNumId w:val="29"/>
  </w:num>
  <w:num w:numId="31">
    <w:abstractNumId w:val="18"/>
  </w:num>
  <w:num w:numId="32">
    <w:abstractNumId w:val="17"/>
  </w:num>
  <w:num w:numId="33">
    <w:abstractNumId w:val="0"/>
  </w:num>
  <w:num w:numId="34">
    <w:abstractNumId w:val="15"/>
  </w:num>
  <w:num w:numId="35">
    <w:abstractNumId w:val="21"/>
  </w:num>
  <w:num w:numId="36">
    <w:abstractNumId w:val="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FCF"/>
    <w:rsid w:val="00001379"/>
    <w:rsid w:val="0000306F"/>
    <w:rsid w:val="00003BA6"/>
    <w:rsid w:val="000042C9"/>
    <w:rsid w:val="000047FD"/>
    <w:rsid w:val="00010D85"/>
    <w:rsid w:val="00013BBD"/>
    <w:rsid w:val="00013E5E"/>
    <w:rsid w:val="000156D4"/>
    <w:rsid w:val="00022218"/>
    <w:rsid w:val="00025D3B"/>
    <w:rsid w:val="00035A18"/>
    <w:rsid w:val="000366A3"/>
    <w:rsid w:val="000370D7"/>
    <w:rsid w:val="000415D7"/>
    <w:rsid w:val="000419A8"/>
    <w:rsid w:val="00042E8B"/>
    <w:rsid w:val="00046DE0"/>
    <w:rsid w:val="0004760E"/>
    <w:rsid w:val="000517C8"/>
    <w:rsid w:val="00053860"/>
    <w:rsid w:val="00054D66"/>
    <w:rsid w:val="000609BF"/>
    <w:rsid w:val="0006180C"/>
    <w:rsid w:val="00066AA2"/>
    <w:rsid w:val="0007182F"/>
    <w:rsid w:val="00073222"/>
    <w:rsid w:val="00081755"/>
    <w:rsid w:val="00083BBD"/>
    <w:rsid w:val="00084D69"/>
    <w:rsid w:val="00085D47"/>
    <w:rsid w:val="00086A69"/>
    <w:rsid w:val="000B69A6"/>
    <w:rsid w:val="000B7CD8"/>
    <w:rsid w:val="000C03D8"/>
    <w:rsid w:val="000D0B21"/>
    <w:rsid w:val="000D0CEA"/>
    <w:rsid w:val="000D142C"/>
    <w:rsid w:val="000D1681"/>
    <w:rsid w:val="000D2C12"/>
    <w:rsid w:val="000D5AB9"/>
    <w:rsid w:val="000F13F4"/>
    <w:rsid w:val="000F148D"/>
    <w:rsid w:val="000F3A86"/>
    <w:rsid w:val="000F5CA4"/>
    <w:rsid w:val="00105380"/>
    <w:rsid w:val="001073F0"/>
    <w:rsid w:val="00107BC7"/>
    <w:rsid w:val="00110E0F"/>
    <w:rsid w:val="00111FE2"/>
    <w:rsid w:val="00113BB2"/>
    <w:rsid w:val="001153E7"/>
    <w:rsid w:val="00122F04"/>
    <w:rsid w:val="00123ABF"/>
    <w:rsid w:val="00134245"/>
    <w:rsid w:val="00134343"/>
    <w:rsid w:val="00134E92"/>
    <w:rsid w:val="00142E03"/>
    <w:rsid w:val="0015059D"/>
    <w:rsid w:val="00153AB0"/>
    <w:rsid w:val="00157D1E"/>
    <w:rsid w:val="0016287F"/>
    <w:rsid w:val="0016427F"/>
    <w:rsid w:val="00170C6A"/>
    <w:rsid w:val="00170F2A"/>
    <w:rsid w:val="001721D1"/>
    <w:rsid w:val="00173378"/>
    <w:rsid w:val="00173642"/>
    <w:rsid w:val="00177A3A"/>
    <w:rsid w:val="00177AA9"/>
    <w:rsid w:val="001841A0"/>
    <w:rsid w:val="001846BC"/>
    <w:rsid w:val="00184937"/>
    <w:rsid w:val="00186256"/>
    <w:rsid w:val="00187B0C"/>
    <w:rsid w:val="001A1B44"/>
    <w:rsid w:val="001A732E"/>
    <w:rsid w:val="001B170D"/>
    <w:rsid w:val="001B2BEB"/>
    <w:rsid w:val="001B2E0D"/>
    <w:rsid w:val="001B4BA5"/>
    <w:rsid w:val="001B5BD2"/>
    <w:rsid w:val="001B6F48"/>
    <w:rsid w:val="001C2CB4"/>
    <w:rsid w:val="001C3424"/>
    <w:rsid w:val="001C5545"/>
    <w:rsid w:val="001C5702"/>
    <w:rsid w:val="001C6903"/>
    <w:rsid w:val="001C7F59"/>
    <w:rsid w:val="001E10FE"/>
    <w:rsid w:val="001E36A1"/>
    <w:rsid w:val="001F2DFD"/>
    <w:rsid w:val="001F3635"/>
    <w:rsid w:val="001F70A7"/>
    <w:rsid w:val="002006A4"/>
    <w:rsid w:val="0020248F"/>
    <w:rsid w:val="0020653E"/>
    <w:rsid w:val="00224795"/>
    <w:rsid w:val="00225BA0"/>
    <w:rsid w:val="00226EC2"/>
    <w:rsid w:val="00233451"/>
    <w:rsid w:val="0024120B"/>
    <w:rsid w:val="0024344E"/>
    <w:rsid w:val="00247A2F"/>
    <w:rsid w:val="00247FB9"/>
    <w:rsid w:val="002501B0"/>
    <w:rsid w:val="002504D3"/>
    <w:rsid w:val="00251F02"/>
    <w:rsid w:val="002524E9"/>
    <w:rsid w:val="00256793"/>
    <w:rsid w:val="00262F52"/>
    <w:rsid w:val="00266D04"/>
    <w:rsid w:val="00272820"/>
    <w:rsid w:val="00273850"/>
    <w:rsid w:val="0027462E"/>
    <w:rsid w:val="00274F80"/>
    <w:rsid w:val="002800EE"/>
    <w:rsid w:val="00283AFE"/>
    <w:rsid w:val="0029000D"/>
    <w:rsid w:val="00293340"/>
    <w:rsid w:val="0029775A"/>
    <w:rsid w:val="002A0AA2"/>
    <w:rsid w:val="002A115B"/>
    <w:rsid w:val="002A4B3F"/>
    <w:rsid w:val="002B296E"/>
    <w:rsid w:val="002B3EC3"/>
    <w:rsid w:val="002B63E0"/>
    <w:rsid w:val="002B6C5E"/>
    <w:rsid w:val="002B72D5"/>
    <w:rsid w:val="002B7809"/>
    <w:rsid w:val="002C252C"/>
    <w:rsid w:val="002D0F7E"/>
    <w:rsid w:val="002D1C82"/>
    <w:rsid w:val="002D69EA"/>
    <w:rsid w:val="002D774F"/>
    <w:rsid w:val="002E245E"/>
    <w:rsid w:val="002E25EF"/>
    <w:rsid w:val="002E6A10"/>
    <w:rsid w:val="002F0262"/>
    <w:rsid w:val="002F161D"/>
    <w:rsid w:val="002F330D"/>
    <w:rsid w:val="002F5D36"/>
    <w:rsid w:val="002F5F75"/>
    <w:rsid w:val="003011CB"/>
    <w:rsid w:val="003106F6"/>
    <w:rsid w:val="00315BB5"/>
    <w:rsid w:val="00324274"/>
    <w:rsid w:val="00331B5F"/>
    <w:rsid w:val="003350CF"/>
    <w:rsid w:val="00335FA1"/>
    <w:rsid w:val="00343836"/>
    <w:rsid w:val="003445D7"/>
    <w:rsid w:val="0034511F"/>
    <w:rsid w:val="00345E12"/>
    <w:rsid w:val="003460F5"/>
    <w:rsid w:val="00350A9D"/>
    <w:rsid w:val="00352602"/>
    <w:rsid w:val="003616EF"/>
    <w:rsid w:val="00364ED4"/>
    <w:rsid w:val="00367CC8"/>
    <w:rsid w:val="003730DD"/>
    <w:rsid w:val="0037348B"/>
    <w:rsid w:val="0037412F"/>
    <w:rsid w:val="00374B4E"/>
    <w:rsid w:val="00376DB5"/>
    <w:rsid w:val="00381B18"/>
    <w:rsid w:val="003838AE"/>
    <w:rsid w:val="00392275"/>
    <w:rsid w:val="00396029"/>
    <w:rsid w:val="003A32B8"/>
    <w:rsid w:val="003A3995"/>
    <w:rsid w:val="003B2697"/>
    <w:rsid w:val="003B60BD"/>
    <w:rsid w:val="003C6484"/>
    <w:rsid w:val="003D295E"/>
    <w:rsid w:val="003E1905"/>
    <w:rsid w:val="003F056F"/>
    <w:rsid w:val="003F2065"/>
    <w:rsid w:val="00402E8E"/>
    <w:rsid w:val="00403CF9"/>
    <w:rsid w:val="00405B8F"/>
    <w:rsid w:val="00410CB4"/>
    <w:rsid w:val="00411B0C"/>
    <w:rsid w:val="00413657"/>
    <w:rsid w:val="004201BA"/>
    <w:rsid w:val="004211A9"/>
    <w:rsid w:val="00422561"/>
    <w:rsid w:val="00430E8F"/>
    <w:rsid w:val="00432DFB"/>
    <w:rsid w:val="00441FC5"/>
    <w:rsid w:val="00446795"/>
    <w:rsid w:val="0044772B"/>
    <w:rsid w:val="004516E2"/>
    <w:rsid w:val="00457173"/>
    <w:rsid w:val="004612D0"/>
    <w:rsid w:val="00464E09"/>
    <w:rsid w:val="004705D5"/>
    <w:rsid w:val="00475D1C"/>
    <w:rsid w:val="00480267"/>
    <w:rsid w:val="00483A36"/>
    <w:rsid w:val="004873CC"/>
    <w:rsid w:val="00491890"/>
    <w:rsid w:val="00492F4F"/>
    <w:rsid w:val="004A1C35"/>
    <w:rsid w:val="004B7D22"/>
    <w:rsid w:val="004C3144"/>
    <w:rsid w:val="004E54B0"/>
    <w:rsid w:val="004F765C"/>
    <w:rsid w:val="00512159"/>
    <w:rsid w:val="00516DAD"/>
    <w:rsid w:val="00517C24"/>
    <w:rsid w:val="00522015"/>
    <w:rsid w:val="00540AF5"/>
    <w:rsid w:val="00541B07"/>
    <w:rsid w:val="005458EE"/>
    <w:rsid w:val="00545E5B"/>
    <w:rsid w:val="00545F98"/>
    <w:rsid w:val="00550005"/>
    <w:rsid w:val="00550249"/>
    <w:rsid w:val="00553A1A"/>
    <w:rsid w:val="00553C94"/>
    <w:rsid w:val="005571CF"/>
    <w:rsid w:val="00560701"/>
    <w:rsid w:val="00560BB6"/>
    <w:rsid w:val="00565AB0"/>
    <w:rsid w:val="0057056E"/>
    <w:rsid w:val="00574F00"/>
    <w:rsid w:val="005774F4"/>
    <w:rsid w:val="0058181C"/>
    <w:rsid w:val="005928DE"/>
    <w:rsid w:val="005A3B17"/>
    <w:rsid w:val="005A6766"/>
    <w:rsid w:val="005A6D3B"/>
    <w:rsid w:val="005A700C"/>
    <w:rsid w:val="005A72F3"/>
    <w:rsid w:val="005B1275"/>
    <w:rsid w:val="005B16C2"/>
    <w:rsid w:val="005B197F"/>
    <w:rsid w:val="005B1CC4"/>
    <w:rsid w:val="005B69F7"/>
    <w:rsid w:val="005C0222"/>
    <w:rsid w:val="005C27A1"/>
    <w:rsid w:val="005C68B8"/>
    <w:rsid w:val="005D0AE5"/>
    <w:rsid w:val="005D28E0"/>
    <w:rsid w:val="005D7788"/>
    <w:rsid w:val="005E5FA2"/>
    <w:rsid w:val="005F1599"/>
    <w:rsid w:val="005F5666"/>
    <w:rsid w:val="005F5E28"/>
    <w:rsid w:val="005F6298"/>
    <w:rsid w:val="00602A0B"/>
    <w:rsid w:val="006114B0"/>
    <w:rsid w:val="00616DCB"/>
    <w:rsid w:val="00632E20"/>
    <w:rsid w:val="006340C8"/>
    <w:rsid w:val="006358DD"/>
    <w:rsid w:val="00635A23"/>
    <w:rsid w:val="006459EE"/>
    <w:rsid w:val="006508A4"/>
    <w:rsid w:val="006519B3"/>
    <w:rsid w:val="00653A6F"/>
    <w:rsid w:val="00660C3F"/>
    <w:rsid w:val="00661C46"/>
    <w:rsid w:val="006645C5"/>
    <w:rsid w:val="006763B6"/>
    <w:rsid w:val="00676F0F"/>
    <w:rsid w:val="00681577"/>
    <w:rsid w:val="00681BD3"/>
    <w:rsid w:val="00684428"/>
    <w:rsid w:val="006918A2"/>
    <w:rsid w:val="006A15DE"/>
    <w:rsid w:val="006A1806"/>
    <w:rsid w:val="006B0B9A"/>
    <w:rsid w:val="006B2A7B"/>
    <w:rsid w:val="006B421A"/>
    <w:rsid w:val="006B5835"/>
    <w:rsid w:val="006C2021"/>
    <w:rsid w:val="006C6BED"/>
    <w:rsid w:val="006C7E45"/>
    <w:rsid w:val="006D009B"/>
    <w:rsid w:val="006D052E"/>
    <w:rsid w:val="006D21A3"/>
    <w:rsid w:val="006D4529"/>
    <w:rsid w:val="006D7E9A"/>
    <w:rsid w:val="006E1608"/>
    <w:rsid w:val="006E266C"/>
    <w:rsid w:val="006E3C9D"/>
    <w:rsid w:val="006E62AA"/>
    <w:rsid w:val="006E7CA4"/>
    <w:rsid w:val="006F0AF8"/>
    <w:rsid w:val="0070060B"/>
    <w:rsid w:val="00700D38"/>
    <w:rsid w:val="00701E8F"/>
    <w:rsid w:val="00703C88"/>
    <w:rsid w:val="00706263"/>
    <w:rsid w:val="007153D9"/>
    <w:rsid w:val="007167F4"/>
    <w:rsid w:val="00716979"/>
    <w:rsid w:val="0072407F"/>
    <w:rsid w:val="00735898"/>
    <w:rsid w:val="00742890"/>
    <w:rsid w:val="0074393B"/>
    <w:rsid w:val="007456DD"/>
    <w:rsid w:val="00750B4C"/>
    <w:rsid w:val="00755FBB"/>
    <w:rsid w:val="00757D1D"/>
    <w:rsid w:val="007628E8"/>
    <w:rsid w:val="00764881"/>
    <w:rsid w:val="00770AD9"/>
    <w:rsid w:val="007719EF"/>
    <w:rsid w:val="007737DE"/>
    <w:rsid w:val="00776E91"/>
    <w:rsid w:val="00777502"/>
    <w:rsid w:val="00777C43"/>
    <w:rsid w:val="00783909"/>
    <w:rsid w:val="007865AB"/>
    <w:rsid w:val="00790F84"/>
    <w:rsid w:val="007919FF"/>
    <w:rsid w:val="00791C64"/>
    <w:rsid w:val="00794158"/>
    <w:rsid w:val="00794C0C"/>
    <w:rsid w:val="007959A8"/>
    <w:rsid w:val="00796C1F"/>
    <w:rsid w:val="007A05F5"/>
    <w:rsid w:val="007A3CF5"/>
    <w:rsid w:val="007A6290"/>
    <w:rsid w:val="007A71FE"/>
    <w:rsid w:val="007B4483"/>
    <w:rsid w:val="007B5B18"/>
    <w:rsid w:val="007C1CA6"/>
    <w:rsid w:val="007D64A4"/>
    <w:rsid w:val="007E157E"/>
    <w:rsid w:val="007E44A1"/>
    <w:rsid w:val="007F05BE"/>
    <w:rsid w:val="00806E73"/>
    <w:rsid w:val="008130A7"/>
    <w:rsid w:val="0081479D"/>
    <w:rsid w:val="0081548D"/>
    <w:rsid w:val="00820A51"/>
    <w:rsid w:val="00824260"/>
    <w:rsid w:val="00826452"/>
    <w:rsid w:val="0082703D"/>
    <w:rsid w:val="008340B2"/>
    <w:rsid w:val="008363F0"/>
    <w:rsid w:val="00836AC2"/>
    <w:rsid w:val="00840072"/>
    <w:rsid w:val="00842F0C"/>
    <w:rsid w:val="008438C6"/>
    <w:rsid w:val="0085348A"/>
    <w:rsid w:val="00861E3F"/>
    <w:rsid w:val="008637E7"/>
    <w:rsid w:val="00863C76"/>
    <w:rsid w:val="00873AC9"/>
    <w:rsid w:val="008742A2"/>
    <w:rsid w:val="00876D98"/>
    <w:rsid w:val="008817E0"/>
    <w:rsid w:val="00881C93"/>
    <w:rsid w:val="0088526F"/>
    <w:rsid w:val="0089103F"/>
    <w:rsid w:val="0089514A"/>
    <w:rsid w:val="008969F5"/>
    <w:rsid w:val="008A4C43"/>
    <w:rsid w:val="008A5806"/>
    <w:rsid w:val="008B0206"/>
    <w:rsid w:val="008B1300"/>
    <w:rsid w:val="008C044C"/>
    <w:rsid w:val="008C3309"/>
    <w:rsid w:val="008C43C1"/>
    <w:rsid w:val="008D6F0A"/>
    <w:rsid w:val="008E0A77"/>
    <w:rsid w:val="008E25FD"/>
    <w:rsid w:val="008E4ACA"/>
    <w:rsid w:val="008E4C27"/>
    <w:rsid w:val="00902BFB"/>
    <w:rsid w:val="009038F4"/>
    <w:rsid w:val="009040B7"/>
    <w:rsid w:val="00915F80"/>
    <w:rsid w:val="00930572"/>
    <w:rsid w:val="009357D9"/>
    <w:rsid w:val="0093612F"/>
    <w:rsid w:val="00936425"/>
    <w:rsid w:val="00946D85"/>
    <w:rsid w:val="009525B6"/>
    <w:rsid w:val="009626F1"/>
    <w:rsid w:val="00967B54"/>
    <w:rsid w:val="00973262"/>
    <w:rsid w:val="00973C05"/>
    <w:rsid w:val="00974546"/>
    <w:rsid w:val="009752AA"/>
    <w:rsid w:val="00984165"/>
    <w:rsid w:val="0098580A"/>
    <w:rsid w:val="009A063E"/>
    <w:rsid w:val="009A49E5"/>
    <w:rsid w:val="009B5D19"/>
    <w:rsid w:val="009C094A"/>
    <w:rsid w:val="009C28A8"/>
    <w:rsid w:val="009C4674"/>
    <w:rsid w:val="009C6906"/>
    <w:rsid w:val="009C72B2"/>
    <w:rsid w:val="009D0ED4"/>
    <w:rsid w:val="009D2DDE"/>
    <w:rsid w:val="009E0C46"/>
    <w:rsid w:val="009E155E"/>
    <w:rsid w:val="009E249C"/>
    <w:rsid w:val="009E2842"/>
    <w:rsid w:val="009E35F7"/>
    <w:rsid w:val="009E4CCA"/>
    <w:rsid w:val="009E5BC5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D63"/>
    <w:rsid w:val="00A0766A"/>
    <w:rsid w:val="00A14392"/>
    <w:rsid w:val="00A16A95"/>
    <w:rsid w:val="00A17B4B"/>
    <w:rsid w:val="00A2367A"/>
    <w:rsid w:val="00A32F7F"/>
    <w:rsid w:val="00A33765"/>
    <w:rsid w:val="00A35DB5"/>
    <w:rsid w:val="00A40542"/>
    <w:rsid w:val="00A41E09"/>
    <w:rsid w:val="00A41FD9"/>
    <w:rsid w:val="00A42C5F"/>
    <w:rsid w:val="00A45F01"/>
    <w:rsid w:val="00A46A3D"/>
    <w:rsid w:val="00A4702D"/>
    <w:rsid w:val="00A559D6"/>
    <w:rsid w:val="00A57870"/>
    <w:rsid w:val="00A64406"/>
    <w:rsid w:val="00A65BA2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8F3"/>
    <w:rsid w:val="00A92E12"/>
    <w:rsid w:val="00A941B9"/>
    <w:rsid w:val="00A95C93"/>
    <w:rsid w:val="00A9634B"/>
    <w:rsid w:val="00A96F4B"/>
    <w:rsid w:val="00A97CC5"/>
    <w:rsid w:val="00A97FBD"/>
    <w:rsid w:val="00AA1C1D"/>
    <w:rsid w:val="00AA21E1"/>
    <w:rsid w:val="00AA4270"/>
    <w:rsid w:val="00AA4E6D"/>
    <w:rsid w:val="00AB143E"/>
    <w:rsid w:val="00AC2C09"/>
    <w:rsid w:val="00AC351C"/>
    <w:rsid w:val="00AC4C10"/>
    <w:rsid w:val="00AD0168"/>
    <w:rsid w:val="00AD0F0E"/>
    <w:rsid w:val="00AD11C4"/>
    <w:rsid w:val="00AD13E8"/>
    <w:rsid w:val="00AD4590"/>
    <w:rsid w:val="00AE0D44"/>
    <w:rsid w:val="00AE38BD"/>
    <w:rsid w:val="00AE4C31"/>
    <w:rsid w:val="00AE5517"/>
    <w:rsid w:val="00B03837"/>
    <w:rsid w:val="00B07238"/>
    <w:rsid w:val="00B11058"/>
    <w:rsid w:val="00B11347"/>
    <w:rsid w:val="00B213B9"/>
    <w:rsid w:val="00B254F0"/>
    <w:rsid w:val="00B25D1C"/>
    <w:rsid w:val="00B27B64"/>
    <w:rsid w:val="00B321D9"/>
    <w:rsid w:val="00B407A6"/>
    <w:rsid w:val="00B51583"/>
    <w:rsid w:val="00B6002B"/>
    <w:rsid w:val="00B60E02"/>
    <w:rsid w:val="00B61297"/>
    <w:rsid w:val="00B75ED9"/>
    <w:rsid w:val="00B76562"/>
    <w:rsid w:val="00B80EBC"/>
    <w:rsid w:val="00B81149"/>
    <w:rsid w:val="00B84222"/>
    <w:rsid w:val="00B86609"/>
    <w:rsid w:val="00B87733"/>
    <w:rsid w:val="00B878D7"/>
    <w:rsid w:val="00B97A73"/>
    <w:rsid w:val="00B97D49"/>
    <w:rsid w:val="00BA453A"/>
    <w:rsid w:val="00BC3799"/>
    <w:rsid w:val="00BC5C72"/>
    <w:rsid w:val="00BD1094"/>
    <w:rsid w:val="00BD2C6F"/>
    <w:rsid w:val="00BD586A"/>
    <w:rsid w:val="00BE1D90"/>
    <w:rsid w:val="00BE39A1"/>
    <w:rsid w:val="00BE4C93"/>
    <w:rsid w:val="00BF1A6A"/>
    <w:rsid w:val="00BF4452"/>
    <w:rsid w:val="00BF4E39"/>
    <w:rsid w:val="00BF562B"/>
    <w:rsid w:val="00BF5B56"/>
    <w:rsid w:val="00C00904"/>
    <w:rsid w:val="00C02136"/>
    <w:rsid w:val="00C047A6"/>
    <w:rsid w:val="00C12647"/>
    <w:rsid w:val="00C14EB7"/>
    <w:rsid w:val="00C328C8"/>
    <w:rsid w:val="00C36910"/>
    <w:rsid w:val="00C450FB"/>
    <w:rsid w:val="00C473A4"/>
    <w:rsid w:val="00C50821"/>
    <w:rsid w:val="00C53DD7"/>
    <w:rsid w:val="00C71933"/>
    <w:rsid w:val="00C735B8"/>
    <w:rsid w:val="00C748C0"/>
    <w:rsid w:val="00C76288"/>
    <w:rsid w:val="00C76A20"/>
    <w:rsid w:val="00C776C0"/>
    <w:rsid w:val="00C80152"/>
    <w:rsid w:val="00C862F4"/>
    <w:rsid w:val="00C9282E"/>
    <w:rsid w:val="00C93520"/>
    <w:rsid w:val="00C94C3C"/>
    <w:rsid w:val="00C97000"/>
    <w:rsid w:val="00CA3258"/>
    <w:rsid w:val="00CA409F"/>
    <w:rsid w:val="00CA7A14"/>
    <w:rsid w:val="00CA7CD5"/>
    <w:rsid w:val="00CB1CCA"/>
    <w:rsid w:val="00CB74F4"/>
    <w:rsid w:val="00CC6C84"/>
    <w:rsid w:val="00CC7993"/>
    <w:rsid w:val="00CD109D"/>
    <w:rsid w:val="00CD1F33"/>
    <w:rsid w:val="00CD5BB7"/>
    <w:rsid w:val="00CD61AC"/>
    <w:rsid w:val="00CD7DA6"/>
    <w:rsid w:val="00CE6410"/>
    <w:rsid w:val="00CF6DFC"/>
    <w:rsid w:val="00D03B87"/>
    <w:rsid w:val="00D050C5"/>
    <w:rsid w:val="00D05390"/>
    <w:rsid w:val="00D06060"/>
    <w:rsid w:val="00D0715A"/>
    <w:rsid w:val="00D10084"/>
    <w:rsid w:val="00D11ED1"/>
    <w:rsid w:val="00D223AE"/>
    <w:rsid w:val="00D23E9A"/>
    <w:rsid w:val="00D259F5"/>
    <w:rsid w:val="00D30BD2"/>
    <w:rsid w:val="00D31162"/>
    <w:rsid w:val="00D31B84"/>
    <w:rsid w:val="00D32002"/>
    <w:rsid w:val="00D402F0"/>
    <w:rsid w:val="00D42A94"/>
    <w:rsid w:val="00D450FA"/>
    <w:rsid w:val="00D506F0"/>
    <w:rsid w:val="00D530CC"/>
    <w:rsid w:val="00D61AE4"/>
    <w:rsid w:val="00D63D85"/>
    <w:rsid w:val="00D67951"/>
    <w:rsid w:val="00D70905"/>
    <w:rsid w:val="00D7472F"/>
    <w:rsid w:val="00D759AA"/>
    <w:rsid w:val="00D82F3C"/>
    <w:rsid w:val="00D8724D"/>
    <w:rsid w:val="00D93AB6"/>
    <w:rsid w:val="00D960CD"/>
    <w:rsid w:val="00DA164E"/>
    <w:rsid w:val="00DA70B9"/>
    <w:rsid w:val="00DB067A"/>
    <w:rsid w:val="00DB55A1"/>
    <w:rsid w:val="00DB5FC4"/>
    <w:rsid w:val="00DC0C01"/>
    <w:rsid w:val="00DC315A"/>
    <w:rsid w:val="00DD3A77"/>
    <w:rsid w:val="00DD4465"/>
    <w:rsid w:val="00DD7C23"/>
    <w:rsid w:val="00DE0C87"/>
    <w:rsid w:val="00DE26D1"/>
    <w:rsid w:val="00DE6A7C"/>
    <w:rsid w:val="00DF2127"/>
    <w:rsid w:val="00DF5386"/>
    <w:rsid w:val="00DF60B5"/>
    <w:rsid w:val="00E002C0"/>
    <w:rsid w:val="00E01652"/>
    <w:rsid w:val="00E1200B"/>
    <w:rsid w:val="00E20191"/>
    <w:rsid w:val="00E207CD"/>
    <w:rsid w:val="00E21AC6"/>
    <w:rsid w:val="00E31C88"/>
    <w:rsid w:val="00E324CF"/>
    <w:rsid w:val="00E33C01"/>
    <w:rsid w:val="00E344E2"/>
    <w:rsid w:val="00E363CF"/>
    <w:rsid w:val="00E449C6"/>
    <w:rsid w:val="00E5796B"/>
    <w:rsid w:val="00E61C0A"/>
    <w:rsid w:val="00E642AA"/>
    <w:rsid w:val="00E701D4"/>
    <w:rsid w:val="00E76402"/>
    <w:rsid w:val="00E76C0B"/>
    <w:rsid w:val="00E8208C"/>
    <w:rsid w:val="00E83A11"/>
    <w:rsid w:val="00E84FA8"/>
    <w:rsid w:val="00E866C8"/>
    <w:rsid w:val="00EA1617"/>
    <w:rsid w:val="00EA2767"/>
    <w:rsid w:val="00EA3B1F"/>
    <w:rsid w:val="00EA57E8"/>
    <w:rsid w:val="00EA7472"/>
    <w:rsid w:val="00EB12EC"/>
    <w:rsid w:val="00EB63EB"/>
    <w:rsid w:val="00EB7B46"/>
    <w:rsid w:val="00EB7BA5"/>
    <w:rsid w:val="00EC304D"/>
    <w:rsid w:val="00EC41AB"/>
    <w:rsid w:val="00ED1377"/>
    <w:rsid w:val="00EE17DF"/>
    <w:rsid w:val="00EE25A2"/>
    <w:rsid w:val="00EE7FE0"/>
    <w:rsid w:val="00F03A0E"/>
    <w:rsid w:val="00F14023"/>
    <w:rsid w:val="00F17B81"/>
    <w:rsid w:val="00F21EC9"/>
    <w:rsid w:val="00F2669D"/>
    <w:rsid w:val="00F26BE8"/>
    <w:rsid w:val="00F27323"/>
    <w:rsid w:val="00F3745D"/>
    <w:rsid w:val="00F43833"/>
    <w:rsid w:val="00F47DAC"/>
    <w:rsid w:val="00F54142"/>
    <w:rsid w:val="00F5613A"/>
    <w:rsid w:val="00F56279"/>
    <w:rsid w:val="00F71567"/>
    <w:rsid w:val="00F72CF1"/>
    <w:rsid w:val="00F75CBC"/>
    <w:rsid w:val="00F93C5B"/>
    <w:rsid w:val="00FB04CC"/>
    <w:rsid w:val="00FB3498"/>
    <w:rsid w:val="00FB6E53"/>
    <w:rsid w:val="00FB6F2B"/>
    <w:rsid w:val="00FB774B"/>
    <w:rsid w:val="00FC03D9"/>
    <w:rsid w:val="00FC6A4A"/>
    <w:rsid w:val="00FD2ACE"/>
    <w:rsid w:val="00FD6B92"/>
    <w:rsid w:val="00FE1D54"/>
    <w:rsid w:val="00FE22D9"/>
    <w:rsid w:val="00FE786F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27462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27462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27462E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27462E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27462E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27462E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27462E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27462E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27462E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27462E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uiPriority w:val="99"/>
    <w:rsid w:val="00480267"/>
    <w:rPr>
      <w:rFonts w:eastAsia="SimSun"/>
      <w:sz w:val="24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1363</Words>
  <Characters>7772</Characters>
  <Application>Microsoft Office Word</Application>
  <DocSecurity>0</DocSecurity>
  <Lines>64</Lines>
  <Paragraphs>18</Paragraphs>
  <ScaleCrop>false</ScaleCrop>
  <Company>Ministry of Industry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20</cp:revision>
  <cp:lastPrinted>2013-12-18T13:11:00Z</cp:lastPrinted>
  <dcterms:created xsi:type="dcterms:W3CDTF">2013-12-18T09:00:00Z</dcterms:created>
  <dcterms:modified xsi:type="dcterms:W3CDTF">2019-09-24T12:53:00Z</dcterms:modified>
</cp:coreProperties>
</file>