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A2" w:rsidRPr="00DB5FC4" w:rsidRDefault="00B178A2" w:rsidP="004E54B0">
      <w:pPr>
        <w:ind w:right="284"/>
        <w:jc w:val="both"/>
        <w:rPr>
          <w:rFonts w:ascii="Verdana" w:hAnsi="Verdana"/>
          <w:b/>
          <w:bCs/>
          <w:lang w:val="bg-BG"/>
        </w:rPr>
      </w:pP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              </w:t>
      </w:r>
    </w:p>
    <w:p w:rsidR="00B178A2" w:rsidRPr="000B69A6" w:rsidRDefault="00B178A2" w:rsidP="004E54B0">
      <w:pPr>
        <w:ind w:right="284"/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bg-BG"/>
        </w:rPr>
        <w:t xml:space="preserve">                 </w:t>
      </w:r>
      <w:r>
        <w:rPr>
          <w:rFonts w:ascii="Verdana" w:hAnsi="Verdana"/>
          <w:b/>
          <w:bCs/>
          <w:sz w:val="28"/>
          <w:szCs w:val="28"/>
          <w:lang w:val="ru-RU"/>
        </w:rPr>
        <w:t>РЕШЕНИЕ № ПВ –</w:t>
      </w:r>
      <w:r>
        <w:rPr>
          <w:rFonts w:ascii="Verdana" w:hAnsi="Verdana"/>
          <w:b/>
          <w:bCs/>
          <w:sz w:val="28"/>
          <w:szCs w:val="28"/>
        </w:rPr>
        <w:t>133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-</w:t>
      </w:r>
      <w:proofErr w:type="gramStart"/>
      <w:r w:rsidRPr="00824260">
        <w:rPr>
          <w:rFonts w:ascii="Verdana" w:hAnsi="Verdana"/>
          <w:b/>
          <w:bCs/>
          <w:sz w:val="28"/>
          <w:szCs w:val="28"/>
          <w:lang w:val="ru-RU"/>
        </w:rPr>
        <w:t>ПР</w:t>
      </w:r>
      <w:proofErr w:type="gramEnd"/>
      <w:r w:rsidRPr="00824260">
        <w:rPr>
          <w:rFonts w:ascii="Verdana" w:hAnsi="Verdana"/>
          <w:b/>
          <w:bCs/>
          <w:sz w:val="28"/>
          <w:szCs w:val="28"/>
          <w:lang w:val="ru-RU"/>
        </w:rPr>
        <w:t>/201</w:t>
      </w:r>
      <w:r w:rsidRPr="003445D7">
        <w:rPr>
          <w:rFonts w:ascii="Verdana" w:hAnsi="Verdana"/>
          <w:b/>
          <w:bCs/>
          <w:sz w:val="28"/>
          <w:szCs w:val="28"/>
          <w:lang w:val="ru-RU"/>
        </w:rPr>
        <w:t>3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B178A2" w:rsidRPr="009F6A0C" w:rsidRDefault="00B178A2" w:rsidP="00010D85">
      <w:pPr>
        <w:ind w:right="284"/>
        <w:jc w:val="center"/>
        <w:rPr>
          <w:rFonts w:ascii="Verdana" w:hAnsi="Verdana"/>
          <w:b/>
          <w:sz w:val="22"/>
          <w:szCs w:val="22"/>
          <w:lang w:val="ru-RU"/>
        </w:rPr>
      </w:pPr>
      <w:r w:rsidRPr="009F6A0C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Start"/>
      <w:r w:rsidRPr="009F6A0C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оценка на 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B178A2" w:rsidRPr="009F6A0C" w:rsidRDefault="00B178A2" w:rsidP="004E54B0">
      <w:pPr>
        <w:ind w:right="284"/>
        <w:jc w:val="both"/>
        <w:rPr>
          <w:rFonts w:ascii="Verdana" w:hAnsi="Verdana"/>
          <w:b/>
          <w:sz w:val="22"/>
          <w:szCs w:val="22"/>
          <w:lang w:val="ru-RU"/>
        </w:rPr>
      </w:pPr>
    </w:p>
    <w:p w:rsidR="00B178A2" w:rsidRPr="005D4858" w:rsidRDefault="00B178A2" w:rsidP="004E54B0">
      <w:pPr>
        <w:pStyle w:val="a7"/>
        <w:ind w:right="284"/>
        <w:rPr>
          <w:rFonts w:ascii="Verdana" w:hAnsi="Verdana"/>
          <w:b/>
          <w:lang w:val="en-US"/>
        </w:rPr>
      </w:pPr>
      <w:r w:rsidRPr="001C3424">
        <w:rPr>
          <w:rFonts w:ascii="Verdana" w:hAnsi="Verdana"/>
          <w:b/>
        </w:rPr>
        <w:t>На основание</w:t>
      </w:r>
      <w:r w:rsidRPr="001C3424">
        <w:rPr>
          <w:rFonts w:ascii="Verdana" w:hAnsi="Verdana"/>
        </w:rPr>
        <w:t xml:space="preserve">: чл. 93, ал. </w:t>
      </w:r>
      <w:proofErr w:type="gramStart"/>
      <w:r w:rsidRPr="009F6A0C">
        <w:rPr>
          <w:rFonts w:ascii="Verdana" w:hAnsi="Verdana"/>
          <w:lang w:val="ru-RU"/>
        </w:rPr>
        <w:t>1</w:t>
      </w:r>
      <w:r w:rsidRPr="001C3424">
        <w:rPr>
          <w:rFonts w:ascii="Verdana" w:hAnsi="Verdana"/>
        </w:rPr>
        <w:t xml:space="preserve">  и ал. 5 от </w:t>
      </w:r>
      <w:r w:rsidRPr="002B63E0">
        <w:rPr>
          <w:rFonts w:ascii="Verdana" w:hAnsi="Verdana"/>
          <w:i/>
        </w:rPr>
        <w:t>Закона за опазване на околната среда</w:t>
      </w:r>
      <w:r>
        <w:rPr>
          <w:rFonts w:ascii="Verdana" w:hAnsi="Verdana"/>
          <w:i/>
          <w:lang w:val="en-US"/>
        </w:rPr>
        <w:t xml:space="preserve">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ЗООС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; чл.7 ал.1 и чл.</w:t>
      </w:r>
      <w:r w:rsidRPr="009F6A0C">
        <w:rPr>
          <w:rFonts w:ascii="Verdana" w:hAnsi="Verdana"/>
          <w:lang w:val="ru-RU"/>
        </w:rPr>
        <w:t xml:space="preserve"> 8</w:t>
      </w:r>
      <w:r w:rsidRPr="001C3424">
        <w:rPr>
          <w:rFonts w:ascii="Verdana" w:hAnsi="Verdana"/>
        </w:rPr>
        <w:t xml:space="preserve">, ал. 1 от </w:t>
      </w:r>
      <w:r w:rsidRPr="001C3424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Pr="001C3424">
        <w:rPr>
          <w:rFonts w:ascii="Verdana" w:hAnsi="Verdana"/>
        </w:rPr>
        <w:t xml:space="preserve"> (Наредба за ОВОС),  чл.31 ал. 4 и ал. 6 от Закона за биологичното разнообразие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ЗБР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;</w:t>
      </w:r>
      <w:proofErr w:type="gramEnd"/>
      <w:r w:rsidRPr="001C3424">
        <w:rPr>
          <w:rFonts w:ascii="Verdana" w:hAnsi="Verdana"/>
        </w:rPr>
        <w:t xml:space="preserve"> чл. 40 ал. </w:t>
      </w:r>
      <w:r w:rsidRPr="009F6A0C">
        <w:rPr>
          <w:rFonts w:ascii="Verdana" w:hAnsi="Verdana"/>
          <w:lang w:val="ru-RU"/>
        </w:rPr>
        <w:t xml:space="preserve">3 </w:t>
      </w:r>
      <w:r w:rsidRPr="001C3424">
        <w:rPr>
          <w:rFonts w:ascii="Verdana" w:hAnsi="Verdana"/>
        </w:rPr>
        <w:t>и ал. 4, във връзка с чл. 2, ал</w:t>
      </w:r>
      <w:r>
        <w:rPr>
          <w:rFonts w:ascii="Verdana" w:hAnsi="Verdana"/>
        </w:rPr>
        <w:t>.</w:t>
      </w:r>
      <w:r w:rsidRPr="001C3424">
        <w:rPr>
          <w:rFonts w:ascii="Verdana" w:hAnsi="Verdana"/>
        </w:rPr>
        <w:t xml:space="preserve"> 1,т.1  от </w:t>
      </w:r>
      <w:r w:rsidRPr="001C3424">
        <w:rPr>
          <w:rFonts w:ascii="Verdana" w:hAnsi="Verdana"/>
          <w:i/>
        </w:rPr>
        <w:t>Наредбата за условията и реда на извършване на оценка за съвместимостта на планове, програми,</w:t>
      </w:r>
      <w:r>
        <w:rPr>
          <w:rFonts w:ascii="Verdana" w:hAnsi="Verdana"/>
          <w:i/>
        </w:rPr>
        <w:t xml:space="preserve"> </w:t>
      </w:r>
      <w:r w:rsidRPr="001C3424">
        <w:rPr>
          <w:rFonts w:ascii="Verdana" w:hAnsi="Verdana"/>
          <w:i/>
        </w:rPr>
        <w:t>проекти и инвестиционни предложения с предмета и целите на опазване на защитените зон</w:t>
      </w:r>
      <w:proofErr w:type="gramStart"/>
      <w:r w:rsidRPr="001C3424">
        <w:rPr>
          <w:rFonts w:ascii="Verdana" w:hAnsi="Verdana"/>
          <w:i/>
        </w:rPr>
        <w:t>и</w:t>
      </w:r>
      <w:r w:rsidRPr="009F6A0C">
        <w:rPr>
          <w:rFonts w:ascii="Verdana" w:hAnsi="Verdana"/>
          <w:lang w:val="ru-RU"/>
        </w:rPr>
        <w:t>(</w:t>
      </w:r>
      <w:proofErr w:type="gramEnd"/>
      <w:r w:rsidRPr="001C3424">
        <w:rPr>
          <w:rFonts w:ascii="Verdana" w:hAnsi="Verdana"/>
        </w:rPr>
        <w:t>Наредба за 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 1 и ал.2 от Наредбата за ОС</w:t>
      </w:r>
      <w:r w:rsidRPr="00D63D85">
        <w:rPr>
          <w:rFonts w:ascii="Verdana" w:hAnsi="Verdana"/>
        </w:rPr>
        <w:t>, становища от РЗИ Пловдив</w:t>
      </w:r>
      <w:r>
        <w:rPr>
          <w:rFonts w:ascii="Verdana" w:hAnsi="Verdana"/>
          <w:lang w:val="en-US"/>
        </w:rPr>
        <w:t>.</w:t>
      </w:r>
    </w:p>
    <w:p w:rsidR="00B178A2" w:rsidRPr="001841A0" w:rsidRDefault="00B178A2" w:rsidP="004E54B0">
      <w:pPr>
        <w:pStyle w:val="a7"/>
        <w:ind w:right="284"/>
        <w:rPr>
          <w:rFonts w:ascii="Verdana" w:hAnsi="Verdana"/>
        </w:rPr>
      </w:pPr>
      <w:r w:rsidRPr="009F6A0C">
        <w:rPr>
          <w:rFonts w:ascii="Verdana" w:hAnsi="Verdana"/>
          <w:b/>
          <w:lang w:val="ru-RU"/>
        </w:rPr>
        <w:t xml:space="preserve">             </w:t>
      </w:r>
    </w:p>
    <w:p w:rsidR="00B178A2" w:rsidRPr="00475D1C" w:rsidRDefault="00B178A2" w:rsidP="004E54B0">
      <w:pPr>
        <w:pStyle w:val="a7"/>
        <w:ind w:right="284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b/>
        </w:rPr>
        <w:t xml:space="preserve">                                                    </w:t>
      </w:r>
      <w:r w:rsidRPr="009F6A0C">
        <w:rPr>
          <w:rFonts w:ascii="Verdana" w:hAnsi="Verdana"/>
          <w:b/>
          <w:lang w:val="ru-RU"/>
        </w:rPr>
        <w:t xml:space="preserve"> </w:t>
      </w:r>
      <w:r>
        <w:rPr>
          <w:rFonts w:ascii="Verdana" w:hAnsi="Verdana"/>
          <w:b/>
          <w:sz w:val="28"/>
          <w:szCs w:val="28"/>
        </w:rPr>
        <w:t>Р Е Ш И Х</w:t>
      </w:r>
    </w:p>
    <w:p w:rsidR="00B178A2" w:rsidRPr="009F6A0C" w:rsidRDefault="00B178A2" w:rsidP="004E54B0">
      <w:pPr>
        <w:pStyle w:val="a7"/>
        <w:ind w:right="284"/>
        <w:rPr>
          <w:rFonts w:ascii="Verdana" w:hAnsi="Verdana"/>
          <w:b/>
          <w:lang w:val="ru-RU"/>
        </w:rPr>
      </w:pPr>
    </w:p>
    <w:p w:rsidR="00B178A2" w:rsidRDefault="00B178A2" w:rsidP="004E54B0">
      <w:pPr>
        <w:pStyle w:val="a7"/>
        <w:ind w:right="284"/>
        <w:rPr>
          <w:rFonts w:ascii="Verdana" w:hAnsi="Verdana"/>
        </w:rPr>
      </w:pPr>
      <w:r>
        <w:rPr>
          <w:rFonts w:ascii="Verdana" w:hAnsi="Verdana"/>
          <w:b/>
          <w:u w:val="single"/>
        </w:rPr>
        <w:t>да не се извършва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оценка на въздействието върху околната среда за </w:t>
      </w:r>
    </w:p>
    <w:p w:rsidR="00B178A2" w:rsidRPr="002B72D5" w:rsidRDefault="00B178A2" w:rsidP="002B72D5">
      <w:pPr>
        <w:tabs>
          <w:tab w:val="left" w:pos="7075"/>
        </w:tabs>
        <w:ind w:right="57"/>
        <w:jc w:val="both"/>
        <w:rPr>
          <w:rFonts w:ascii="Verdana" w:hAnsi="Verdana"/>
        </w:rPr>
      </w:pPr>
      <w:proofErr w:type="spellStart"/>
      <w:proofErr w:type="gramStart"/>
      <w:r w:rsidRPr="002B72D5">
        <w:rPr>
          <w:rFonts w:ascii="Verdana" w:hAnsi="Verdana"/>
          <w:b/>
        </w:rPr>
        <w:t>инвестиционно</w:t>
      </w:r>
      <w:proofErr w:type="spellEnd"/>
      <w:proofErr w:type="gramEnd"/>
      <w:r w:rsidRPr="002B72D5">
        <w:rPr>
          <w:rFonts w:ascii="Verdana" w:hAnsi="Verdana"/>
          <w:b/>
        </w:rPr>
        <w:t xml:space="preserve"> </w:t>
      </w:r>
      <w:proofErr w:type="spellStart"/>
      <w:r w:rsidRPr="002B72D5">
        <w:rPr>
          <w:rFonts w:ascii="Verdana" w:hAnsi="Verdana"/>
          <w:b/>
        </w:rPr>
        <w:t>предложение</w:t>
      </w:r>
      <w:proofErr w:type="spellEnd"/>
      <w:r w:rsidRPr="002B72D5">
        <w:rPr>
          <w:rFonts w:ascii="Verdana" w:hAnsi="Verdana"/>
        </w:rPr>
        <w:t xml:space="preserve">: </w:t>
      </w:r>
      <w:r w:rsidRPr="00783909">
        <w:rPr>
          <w:rFonts w:ascii="Verdana" w:hAnsi="Verdana"/>
          <w:b/>
          <w:szCs w:val="28"/>
          <w:lang w:val="ru-RU"/>
        </w:rPr>
        <w:t>“</w:t>
      </w:r>
      <w:proofErr w:type="spellStart"/>
      <w:r>
        <w:rPr>
          <w:rFonts w:ascii="Verdana" w:hAnsi="Verdana"/>
          <w:b/>
          <w:szCs w:val="28"/>
          <w:lang w:val="bg-BG"/>
        </w:rPr>
        <w:t>Изгражадане</w:t>
      </w:r>
      <w:proofErr w:type="spellEnd"/>
      <w:r>
        <w:rPr>
          <w:rFonts w:ascii="Verdana" w:hAnsi="Verdana"/>
          <w:b/>
          <w:szCs w:val="28"/>
          <w:lang w:val="bg-BG"/>
        </w:rPr>
        <w:t xml:space="preserve"> на два броя стопански сгради – за прибиране на около 100 броя животни (телета) и за обслужващ персонал</w:t>
      </w:r>
      <w:r w:rsidRPr="00783909">
        <w:rPr>
          <w:rFonts w:ascii="Verdana" w:hAnsi="Verdana"/>
          <w:b/>
          <w:szCs w:val="28"/>
          <w:lang w:val="ru-RU"/>
        </w:rPr>
        <w:t>”</w:t>
      </w:r>
      <w:r w:rsidRPr="002B72D5">
        <w:rPr>
          <w:rFonts w:ascii="Verdana" w:hAnsi="Verdana"/>
        </w:rPr>
        <w:t xml:space="preserve">, </w:t>
      </w:r>
      <w:proofErr w:type="spellStart"/>
      <w:r w:rsidRPr="002B72D5">
        <w:rPr>
          <w:rFonts w:ascii="Verdana" w:hAnsi="Verdana"/>
        </w:rPr>
        <w:t>което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няма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вероятност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да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окаже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значително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отрицателно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въздействие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върху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природни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местообитания</w:t>
      </w:r>
      <w:proofErr w:type="spellEnd"/>
      <w:r w:rsidRPr="002B72D5">
        <w:rPr>
          <w:rFonts w:ascii="Verdana" w:hAnsi="Verdana"/>
        </w:rPr>
        <w:t xml:space="preserve">,  </w:t>
      </w:r>
      <w:proofErr w:type="spellStart"/>
      <w:r w:rsidRPr="002B72D5">
        <w:rPr>
          <w:rFonts w:ascii="Verdana" w:hAnsi="Verdana"/>
        </w:rPr>
        <w:t>популации</w:t>
      </w:r>
      <w:proofErr w:type="spellEnd"/>
      <w:r w:rsidRPr="002B72D5">
        <w:rPr>
          <w:rFonts w:ascii="Verdana" w:hAnsi="Verdana"/>
        </w:rPr>
        <w:t xml:space="preserve"> и </w:t>
      </w:r>
      <w:proofErr w:type="spellStart"/>
      <w:r w:rsidRPr="002B72D5">
        <w:rPr>
          <w:rFonts w:ascii="Verdana" w:hAnsi="Verdana"/>
        </w:rPr>
        <w:t>местообитания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видове</w:t>
      </w:r>
      <w:proofErr w:type="spellEnd"/>
      <w:r w:rsidRPr="002B72D5">
        <w:rPr>
          <w:rFonts w:ascii="Verdana" w:hAnsi="Verdana"/>
        </w:rPr>
        <w:t xml:space="preserve">, </w:t>
      </w:r>
      <w:proofErr w:type="spellStart"/>
      <w:r w:rsidRPr="002B72D5">
        <w:rPr>
          <w:rFonts w:ascii="Verdana" w:hAnsi="Verdana"/>
        </w:rPr>
        <w:t>предмет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опазване</w:t>
      </w:r>
      <w:proofErr w:type="spellEnd"/>
      <w:r w:rsidRPr="002B72D5">
        <w:rPr>
          <w:rFonts w:ascii="Verdana" w:hAnsi="Verdana"/>
        </w:rPr>
        <w:t xml:space="preserve"> в </w:t>
      </w:r>
      <w:proofErr w:type="spellStart"/>
      <w:r w:rsidRPr="002B72D5">
        <w:rPr>
          <w:rFonts w:ascii="Verdana" w:hAnsi="Verdana"/>
        </w:rPr>
        <w:t>защитени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зони</w:t>
      </w:r>
      <w:proofErr w:type="spellEnd"/>
    </w:p>
    <w:p w:rsidR="00B178A2" w:rsidRDefault="00B178A2" w:rsidP="00BD2C6F">
      <w:pPr>
        <w:jc w:val="both"/>
        <w:rPr>
          <w:rFonts w:ascii="Verdana" w:hAnsi="Verdana"/>
          <w:bCs/>
          <w:lang w:val="bg-BG"/>
        </w:rPr>
      </w:pPr>
      <w:r w:rsidRPr="002B72D5">
        <w:rPr>
          <w:rFonts w:ascii="Verdana" w:hAnsi="Verdana"/>
          <w:b/>
          <w:shd w:val="clear" w:color="auto" w:fill="FEFEFE"/>
          <w:lang w:val="ru-RU"/>
        </w:rPr>
        <w:t>местоположение</w:t>
      </w:r>
      <w:r w:rsidRPr="002B72D5">
        <w:rPr>
          <w:rFonts w:ascii="Verdana" w:hAnsi="Verdana"/>
          <w:shd w:val="clear" w:color="auto" w:fill="FEFEFE"/>
          <w:lang w:val="ru-RU"/>
        </w:rPr>
        <w:t>:</w:t>
      </w:r>
      <w:r w:rsidRPr="002B72D5">
        <w:rPr>
          <w:rFonts w:ascii="Verdana" w:hAnsi="Verdana"/>
          <w:lang w:val="ru-RU"/>
        </w:rPr>
        <w:t xml:space="preserve"> </w:t>
      </w:r>
      <w:r w:rsidRPr="002B72D5"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/>
          <w:szCs w:val="28"/>
          <w:lang w:val="ru-RU"/>
        </w:rPr>
        <w:t>имот</w:t>
      </w:r>
      <w:proofErr w:type="spellEnd"/>
      <w:r>
        <w:rPr>
          <w:rFonts w:ascii="Verdana" w:hAnsi="Verdana"/>
          <w:szCs w:val="28"/>
          <w:lang w:val="ru-RU"/>
        </w:rPr>
        <w:t xml:space="preserve"> </w:t>
      </w:r>
      <w:r>
        <w:rPr>
          <w:rFonts w:ascii="Verdana" w:hAnsi="Verdana"/>
          <w:bCs/>
          <w:lang w:val="bg-BG"/>
        </w:rPr>
        <w:t xml:space="preserve">№ 173003, в землището </w:t>
      </w:r>
      <w:proofErr w:type="gramStart"/>
      <w:r>
        <w:rPr>
          <w:rFonts w:ascii="Verdana" w:hAnsi="Verdana"/>
          <w:bCs/>
          <w:lang w:val="bg-BG"/>
        </w:rPr>
        <w:t>на</w:t>
      </w:r>
      <w:proofErr w:type="gramEnd"/>
      <w:r>
        <w:rPr>
          <w:rFonts w:ascii="Verdana" w:hAnsi="Verdana"/>
          <w:bCs/>
          <w:lang w:val="bg-BG"/>
        </w:rPr>
        <w:t xml:space="preserve"> с. Михилци, Община Хисаря.</w:t>
      </w:r>
    </w:p>
    <w:p w:rsidR="00B178A2" w:rsidRPr="00E062D6" w:rsidRDefault="00B178A2" w:rsidP="00BD2C6F">
      <w:pPr>
        <w:pStyle w:val="a7"/>
        <w:ind w:right="420"/>
        <w:rPr>
          <w:rFonts w:ascii="Verdana" w:hAnsi="Verdana"/>
          <w:lang w:val="en-US"/>
        </w:rPr>
      </w:pPr>
      <w:r w:rsidRPr="00BD2C6F">
        <w:rPr>
          <w:rFonts w:ascii="Verdana" w:hAnsi="Verdana"/>
          <w:b/>
          <w:shd w:val="clear" w:color="auto" w:fill="FEFEFE"/>
        </w:rPr>
        <w:t>Възложител:</w:t>
      </w:r>
      <w:r w:rsidRPr="00BD2C6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Я</w:t>
      </w:r>
      <w:r w:rsidR="00465BDE">
        <w:rPr>
          <w:rFonts w:ascii="Verdana" w:hAnsi="Verdana"/>
          <w:b/>
        </w:rPr>
        <w:t>.</w:t>
      </w:r>
      <w:r>
        <w:rPr>
          <w:rFonts w:ascii="Verdana" w:hAnsi="Verdana"/>
          <w:b/>
        </w:rPr>
        <w:t xml:space="preserve"> Чолаков</w:t>
      </w:r>
      <w:bookmarkStart w:id="0" w:name="_GoBack"/>
      <w:bookmarkEnd w:id="0"/>
    </w:p>
    <w:p w:rsidR="00B178A2" w:rsidRPr="00C2772E" w:rsidRDefault="00B178A2" w:rsidP="003A3995">
      <w:pPr>
        <w:pStyle w:val="21"/>
        <w:rPr>
          <w:rFonts w:ascii="Verdana" w:hAnsi="Verdana"/>
          <w:b/>
          <w:sz w:val="20"/>
        </w:rPr>
      </w:pPr>
      <w:r w:rsidRPr="00C2772E">
        <w:rPr>
          <w:rFonts w:ascii="Verdana" w:hAnsi="Verdana"/>
          <w:b/>
          <w:sz w:val="20"/>
        </w:rPr>
        <w:t xml:space="preserve">Характеристика на инвестиционното предложение /ИП/: </w:t>
      </w:r>
    </w:p>
    <w:p w:rsidR="00B178A2" w:rsidRPr="00A80929" w:rsidRDefault="00B178A2" w:rsidP="003A3995">
      <w:pPr>
        <w:pStyle w:val="2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С инвестиционното предложение се предвижда изграждане на два броя стопански сгради – за прибиране на крави (телета) и за обслужващия персонал. Ще се отглеждат свободно, пасищно до 100 броя животни, като единствено през зимата, за около 3-4 месеца ще се прибират в стопанските постройки. Сградите ще бъдат със застроена площ 360 кв.м. и 45 кв.м. </w:t>
      </w:r>
      <w:proofErr w:type="spellStart"/>
      <w:r>
        <w:rPr>
          <w:rFonts w:ascii="Verdana" w:hAnsi="Verdana" w:cs="Arial"/>
          <w:sz w:val="20"/>
          <w:lang w:val="ru-RU"/>
        </w:rPr>
        <w:t>Формираната</w:t>
      </w:r>
      <w:proofErr w:type="spellEnd"/>
      <w:r>
        <w:rPr>
          <w:rFonts w:ascii="Verdana" w:hAnsi="Verdana" w:cs="Arial"/>
          <w:sz w:val="20"/>
          <w:lang w:val="ru-RU"/>
        </w:rPr>
        <w:t xml:space="preserve"> </w:t>
      </w:r>
      <w:proofErr w:type="spellStart"/>
      <w:r>
        <w:rPr>
          <w:rFonts w:ascii="Verdana" w:hAnsi="Verdana" w:cs="Arial"/>
          <w:sz w:val="20"/>
          <w:lang w:val="ru-RU"/>
        </w:rPr>
        <w:t>през</w:t>
      </w:r>
      <w:proofErr w:type="spellEnd"/>
      <w:r>
        <w:rPr>
          <w:rFonts w:ascii="Verdana" w:hAnsi="Verdana" w:cs="Arial"/>
          <w:sz w:val="20"/>
          <w:lang w:val="ru-RU"/>
        </w:rPr>
        <w:t xml:space="preserve"> </w:t>
      </w:r>
      <w:proofErr w:type="spellStart"/>
      <w:r>
        <w:rPr>
          <w:rFonts w:ascii="Verdana" w:hAnsi="Verdana" w:cs="Arial"/>
          <w:sz w:val="20"/>
          <w:lang w:val="ru-RU"/>
        </w:rPr>
        <w:t>зимните</w:t>
      </w:r>
      <w:proofErr w:type="spellEnd"/>
      <w:r>
        <w:rPr>
          <w:rFonts w:ascii="Verdana" w:hAnsi="Verdana" w:cs="Arial"/>
          <w:sz w:val="20"/>
          <w:lang w:val="ru-RU"/>
        </w:rPr>
        <w:t xml:space="preserve"> </w:t>
      </w:r>
      <w:proofErr w:type="spellStart"/>
      <w:r>
        <w:rPr>
          <w:rFonts w:ascii="Verdana" w:hAnsi="Verdana" w:cs="Arial"/>
          <w:sz w:val="20"/>
          <w:lang w:val="ru-RU"/>
        </w:rPr>
        <w:t>месеци</w:t>
      </w:r>
      <w:proofErr w:type="spellEnd"/>
      <w:r>
        <w:rPr>
          <w:rFonts w:ascii="Verdana" w:hAnsi="Verdana" w:cs="Arial"/>
          <w:sz w:val="20"/>
          <w:lang w:val="ru-RU"/>
        </w:rPr>
        <w:t xml:space="preserve"> </w:t>
      </w:r>
      <w:proofErr w:type="spellStart"/>
      <w:r>
        <w:rPr>
          <w:rFonts w:ascii="Verdana" w:hAnsi="Verdana" w:cs="Arial"/>
          <w:sz w:val="20"/>
          <w:lang w:val="ru-RU"/>
        </w:rPr>
        <w:t>торова</w:t>
      </w:r>
      <w:proofErr w:type="spellEnd"/>
      <w:r w:rsidRPr="00A80929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A80929">
        <w:rPr>
          <w:rFonts w:ascii="Verdana" w:hAnsi="Verdana" w:cs="Arial"/>
          <w:sz w:val="20"/>
          <w:lang w:val="ru-RU"/>
        </w:rPr>
        <w:t>маса</w:t>
      </w:r>
      <w:proofErr w:type="spellEnd"/>
      <w:r w:rsidRPr="00A80929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A80929">
        <w:rPr>
          <w:rFonts w:ascii="Verdana" w:hAnsi="Verdana" w:cs="Arial"/>
          <w:sz w:val="20"/>
          <w:lang w:val="ru-RU"/>
        </w:rPr>
        <w:t>ще</w:t>
      </w:r>
      <w:proofErr w:type="spellEnd"/>
      <w:r w:rsidRPr="00A80929">
        <w:rPr>
          <w:rFonts w:ascii="Verdana" w:hAnsi="Verdana" w:cs="Arial"/>
          <w:sz w:val="20"/>
          <w:lang w:val="ru-RU"/>
        </w:rPr>
        <w:t xml:space="preserve"> се </w:t>
      </w:r>
      <w:proofErr w:type="spellStart"/>
      <w:r w:rsidRPr="00A80929">
        <w:rPr>
          <w:rFonts w:ascii="Verdana" w:hAnsi="Verdana" w:cs="Arial"/>
          <w:sz w:val="20"/>
          <w:lang w:val="ru-RU"/>
        </w:rPr>
        <w:t>събира</w:t>
      </w:r>
      <w:proofErr w:type="spellEnd"/>
      <w:r w:rsidRPr="00A80929">
        <w:rPr>
          <w:rFonts w:ascii="Verdana" w:hAnsi="Verdana" w:cs="Arial"/>
          <w:sz w:val="20"/>
          <w:lang w:val="ru-RU"/>
        </w:rPr>
        <w:t xml:space="preserve"> в</w:t>
      </w:r>
      <w:r>
        <w:rPr>
          <w:rFonts w:ascii="Verdana" w:hAnsi="Verdana" w:cs="Arial"/>
          <w:sz w:val="20"/>
          <w:lang w:val="ru-RU"/>
        </w:rPr>
        <w:t xml:space="preserve"> </w:t>
      </w:r>
      <w:proofErr w:type="spellStart"/>
      <w:r>
        <w:rPr>
          <w:rFonts w:ascii="Verdana" w:hAnsi="Verdana" w:cs="Arial"/>
          <w:sz w:val="20"/>
          <w:lang w:val="ru-RU"/>
        </w:rPr>
        <w:t>същия</w:t>
      </w:r>
      <w:proofErr w:type="spellEnd"/>
      <w:r>
        <w:rPr>
          <w:rFonts w:ascii="Verdana" w:hAnsi="Verdana" w:cs="Arial"/>
          <w:sz w:val="20"/>
          <w:lang w:val="ru-RU"/>
        </w:rPr>
        <w:t xml:space="preserve"> </w:t>
      </w:r>
      <w:proofErr w:type="spellStart"/>
      <w:r>
        <w:rPr>
          <w:rFonts w:ascii="Verdana" w:hAnsi="Verdana" w:cs="Arial"/>
          <w:sz w:val="20"/>
          <w:lang w:val="ru-RU"/>
        </w:rPr>
        <w:t>имот</w:t>
      </w:r>
      <w:proofErr w:type="spellEnd"/>
      <w:r>
        <w:rPr>
          <w:rFonts w:ascii="Verdana" w:hAnsi="Verdana" w:cs="Arial"/>
          <w:sz w:val="20"/>
          <w:lang w:val="ru-RU"/>
        </w:rPr>
        <w:t xml:space="preserve"> в</w:t>
      </w:r>
      <w:r w:rsidRPr="00A80929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A80929">
        <w:rPr>
          <w:rFonts w:ascii="Verdana" w:hAnsi="Verdana" w:cs="Arial"/>
          <w:sz w:val="20"/>
          <w:lang w:val="ru-RU"/>
        </w:rPr>
        <w:t>изолирано</w:t>
      </w:r>
      <w:proofErr w:type="spellEnd"/>
      <w:r w:rsidRPr="00A80929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A80929">
        <w:rPr>
          <w:rFonts w:ascii="Verdana" w:hAnsi="Verdana" w:cs="Arial"/>
          <w:sz w:val="20"/>
          <w:lang w:val="ru-RU"/>
        </w:rPr>
        <w:t>водонепропускливо</w:t>
      </w:r>
      <w:proofErr w:type="spellEnd"/>
      <w:r w:rsidRPr="00A80929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A80929">
        <w:rPr>
          <w:rFonts w:ascii="Verdana" w:hAnsi="Verdana" w:cs="Arial"/>
          <w:sz w:val="20"/>
          <w:lang w:val="ru-RU"/>
        </w:rPr>
        <w:t>торох</w:t>
      </w:r>
      <w:r>
        <w:rPr>
          <w:rFonts w:ascii="Verdana" w:hAnsi="Verdana" w:cs="Arial"/>
          <w:sz w:val="20"/>
          <w:lang w:val="ru-RU"/>
        </w:rPr>
        <w:t>ранилище</w:t>
      </w:r>
      <w:proofErr w:type="spellEnd"/>
      <w:r>
        <w:rPr>
          <w:rFonts w:ascii="Verdana" w:hAnsi="Verdana" w:cs="Arial"/>
          <w:sz w:val="20"/>
          <w:lang w:val="ru-RU"/>
        </w:rPr>
        <w:t xml:space="preserve"> с </w:t>
      </w:r>
      <w:proofErr w:type="spellStart"/>
      <w:r>
        <w:rPr>
          <w:rFonts w:ascii="Verdana" w:hAnsi="Verdana" w:cs="Arial"/>
          <w:sz w:val="20"/>
          <w:lang w:val="ru-RU"/>
        </w:rPr>
        <w:t>бетонови</w:t>
      </w:r>
      <w:proofErr w:type="spellEnd"/>
      <w:r>
        <w:rPr>
          <w:rFonts w:ascii="Verdana" w:hAnsi="Verdana" w:cs="Arial"/>
          <w:sz w:val="20"/>
          <w:lang w:val="ru-RU"/>
        </w:rPr>
        <w:t xml:space="preserve"> под и </w:t>
      </w:r>
      <w:proofErr w:type="spellStart"/>
      <w:r>
        <w:rPr>
          <w:rFonts w:ascii="Verdana" w:hAnsi="Verdana" w:cs="Arial"/>
          <w:sz w:val="20"/>
          <w:lang w:val="ru-RU"/>
        </w:rPr>
        <w:t>стени</w:t>
      </w:r>
      <w:proofErr w:type="spellEnd"/>
      <w:r>
        <w:rPr>
          <w:rFonts w:ascii="Verdana" w:hAnsi="Verdana" w:cs="Arial"/>
          <w:sz w:val="20"/>
          <w:lang w:val="ru-RU"/>
        </w:rPr>
        <w:t xml:space="preserve"> и</w:t>
      </w:r>
      <w:r w:rsidRPr="008E78BE">
        <w:rPr>
          <w:rFonts w:ascii="Verdana" w:hAnsi="Verdana" w:cs="Arial"/>
          <w:sz w:val="20"/>
          <w:lang w:val="ru-RU"/>
        </w:rPr>
        <w:t xml:space="preserve"> след </w:t>
      </w:r>
      <w:proofErr w:type="spellStart"/>
      <w:r w:rsidRPr="008E78BE">
        <w:rPr>
          <w:rFonts w:ascii="Verdana" w:hAnsi="Verdana" w:cs="Arial"/>
          <w:sz w:val="20"/>
          <w:lang w:val="ru-RU"/>
        </w:rPr>
        <w:t>угниване</w:t>
      </w:r>
      <w:proofErr w:type="spellEnd"/>
      <w:r w:rsidRPr="008E78BE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8E78BE">
        <w:rPr>
          <w:rFonts w:ascii="Verdana" w:hAnsi="Verdana" w:cs="Arial"/>
          <w:sz w:val="20"/>
          <w:lang w:val="ru-RU"/>
        </w:rPr>
        <w:t>ще</w:t>
      </w:r>
      <w:proofErr w:type="spellEnd"/>
      <w:r w:rsidRPr="008E78BE">
        <w:rPr>
          <w:rFonts w:ascii="Verdana" w:hAnsi="Verdana" w:cs="Arial"/>
          <w:sz w:val="20"/>
          <w:lang w:val="ru-RU"/>
        </w:rPr>
        <w:t xml:space="preserve"> се </w:t>
      </w:r>
      <w:proofErr w:type="spellStart"/>
      <w:r w:rsidRPr="008E78BE">
        <w:rPr>
          <w:rFonts w:ascii="Verdana" w:hAnsi="Verdana" w:cs="Arial"/>
          <w:sz w:val="20"/>
          <w:lang w:val="ru-RU"/>
        </w:rPr>
        <w:t>използва</w:t>
      </w:r>
      <w:proofErr w:type="spellEnd"/>
      <w:r w:rsidRPr="008E78BE">
        <w:rPr>
          <w:rFonts w:ascii="Verdana" w:hAnsi="Verdana" w:cs="Arial"/>
          <w:sz w:val="20"/>
          <w:lang w:val="ru-RU"/>
        </w:rPr>
        <w:t xml:space="preserve"> за </w:t>
      </w:r>
      <w:proofErr w:type="spellStart"/>
      <w:r w:rsidRPr="008E78BE">
        <w:rPr>
          <w:rFonts w:ascii="Verdana" w:hAnsi="Verdana" w:cs="Arial"/>
          <w:sz w:val="20"/>
          <w:lang w:val="ru-RU"/>
        </w:rPr>
        <w:t>наторяване</w:t>
      </w:r>
      <w:proofErr w:type="spellEnd"/>
      <w:r w:rsidRPr="008E78BE">
        <w:rPr>
          <w:rFonts w:ascii="Verdana" w:hAnsi="Verdana" w:cs="Arial"/>
          <w:sz w:val="20"/>
          <w:lang w:val="ru-RU"/>
        </w:rPr>
        <w:t xml:space="preserve"> на </w:t>
      </w:r>
      <w:proofErr w:type="spellStart"/>
      <w:r w:rsidRPr="008E78BE">
        <w:rPr>
          <w:rFonts w:ascii="Verdana" w:hAnsi="Verdana" w:cs="Arial"/>
          <w:sz w:val="20"/>
          <w:lang w:val="ru-RU"/>
        </w:rPr>
        <w:t>земеделски</w:t>
      </w:r>
      <w:proofErr w:type="spellEnd"/>
      <w:r w:rsidRPr="008E78BE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8E78BE">
        <w:rPr>
          <w:rFonts w:ascii="Verdana" w:hAnsi="Verdana" w:cs="Arial"/>
          <w:sz w:val="20"/>
          <w:lang w:val="ru-RU"/>
        </w:rPr>
        <w:t>земи</w:t>
      </w:r>
      <w:proofErr w:type="spellEnd"/>
      <w:r w:rsidRPr="008E78BE">
        <w:rPr>
          <w:rFonts w:ascii="Verdana" w:hAnsi="Verdana" w:cs="Arial"/>
          <w:sz w:val="20"/>
          <w:lang w:val="ru-RU"/>
        </w:rPr>
        <w:t>.</w:t>
      </w:r>
    </w:p>
    <w:p w:rsidR="00B178A2" w:rsidRPr="00000FCF" w:rsidRDefault="00B178A2" w:rsidP="003A3995">
      <w:pPr>
        <w:pStyle w:val="Default"/>
        <w:jc w:val="both"/>
        <w:rPr>
          <w:rFonts w:ascii="Verdana" w:hAnsi="Verdana" w:cs="Courier New"/>
          <w:sz w:val="20"/>
          <w:szCs w:val="20"/>
        </w:rPr>
      </w:pPr>
      <w:r w:rsidRPr="00000FCF">
        <w:rPr>
          <w:rFonts w:ascii="Verdana" w:hAnsi="Verdana"/>
          <w:sz w:val="20"/>
          <w:szCs w:val="20"/>
        </w:rPr>
        <w:t>За бъдещия обект ще се изп</w:t>
      </w:r>
      <w:r>
        <w:rPr>
          <w:rFonts w:ascii="Verdana" w:hAnsi="Verdana"/>
          <w:sz w:val="20"/>
          <w:szCs w:val="20"/>
        </w:rPr>
        <w:t>олзва налична</w:t>
      </w:r>
      <w:r w:rsidRPr="00000FCF">
        <w:rPr>
          <w:rFonts w:ascii="Verdana" w:hAnsi="Verdana"/>
          <w:sz w:val="20"/>
          <w:szCs w:val="20"/>
        </w:rPr>
        <w:t xml:space="preserve"> инфраструктура след изпълнение на необходимите връзки: </w:t>
      </w:r>
    </w:p>
    <w:p w:rsidR="00B178A2" w:rsidRPr="006B5835" w:rsidRDefault="00B178A2" w:rsidP="003A3995">
      <w:pPr>
        <w:jc w:val="both"/>
        <w:rPr>
          <w:rFonts w:ascii="Verdana" w:hAnsi="Verdana"/>
          <w:lang w:val="ru-RU"/>
        </w:rPr>
      </w:pPr>
      <w:r w:rsidRPr="006B5835">
        <w:rPr>
          <w:rFonts w:ascii="Verdana" w:hAnsi="Verdana" w:cs="Courier New"/>
          <w:lang w:val="bg-BG" w:eastAsia="bg-BG"/>
        </w:rPr>
        <w:t xml:space="preserve">Пътна – ще се </w:t>
      </w:r>
      <w:proofErr w:type="spellStart"/>
      <w:r w:rsidRPr="006B5835">
        <w:rPr>
          <w:rFonts w:ascii="Verdana" w:hAnsi="Verdana" w:cs="Courier New"/>
          <w:lang w:val="bg-BG" w:eastAsia="bg-BG"/>
        </w:rPr>
        <w:t>използува</w:t>
      </w:r>
      <w:proofErr w:type="spellEnd"/>
      <w:r w:rsidRPr="006B5835">
        <w:rPr>
          <w:rFonts w:ascii="Verdana" w:hAnsi="Verdana"/>
          <w:lang w:val="ru-RU"/>
        </w:rPr>
        <w:t xml:space="preserve"> </w:t>
      </w:r>
      <w:proofErr w:type="spellStart"/>
      <w:r w:rsidRPr="006B5835">
        <w:rPr>
          <w:rFonts w:ascii="Verdana" w:hAnsi="Verdana"/>
          <w:lang w:val="ru-RU"/>
        </w:rPr>
        <w:t>съществуващ</w:t>
      </w:r>
      <w:proofErr w:type="spellEnd"/>
      <w:r w:rsidRPr="006B5835"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полски</w:t>
      </w:r>
      <w:proofErr w:type="spellEnd"/>
      <w:r w:rsidRPr="006B5835">
        <w:rPr>
          <w:rFonts w:ascii="Verdana" w:hAnsi="Verdana"/>
          <w:lang w:val="ru-RU"/>
        </w:rPr>
        <w:t xml:space="preserve"> </w:t>
      </w:r>
      <w:proofErr w:type="spellStart"/>
      <w:r w:rsidRPr="006B5835">
        <w:rPr>
          <w:rFonts w:ascii="Verdana" w:hAnsi="Verdana"/>
          <w:lang w:val="ru-RU"/>
        </w:rPr>
        <w:t>път</w:t>
      </w:r>
      <w:proofErr w:type="spellEnd"/>
      <w:r w:rsidRPr="006B5835">
        <w:rPr>
          <w:rFonts w:ascii="Verdana" w:hAnsi="Verdana"/>
          <w:lang w:val="ru-RU"/>
        </w:rPr>
        <w:t xml:space="preserve">, </w:t>
      </w:r>
      <w:proofErr w:type="spellStart"/>
      <w:r w:rsidRPr="006B5835">
        <w:rPr>
          <w:rFonts w:ascii="Verdana" w:hAnsi="Verdana"/>
          <w:lang w:val="ru-RU"/>
        </w:rPr>
        <w:t>намиращ</w:t>
      </w:r>
      <w:proofErr w:type="spellEnd"/>
      <w:r w:rsidRPr="006B5835">
        <w:rPr>
          <w:rFonts w:ascii="Verdana" w:hAnsi="Verdana"/>
          <w:lang w:val="ru-RU"/>
        </w:rPr>
        <w:t xml:space="preserve"> се </w:t>
      </w:r>
      <w:r>
        <w:rPr>
          <w:rFonts w:ascii="Verdana" w:hAnsi="Verdana"/>
          <w:lang w:val="ru-RU"/>
        </w:rPr>
        <w:t xml:space="preserve">в </w:t>
      </w:r>
      <w:proofErr w:type="spellStart"/>
      <w:r>
        <w:rPr>
          <w:rFonts w:ascii="Verdana" w:hAnsi="Verdana"/>
          <w:lang w:val="ru-RU"/>
        </w:rPr>
        <w:t>близост</w:t>
      </w:r>
      <w:proofErr w:type="spellEnd"/>
      <w:r>
        <w:rPr>
          <w:rFonts w:ascii="Verdana" w:hAnsi="Verdana"/>
          <w:lang w:val="ru-RU"/>
        </w:rPr>
        <w:t xml:space="preserve"> до</w:t>
      </w:r>
      <w:r w:rsidRPr="006B5835">
        <w:rPr>
          <w:rFonts w:ascii="Verdana" w:hAnsi="Verdana"/>
          <w:lang w:val="ru-RU"/>
        </w:rPr>
        <w:t xml:space="preserve"> </w:t>
      </w:r>
      <w:proofErr w:type="spellStart"/>
      <w:r w:rsidRPr="006B5835">
        <w:rPr>
          <w:rFonts w:ascii="Verdana" w:hAnsi="Verdana"/>
          <w:lang w:val="ru-RU"/>
        </w:rPr>
        <w:t>имота</w:t>
      </w:r>
      <w:proofErr w:type="spellEnd"/>
      <w:r w:rsidRPr="006B5835">
        <w:rPr>
          <w:rFonts w:ascii="Verdana" w:hAnsi="Verdana"/>
          <w:lang w:val="ru-RU"/>
        </w:rPr>
        <w:t xml:space="preserve">. </w:t>
      </w:r>
    </w:p>
    <w:p w:rsidR="00B178A2" w:rsidRPr="00653A6F" w:rsidRDefault="00B178A2" w:rsidP="003A399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r w:rsidRPr="006B5835">
        <w:rPr>
          <w:rFonts w:ascii="Verdana" w:hAnsi="Verdana" w:cs="Courier New"/>
          <w:lang w:val="bg-BG" w:eastAsia="bg-BG"/>
        </w:rPr>
        <w:t xml:space="preserve">Водоснабдяване на бъдещия обект </w:t>
      </w:r>
      <w:r>
        <w:rPr>
          <w:rFonts w:ascii="Verdana" w:hAnsi="Verdana" w:cs="Courier New"/>
          <w:lang w:val="bg-BG" w:eastAsia="bg-BG"/>
        </w:rPr>
        <w:t xml:space="preserve">ще се извършва от </w:t>
      </w:r>
      <w:proofErr w:type="spellStart"/>
      <w:r>
        <w:rPr>
          <w:rFonts w:ascii="Verdana" w:hAnsi="Verdana" w:cs="Courier New"/>
          <w:lang w:val="bg-BG" w:eastAsia="bg-BG"/>
        </w:rPr>
        <w:t>ВиК</w:t>
      </w:r>
      <w:proofErr w:type="spellEnd"/>
      <w:r>
        <w:rPr>
          <w:rFonts w:ascii="Verdana" w:hAnsi="Verdana" w:cs="Courier New"/>
          <w:lang w:val="bg-BG" w:eastAsia="bg-BG"/>
        </w:rPr>
        <w:t xml:space="preserve"> мрежата на с.Михилци.</w:t>
      </w:r>
      <w:r w:rsidRPr="006B5835">
        <w:rPr>
          <w:rFonts w:ascii="Verdana" w:hAnsi="Verdana" w:cs="Courier New"/>
          <w:lang w:val="bg-BG" w:eastAsia="bg-BG"/>
        </w:rPr>
        <w:t xml:space="preserve"> </w:t>
      </w:r>
      <w:r w:rsidRPr="00653A6F">
        <w:rPr>
          <w:rFonts w:ascii="Verdana" w:hAnsi="Verdana" w:cs="Courier New"/>
          <w:lang w:val="bg-BG" w:eastAsia="bg-BG"/>
        </w:rPr>
        <w:t xml:space="preserve">Електроснабдяване – след </w:t>
      </w:r>
      <w:r>
        <w:rPr>
          <w:rFonts w:ascii="Verdana" w:hAnsi="Verdana" w:cs="Courier New"/>
          <w:lang w:val="bg-BG" w:eastAsia="bg-BG"/>
        </w:rPr>
        <w:t xml:space="preserve">присъединяване към </w:t>
      </w:r>
      <w:proofErr w:type="spellStart"/>
      <w:r>
        <w:rPr>
          <w:rFonts w:ascii="Verdana" w:hAnsi="Verdana" w:cs="Courier New"/>
          <w:lang w:val="bg-BG" w:eastAsia="bg-BG"/>
        </w:rPr>
        <w:t>минаващия</w:t>
      </w:r>
      <w:proofErr w:type="spellEnd"/>
      <w:r>
        <w:rPr>
          <w:rFonts w:ascii="Verdana" w:hAnsi="Verdana" w:cs="Courier New"/>
          <w:lang w:val="bg-BG" w:eastAsia="bg-BG"/>
        </w:rPr>
        <w:t xml:space="preserve"> наблизо електропровод</w:t>
      </w:r>
      <w:r w:rsidRPr="00653A6F">
        <w:rPr>
          <w:rFonts w:ascii="Verdana" w:hAnsi="Verdana" w:cs="Courier New"/>
          <w:lang w:val="bg-BG" w:eastAsia="bg-BG"/>
        </w:rPr>
        <w:t>.</w:t>
      </w:r>
      <w:r>
        <w:rPr>
          <w:rFonts w:ascii="Verdana" w:hAnsi="Verdana" w:cs="Courier New"/>
          <w:lang w:val="bg-BG" w:eastAsia="bg-BG"/>
        </w:rPr>
        <w:t xml:space="preserve"> </w:t>
      </w:r>
      <w:r w:rsidRPr="00653A6F">
        <w:rPr>
          <w:rFonts w:ascii="Verdana" w:hAnsi="Verdana" w:cs="Courier New"/>
          <w:lang w:val="bg-BG" w:eastAsia="bg-BG"/>
        </w:rPr>
        <w:t xml:space="preserve"> </w:t>
      </w:r>
    </w:p>
    <w:p w:rsidR="00B178A2" w:rsidRPr="00653A6F" w:rsidRDefault="00B178A2" w:rsidP="003A399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proofErr w:type="spellStart"/>
      <w:r w:rsidRPr="00653A6F">
        <w:rPr>
          <w:rFonts w:ascii="Verdana" w:hAnsi="Verdana" w:cs="Courier New"/>
          <w:lang w:val="bg-BG" w:eastAsia="bg-BG"/>
        </w:rPr>
        <w:t>Заустване</w:t>
      </w:r>
      <w:proofErr w:type="spellEnd"/>
      <w:r w:rsidRPr="00653A6F">
        <w:rPr>
          <w:rFonts w:ascii="Verdana" w:hAnsi="Verdana" w:cs="Courier New"/>
          <w:lang w:val="bg-BG" w:eastAsia="bg-BG"/>
        </w:rPr>
        <w:t xml:space="preserve"> на отпадните води от битово - </w:t>
      </w:r>
      <w:proofErr w:type="spellStart"/>
      <w:r w:rsidRPr="00653A6F">
        <w:rPr>
          <w:rFonts w:ascii="Verdana" w:hAnsi="Verdana" w:cs="Courier New"/>
          <w:lang w:val="bg-BG" w:eastAsia="bg-BG"/>
        </w:rPr>
        <w:t>фекален</w:t>
      </w:r>
      <w:proofErr w:type="spellEnd"/>
      <w:r w:rsidRPr="00653A6F">
        <w:rPr>
          <w:rFonts w:ascii="Verdana" w:hAnsi="Verdana" w:cs="Courier New"/>
          <w:lang w:val="bg-BG" w:eastAsia="bg-BG"/>
        </w:rPr>
        <w:t xml:space="preserve"> характер  - във </w:t>
      </w:r>
      <w:proofErr w:type="spellStart"/>
      <w:r w:rsidRPr="00653A6F">
        <w:rPr>
          <w:rFonts w:ascii="Verdana" w:hAnsi="Verdana" w:cs="Courier New"/>
          <w:lang w:val="bg-BG" w:eastAsia="bg-BG"/>
        </w:rPr>
        <w:t>водоплътна</w:t>
      </w:r>
      <w:proofErr w:type="spellEnd"/>
      <w:r w:rsidRPr="00653A6F">
        <w:rPr>
          <w:rFonts w:ascii="Verdana" w:hAnsi="Verdana" w:cs="Courier New"/>
          <w:lang w:val="bg-BG" w:eastAsia="bg-BG"/>
        </w:rPr>
        <w:t xml:space="preserve"> безотточна яма.</w:t>
      </w:r>
    </w:p>
    <w:p w:rsidR="00B178A2" w:rsidRDefault="00B178A2" w:rsidP="003A3995">
      <w:pPr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proofErr w:type="spellStart"/>
      <w:r w:rsidRPr="00824260">
        <w:rPr>
          <w:rFonts w:ascii="Verdana" w:hAnsi="Verdana"/>
          <w:lang w:val="ru-RU"/>
        </w:rPr>
        <w:t>Инвестиционното</w:t>
      </w:r>
      <w:proofErr w:type="spellEnd"/>
      <w:r w:rsidRPr="00824260">
        <w:rPr>
          <w:rFonts w:ascii="Verdana" w:hAnsi="Verdana"/>
          <w:lang w:val="ru-RU"/>
        </w:rPr>
        <w:t xml:space="preserve"> предложение /ИП/ </w:t>
      </w:r>
      <w:proofErr w:type="spellStart"/>
      <w:r w:rsidRPr="00824260">
        <w:rPr>
          <w:rFonts w:ascii="Verdana" w:hAnsi="Verdana"/>
          <w:lang w:val="ru-RU"/>
        </w:rPr>
        <w:t>попада</w:t>
      </w:r>
      <w:proofErr w:type="spellEnd"/>
      <w:r w:rsidRPr="00824260">
        <w:rPr>
          <w:rFonts w:ascii="Verdana" w:hAnsi="Verdana"/>
          <w:lang w:val="ru-RU"/>
        </w:rPr>
        <w:t xml:space="preserve"> в обхвата на  т. 1, буква “д“ от Приложение № 2 на Закона за </w:t>
      </w:r>
      <w:proofErr w:type="spellStart"/>
      <w:r w:rsidRPr="00824260">
        <w:rPr>
          <w:rFonts w:ascii="Verdana" w:hAnsi="Verdana"/>
          <w:lang w:val="ru-RU"/>
        </w:rPr>
        <w:t>опазване</w:t>
      </w:r>
      <w:proofErr w:type="spellEnd"/>
      <w:r w:rsidRPr="00824260">
        <w:rPr>
          <w:rFonts w:ascii="Verdana" w:hAnsi="Verdana"/>
          <w:lang w:val="ru-RU"/>
        </w:rPr>
        <w:t xml:space="preserve"> на </w:t>
      </w:r>
      <w:proofErr w:type="spellStart"/>
      <w:r w:rsidRPr="00824260">
        <w:rPr>
          <w:rFonts w:ascii="Verdana" w:hAnsi="Verdana"/>
          <w:lang w:val="ru-RU"/>
        </w:rPr>
        <w:t>околната</w:t>
      </w:r>
      <w:proofErr w:type="spellEnd"/>
      <w:r w:rsidRPr="00824260">
        <w:rPr>
          <w:rFonts w:ascii="Verdana" w:hAnsi="Verdana"/>
          <w:lang w:val="ru-RU"/>
        </w:rPr>
        <w:t xml:space="preserve"> среда / ДВ.бр.91 /2002 год</w:t>
      </w:r>
      <w:proofErr w:type="gramStart"/>
      <w:r w:rsidRPr="00824260">
        <w:rPr>
          <w:rFonts w:ascii="Verdana" w:hAnsi="Verdana"/>
          <w:lang w:val="ru-RU"/>
        </w:rPr>
        <w:t>.</w:t>
      </w:r>
      <w:proofErr w:type="gramEnd"/>
      <w:r w:rsidRPr="00824260">
        <w:rPr>
          <w:rFonts w:ascii="Verdana" w:hAnsi="Verdana"/>
          <w:lang w:val="ru-RU"/>
        </w:rPr>
        <w:t>/</w:t>
      </w:r>
      <w:r w:rsidRPr="005928DE">
        <w:rPr>
          <w:rFonts w:ascii="Verdana" w:hAnsi="Verdana"/>
          <w:lang w:val="ru-RU"/>
        </w:rPr>
        <w:t xml:space="preserve"> </w:t>
      </w:r>
      <w:proofErr w:type="gramStart"/>
      <w:r w:rsidRPr="00824260">
        <w:rPr>
          <w:rFonts w:ascii="Verdana" w:hAnsi="Verdana"/>
          <w:lang w:val="ru-RU"/>
        </w:rPr>
        <w:t>и</w:t>
      </w:r>
      <w:proofErr w:type="gramEnd"/>
      <w:r w:rsidRPr="00824260">
        <w:rPr>
          <w:rFonts w:ascii="Verdana" w:hAnsi="Verdana"/>
          <w:lang w:val="ru-RU"/>
        </w:rPr>
        <w:t xml:space="preserve"> чл.2 ал.1, т. 1 от </w:t>
      </w:r>
      <w:proofErr w:type="spellStart"/>
      <w:r w:rsidRPr="00824260">
        <w:rPr>
          <w:rFonts w:ascii="Verdana" w:hAnsi="Verdana"/>
          <w:lang w:val="ru-RU"/>
        </w:rPr>
        <w:t>Наредбата</w:t>
      </w:r>
      <w:proofErr w:type="spellEnd"/>
      <w:r w:rsidRPr="00824260">
        <w:rPr>
          <w:rFonts w:ascii="Verdana" w:hAnsi="Verdana"/>
          <w:lang w:val="ru-RU"/>
        </w:rPr>
        <w:t xml:space="preserve"> за ОС.</w:t>
      </w:r>
      <w:r w:rsidRPr="00B407A6">
        <w:rPr>
          <w:rFonts w:ascii="Verdana" w:hAnsi="Verdana"/>
          <w:lang w:val="ru-RU"/>
        </w:rPr>
        <w:t xml:space="preserve"> </w:t>
      </w:r>
    </w:p>
    <w:p w:rsidR="00B178A2" w:rsidRPr="00550249" w:rsidRDefault="00B178A2" w:rsidP="00FD6B92">
      <w:pPr>
        <w:tabs>
          <w:tab w:val="left" w:pos="9639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r w:rsidRPr="00550249">
        <w:rPr>
          <w:rFonts w:ascii="Verdana" w:hAnsi="Verdana"/>
          <w:lang w:val="bg-BG"/>
        </w:rPr>
        <w:t xml:space="preserve">Площадката на ИП  </w:t>
      </w:r>
      <w:r w:rsidRPr="00550249">
        <w:rPr>
          <w:rFonts w:ascii="Verdana" w:hAnsi="Verdana"/>
          <w:b/>
          <w:lang w:val="ru-RU"/>
        </w:rPr>
        <w:t xml:space="preserve">не </w:t>
      </w:r>
      <w:r w:rsidRPr="00550249">
        <w:rPr>
          <w:rFonts w:ascii="Verdana" w:hAnsi="Verdana"/>
          <w:b/>
          <w:lang w:val="bg-BG"/>
        </w:rPr>
        <w:t>попада</w:t>
      </w:r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границите</w:t>
      </w:r>
      <w:proofErr w:type="spellEnd"/>
      <w:r w:rsidRPr="00550249">
        <w:rPr>
          <w:rFonts w:ascii="Verdana" w:hAnsi="Verdana"/>
          <w:lang w:val="ru-RU"/>
        </w:rPr>
        <w:t xml:space="preserve"> на </w:t>
      </w:r>
      <w:proofErr w:type="spellStart"/>
      <w:r w:rsidRPr="00550249">
        <w:rPr>
          <w:rFonts w:ascii="Verdana" w:hAnsi="Verdana"/>
          <w:lang w:val="ru-RU"/>
        </w:rPr>
        <w:t>защитени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зони</w:t>
      </w:r>
      <w:proofErr w:type="spellEnd"/>
      <w:r w:rsidRPr="00550249">
        <w:rPr>
          <w:rFonts w:ascii="Verdana" w:hAnsi="Verdana"/>
          <w:lang w:val="ru-RU"/>
        </w:rPr>
        <w:t xml:space="preserve"> по </w:t>
      </w:r>
      <w:proofErr w:type="spellStart"/>
      <w:r w:rsidRPr="00550249">
        <w:rPr>
          <w:rFonts w:ascii="Verdana" w:hAnsi="Verdana"/>
          <w:lang w:val="ru-RU"/>
        </w:rPr>
        <w:t>смисъла</w:t>
      </w:r>
      <w:proofErr w:type="spellEnd"/>
      <w:r w:rsidRPr="00550249">
        <w:rPr>
          <w:rFonts w:ascii="Verdana" w:hAnsi="Verdana"/>
          <w:lang w:val="ru-RU"/>
        </w:rPr>
        <w:t xml:space="preserve"> на Закона за </w:t>
      </w:r>
      <w:proofErr w:type="spellStart"/>
      <w:r w:rsidRPr="00550249">
        <w:rPr>
          <w:rFonts w:ascii="Verdana" w:hAnsi="Verdana"/>
          <w:lang w:val="ru-RU"/>
        </w:rPr>
        <w:t>биологичното</w:t>
      </w:r>
      <w:proofErr w:type="spellEnd"/>
      <w:r w:rsidRPr="00550249">
        <w:rPr>
          <w:rFonts w:ascii="Verdana" w:hAnsi="Verdana"/>
          <w:lang w:val="ru-RU"/>
        </w:rPr>
        <w:t xml:space="preserve"> разнообразие /ЗБР/ от </w:t>
      </w:r>
      <w:proofErr w:type="spellStart"/>
      <w:r w:rsidRPr="00550249">
        <w:rPr>
          <w:rFonts w:ascii="Verdana" w:hAnsi="Verdana"/>
          <w:lang w:val="ru-RU"/>
        </w:rPr>
        <w:t>мрежата</w:t>
      </w:r>
      <w:proofErr w:type="spellEnd"/>
      <w:r w:rsidRPr="00550249">
        <w:rPr>
          <w:rFonts w:ascii="Verdana" w:hAnsi="Verdana"/>
          <w:lang w:val="ru-RU"/>
        </w:rPr>
        <w:t xml:space="preserve"> „Натура </w:t>
      </w:r>
      <w:smartTag w:uri="urn:schemas-microsoft-com:office:smarttags" w:element="metricconverter">
        <w:smartTagPr>
          <w:attr w:name="ProductID" w:val="2000”"/>
        </w:smartTagPr>
        <w:r w:rsidRPr="00550249">
          <w:rPr>
            <w:rFonts w:ascii="Verdana" w:hAnsi="Verdana"/>
            <w:lang w:val="ru-RU"/>
          </w:rPr>
          <w:t>2000”</w:t>
        </w:r>
      </w:smartTag>
      <w:r w:rsidRPr="00550249">
        <w:rPr>
          <w:rFonts w:ascii="Verdana" w:hAnsi="Verdana"/>
          <w:lang w:val="ru-RU"/>
        </w:rPr>
        <w:t xml:space="preserve">.  </w:t>
      </w:r>
      <w:proofErr w:type="spellStart"/>
      <w:r w:rsidRPr="00550249">
        <w:rPr>
          <w:rFonts w:ascii="Verdana" w:hAnsi="Verdana"/>
          <w:lang w:val="ru-RU"/>
        </w:rPr>
        <w:t>Най-близката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защитена</w:t>
      </w:r>
      <w:proofErr w:type="spellEnd"/>
      <w:r w:rsidRPr="00550249">
        <w:rPr>
          <w:rFonts w:ascii="Verdana" w:hAnsi="Verdana"/>
          <w:lang w:val="ru-RU"/>
        </w:rPr>
        <w:t xml:space="preserve"> зона е </w:t>
      </w:r>
      <w:r w:rsidRPr="00550249">
        <w:rPr>
          <w:rFonts w:ascii="Verdana" w:hAnsi="Verdana"/>
        </w:rPr>
        <w:t>BG</w:t>
      </w:r>
      <w:r w:rsidRPr="00550249">
        <w:rPr>
          <w:rFonts w:ascii="Verdana" w:hAnsi="Verdana"/>
          <w:lang w:val="ru-RU"/>
        </w:rPr>
        <w:t xml:space="preserve"> 000</w:t>
      </w:r>
      <w:r>
        <w:rPr>
          <w:rFonts w:ascii="Verdana" w:hAnsi="Verdana"/>
          <w:lang w:val="ru-RU"/>
        </w:rPr>
        <w:t xml:space="preserve">0429 </w:t>
      </w:r>
      <w:r w:rsidRPr="00550249">
        <w:rPr>
          <w:rFonts w:ascii="Verdana" w:hAnsi="Verdana"/>
          <w:lang w:val="ru-RU"/>
        </w:rPr>
        <w:t>„</w:t>
      </w:r>
      <w:r>
        <w:rPr>
          <w:rFonts w:ascii="Verdana" w:hAnsi="Verdana"/>
          <w:lang w:val="ru-RU"/>
        </w:rPr>
        <w:t xml:space="preserve">Река </w:t>
      </w:r>
      <w:proofErr w:type="spellStart"/>
      <w:r>
        <w:rPr>
          <w:rFonts w:ascii="Verdana" w:hAnsi="Verdana"/>
          <w:lang w:val="ru-RU"/>
        </w:rPr>
        <w:t>Стряма</w:t>
      </w:r>
      <w:proofErr w:type="spellEnd"/>
      <w:r w:rsidRPr="00550249">
        <w:rPr>
          <w:rFonts w:ascii="Verdana" w:hAnsi="Verdana"/>
          <w:lang w:val="ru-RU"/>
        </w:rPr>
        <w:t xml:space="preserve">”, </w:t>
      </w:r>
      <w:r w:rsidRPr="00550249">
        <w:rPr>
          <w:rFonts w:ascii="Verdana" w:hAnsi="Verdana"/>
          <w:lang w:val="bg-BG"/>
        </w:rPr>
        <w:t xml:space="preserve">включена в списъка на защитените зони за опазване на природните местообитания и на дивата флора и фауна, </w:t>
      </w:r>
      <w:r>
        <w:rPr>
          <w:rFonts w:ascii="Verdana" w:hAnsi="Verdana"/>
          <w:lang w:val="bg-BG"/>
        </w:rPr>
        <w:t>приета с решение на министерски съвет № РД-122/02.03.3007г</w:t>
      </w:r>
      <w:r w:rsidRPr="00550249">
        <w:rPr>
          <w:rFonts w:ascii="Verdana" w:hAnsi="Verdana"/>
          <w:lang w:val="bg-BG"/>
        </w:rPr>
        <w:t>.</w:t>
      </w:r>
      <w:r>
        <w:rPr>
          <w:rFonts w:ascii="Verdana" w:hAnsi="Verdana"/>
        </w:rPr>
        <w:t xml:space="preserve"> (</w:t>
      </w:r>
      <w:r>
        <w:rPr>
          <w:rFonts w:ascii="Verdana" w:hAnsi="Verdana"/>
          <w:lang w:val="bg-BG"/>
        </w:rPr>
        <w:t>ДВ бр.21/2007г.).</w:t>
      </w:r>
      <w:r w:rsidRPr="00550249">
        <w:rPr>
          <w:rFonts w:ascii="Verdana" w:hAnsi="Verdana"/>
          <w:lang w:val="bg-BG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Предвид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местоположението</w:t>
      </w:r>
      <w:proofErr w:type="spellEnd"/>
      <w:r w:rsidRPr="00550249">
        <w:rPr>
          <w:rFonts w:ascii="Verdana" w:hAnsi="Verdana"/>
          <w:lang w:val="ru-RU"/>
        </w:rPr>
        <w:t xml:space="preserve"> и характера на </w:t>
      </w:r>
      <w:proofErr w:type="spellStart"/>
      <w:r w:rsidRPr="00550249">
        <w:rPr>
          <w:rFonts w:ascii="Verdana" w:hAnsi="Verdana"/>
          <w:lang w:val="ru-RU"/>
        </w:rPr>
        <w:t>инвестиционното</w:t>
      </w:r>
      <w:proofErr w:type="spellEnd"/>
      <w:r w:rsidRPr="00550249">
        <w:rPr>
          <w:rFonts w:ascii="Verdana" w:hAnsi="Verdana"/>
          <w:lang w:val="ru-RU"/>
        </w:rPr>
        <w:t xml:space="preserve">  предложение, </w:t>
      </w:r>
      <w:r w:rsidRPr="00550249">
        <w:rPr>
          <w:rFonts w:ascii="Verdana" w:hAnsi="Verdana"/>
          <w:lang w:val="bg-BG"/>
        </w:rPr>
        <w:t xml:space="preserve">извършената </w:t>
      </w:r>
      <w:proofErr w:type="spellStart"/>
      <w:r w:rsidRPr="00550249">
        <w:rPr>
          <w:rFonts w:ascii="Verdana" w:hAnsi="Verdana"/>
          <w:lang w:val="ru-RU"/>
        </w:rPr>
        <w:t>преценка</w:t>
      </w:r>
      <w:proofErr w:type="spellEnd"/>
      <w:r w:rsidRPr="00550249">
        <w:rPr>
          <w:rFonts w:ascii="Verdana" w:hAnsi="Verdana"/>
          <w:lang w:val="ru-RU"/>
        </w:rPr>
        <w:t xml:space="preserve"> за </w:t>
      </w:r>
      <w:proofErr w:type="spellStart"/>
      <w:r w:rsidRPr="00550249">
        <w:rPr>
          <w:rFonts w:ascii="Verdana" w:hAnsi="Verdana"/>
          <w:lang w:val="ru-RU"/>
        </w:rPr>
        <w:t>вероятната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gramStart"/>
      <w:r w:rsidRPr="00550249">
        <w:rPr>
          <w:rFonts w:ascii="Verdana" w:hAnsi="Verdana"/>
          <w:lang w:val="ru-RU"/>
        </w:rPr>
        <w:t>степен на</w:t>
      </w:r>
      <w:proofErr w:type="gram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r w:rsidRPr="00550249">
        <w:rPr>
          <w:rFonts w:ascii="Verdana" w:hAnsi="Verdana"/>
          <w:lang w:val="bg-BG"/>
        </w:rPr>
        <w:t>определя</w:t>
      </w:r>
      <w:r w:rsidRPr="00550249">
        <w:rPr>
          <w:rFonts w:ascii="Verdana" w:hAnsi="Verdana"/>
          <w:lang w:val="ru-RU"/>
        </w:rPr>
        <w:t xml:space="preserve">, че </w:t>
      </w:r>
      <w:r w:rsidRPr="00550249">
        <w:rPr>
          <w:rFonts w:ascii="Verdana" w:hAnsi="Verdana"/>
          <w:b/>
          <w:lang w:val="ru-RU"/>
        </w:rPr>
        <w:t>н</w:t>
      </w:r>
      <w:r w:rsidRPr="00550249">
        <w:rPr>
          <w:rFonts w:ascii="Verdana" w:hAnsi="Verdana"/>
          <w:b/>
          <w:lang w:val="bg-BG"/>
        </w:rPr>
        <w:t xml:space="preserve">яма вероятност </w:t>
      </w:r>
      <w:r w:rsidRPr="00550249">
        <w:rPr>
          <w:rFonts w:ascii="Verdana" w:hAnsi="Verdana"/>
          <w:lang w:val="bg-BG"/>
        </w:rPr>
        <w:t>от</w:t>
      </w:r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значително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 </w:t>
      </w:r>
      <w:proofErr w:type="spellStart"/>
      <w:r w:rsidRPr="00550249">
        <w:rPr>
          <w:rFonts w:ascii="Verdana" w:hAnsi="Verdana"/>
          <w:lang w:val="ru-RU"/>
        </w:rPr>
        <w:t>върху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видовете</w:t>
      </w:r>
      <w:proofErr w:type="spellEnd"/>
      <w:r w:rsidRPr="00550249">
        <w:rPr>
          <w:rFonts w:ascii="Verdana" w:hAnsi="Verdana"/>
          <w:lang w:val="ru-RU"/>
        </w:rPr>
        <w:t xml:space="preserve">, предмет на </w:t>
      </w:r>
      <w:proofErr w:type="spellStart"/>
      <w:r w:rsidRPr="00550249">
        <w:rPr>
          <w:rFonts w:ascii="Verdana" w:hAnsi="Verdana"/>
          <w:lang w:val="ru-RU"/>
        </w:rPr>
        <w:t>опазване</w:t>
      </w:r>
      <w:proofErr w:type="spellEnd"/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защитената</w:t>
      </w:r>
      <w:proofErr w:type="spellEnd"/>
      <w:r w:rsidRPr="00550249">
        <w:rPr>
          <w:rFonts w:ascii="Verdana" w:hAnsi="Verdana"/>
          <w:lang w:val="ru-RU"/>
        </w:rPr>
        <w:t xml:space="preserve"> зона</w:t>
      </w:r>
      <w:r w:rsidRPr="00550249">
        <w:rPr>
          <w:rFonts w:ascii="Verdana" w:hAnsi="Verdana"/>
          <w:lang w:val="bg-BG"/>
        </w:rPr>
        <w:t>.</w:t>
      </w:r>
    </w:p>
    <w:p w:rsidR="00B178A2" w:rsidRPr="00134E92" w:rsidRDefault="00B178A2" w:rsidP="00FD6B92">
      <w:pPr>
        <w:pStyle w:val="af0"/>
        <w:tabs>
          <w:tab w:val="left" w:pos="9639"/>
        </w:tabs>
        <w:spacing w:before="60" w:after="60"/>
        <w:ind w:left="0"/>
        <w:jc w:val="both"/>
        <w:rPr>
          <w:lang w:val="en-US"/>
        </w:rPr>
      </w:pPr>
      <w:r w:rsidRPr="009357D9">
        <w:t xml:space="preserve">                                                    </w:t>
      </w:r>
      <w:r>
        <w:rPr>
          <w:lang w:val="en-US"/>
        </w:rPr>
        <w:t xml:space="preserve"> </w:t>
      </w:r>
    </w:p>
    <w:p w:rsidR="00B178A2" w:rsidRPr="00DB5FC4" w:rsidRDefault="00B178A2" w:rsidP="004E54B0">
      <w:pPr>
        <w:pStyle w:val="af0"/>
        <w:spacing w:before="60" w:after="60"/>
        <w:ind w:left="0" w:right="284"/>
        <w:jc w:val="both"/>
        <w:rPr>
          <w:rFonts w:ascii="Verdana" w:hAnsi="Verdana"/>
          <w:sz w:val="16"/>
          <w:szCs w:val="16"/>
        </w:rPr>
      </w:pPr>
    </w:p>
    <w:p w:rsidR="00B178A2" w:rsidRPr="007E44A1" w:rsidRDefault="00B178A2" w:rsidP="004E54B0">
      <w:pPr>
        <w:pStyle w:val="a7"/>
        <w:ind w:right="284"/>
        <w:rPr>
          <w:rFonts w:ascii="Verdana" w:hAnsi="Verdana"/>
          <w:b/>
          <w:caps/>
          <w:sz w:val="24"/>
          <w:szCs w:val="24"/>
        </w:rPr>
      </w:pPr>
      <w:r w:rsidRPr="007A3CF5">
        <w:rPr>
          <w:rFonts w:ascii="Verdana" w:hAnsi="Verdana"/>
          <w:caps/>
        </w:rPr>
        <w:t xml:space="preserve">                                       </w:t>
      </w:r>
      <w:r>
        <w:rPr>
          <w:rFonts w:ascii="Verdana" w:hAnsi="Verdana"/>
          <w:caps/>
        </w:rPr>
        <w:t xml:space="preserve">    </w:t>
      </w:r>
      <w:r w:rsidRPr="007A3CF5">
        <w:rPr>
          <w:rFonts w:ascii="Verdana" w:hAnsi="Verdana"/>
          <w:caps/>
        </w:rPr>
        <w:t xml:space="preserve">  </w:t>
      </w:r>
      <w:r w:rsidRPr="007E44A1">
        <w:rPr>
          <w:rFonts w:ascii="Verdana" w:hAnsi="Verdana"/>
          <w:caps/>
          <w:sz w:val="24"/>
          <w:szCs w:val="24"/>
        </w:rPr>
        <w:t xml:space="preserve">  </w:t>
      </w:r>
      <w:r w:rsidRPr="007E44A1">
        <w:rPr>
          <w:rFonts w:ascii="Verdana" w:hAnsi="Verdana"/>
          <w:b/>
          <w:caps/>
          <w:sz w:val="24"/>
          <w:szCs w:val="24"/>
        </w:rPr>
        <w:t>мотиви:</w:t>
      </w:r>
    </w:p>
    <w:p w:rsidR="00B178A2" w:rsidRPr="007A3CF5" w:rsidRDefault="00B178A2" w:rsidP="004E54B0">
      <w:pPr>
        <w:pStyle w:val="a7"/>
        <w:ind w:right="284"/>
        <w:rPr>
          <w:rFonts w:ascii="Verdana" w:hAnsi="Verdana"/>
          <w:b/>
          <w:caps/>
        </w:rPr>
      </w:pPr>
    </w:p>
    <w:p w:rsidR="00B178A2" w:rsidRDefault="00B178A2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    </w:t>
      </w:r>
      <w:r w:rsidRPr="007A3CF5">
        <w:rPr>
          <w:rFonts w:ascii="Verdana" w:hAnsi="Verdana"/>
          <w:b/>
          <w:sz w:val="20"/>
          <w:szCs w:val="20"/>
        </w:rPr>
        <w:t>I</w:t>
      </w:r>
      <w:r w:rsidRPr="009F6A0C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9F6A0C">
        <w:rPr>
          <w:rFonts w:ascii="Verdana" w:hAnsi="Verdana"/>
          <w:b/>
          <w:sz w:val="20"/>
          <w:szCs w:val="20"/>
          <w:lang w:val="ru-RU"/>
        </w:rPr>
        <w:t xml:space="preserve">Характеристика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 и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и </w:t>
      </w:r>
      <w:r w:rsidRPr="007865AB">
        <w:rPr>
          <w:rFonts w:ascii="Verdana" w:hAnsi="Verdana"/>
          <w:b/>
          <w:sz w:val="20"/>
          <w:szCs w:val="20"/>
          <w:lang w:val="ru-RU"/>
        </w:rPr>
        <w:t xml:space="preserve">дискомфорт на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7865AB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7865AB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7865AB">
        <w:rPr>
          <w:rFonts w:ascii="Verdana" w:hAnsi="Verdana"/>
          <w:b/>
          <w:sz w:val="20"/>
          <w:szCs w:val="20"/>
          <w:lang w:val="bg-BG"/>
        </w:rPr>
        <w:t>.</w:t>
      </w:r>
    </w:p>
    <w:p w:rsidR="00B178A2" w:rsidRPr="00287823" w:rsidRDefault="00B178A2" w:rsidP="00287823">
      <w:pPr>
        <w:pStyle w:val="31"/>
        <w:ind w:left="0"/>
        <w:jc w:val="both"/>
        <w:rPr>
          <w:rFonts w:ascii="Verdana" w:hAnsi="Verdana" w:cs="Arial"/>
          <w:sz w:val="20"/>
          <w:szCs w:val="20"/>
          <w:lang w:val="bg-BG"/>
        </w:rPr>
      </w:pPr>
      <w:r>
        <w:rPr>
          <w:rFonts w:ascii="Verdana" w:hAnsi="Verdana" w:cs="Arial"/>
          <w:sz w:val="20"/>
          <w:szCs w:val="20"/>
          <w:lang w:val="bg-BG"/>
        </w:rPr>
        <w:t>Инвестиционното предложение п</w:t>
      </w:r>
      <w:proofErr w:type="spellStart"/>
      <w:r w:rsidRPr="005A6D3B">
        <w:rPr>
          <w:rFonts w:ascii="Verdana" w:hAnsi="Verdana" w:cs="Arial"/>
          <w:sz w:val="20"/>
          <w:szCs w:val="20"/>
        </w:rPr>
        <w:t>редвижда</w:t>
      </w:r>
      <w:proofErr w:type="spellEnd"/>
      <w:r w:rsidRPr="005A6D3B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val="bg-BG"/>
        </w:rPr>
        <w:t>животните да се отглеждат пасищно и на затворено само през зимните месеци. Щ</w:t>
      </w:r>
      <w:r w:rsidRPr="00287823">
        <w:rPr>
          <w:rFonts w:ascii="Verdana" w:hAnsi="Verdana" w:cs="Arial"/>
          <w:sz w:val="20"/>
          <w:szCs w:val="20"/>
          <w:lang w:val="bg-BG"/>
        </w:rPr>
        <w:t xml:space="preserve">е се </w:t>
      </w:r>
      <w:r>
        <w:rPr>
          <w:rFonts w:ascii="Verdana" w:hAnsi="Verdana" w:cs="Arial"/>
          <w:sz w:val="20"/>
          <w:szCs w:val="20"/>
          <w:lang w:val="bg-BG"/>
        </w:rPr>
        <w:t xml:space="preserve">отглеждат </w:t>
      </w:r>
      <w:r w:rsidRPr="00287823">
        <w:rPr>
          <w:rFonts w:ascii="Verdana" w:hAnsi="Verdana" w:cs="Arial"/>
          <w:sz w:val="20"/>
          <w:szCs w:val="20"/>
          <w:lang w:val="bg-BG"/>
        </w:rPr>
        <w:t>телета, порода „</w:t>
      </w:r>
      <w:proofErr w:type="spellStart"/>
      <w:r w:rsidRPr="00287823">
        <w:rPr>
          <w:rFonts w:ascii="Verdana" w:hAnsi="Verdana" w:cs="Arial"/>
          <w:sz w:val="20"/>
          <w:szCs w:val="20"/>
          <w:lang w:val="bg-BG"/>
        </w:rPr>
        <w:t>Херифорд</w:t>
      </w:r>
      <w:proofErr w:type="spellEnd"/>
      <w:r w:rsidRPr="00287823">
        <w:rPr>
          <w:rFonts w:ascii="Verdana" w:hAnsi="Verdana" w:cs="Arial"/>
          <w:sz w:val="20"/>
          <w:szCs w:val="20"/>
          <w:lang w:val="bg-BG"/>
        </w:rPr>
        <w:t>”, които са месодайна порода.</w:t>
      </w:r>
      <w:r w:rsidRPr="00287823">
        <w:t xml:space="preserve"> </w:t>
      </w:r>
      <w:r w:rsidRPr="00287823">
        <w:rPr>
          <w:rFonts w:ascii="Verdana" w:hAnsi="Verdana" w:cs="Arial"/>
          <w:sz w:val="20"/>
          <w:szCs w:val="20"/>
          <w:lang w:val="bg-BG"/>
        </w:rPr>
        <w:t xml:space="preserve">При реализацията на инвестиционното предложение се предвиждат следните процеси: </w:t>
      </w:r>
      <w:r>
        <w:rPr>
          <w:rFonts w:ascii="Verdana" w:hAnsi="Verdana" w:cs="Arial"/>
          <w:sz w:val="20"/>
          <w:szCs w:val="20"/>
          <w:lang w:val="bg-BG"/>
        </w:rPr>
        <w:t>х</w:t>
      </w:r>
      <w:r w:rsidRPr="00287823">
        <w:rPr>
          <w:rFonts w:ascii="Verdana" w:hAnsi="Verdana" w:cs="Arial"/>
          <w:sz w:val="20"/>
          <w:szCs w:val="20"/>
          <w:lang w:val="bg-BG"/>
        </w:rPr>
        <w:t>р</w:t>
      </w:r>
      <w:r>
        <w:rPr>
          <w:rFonts w:ascii="Verdana" w:hAnsi="Verdana" w:cs="Arial"/>
          <w:sz w:val="20"/>
          <w:szCs w:val="20"/>
          <w:lang w:val="bg-BG"/>
        </w:rPr>
        <w:t xml:space="preserve">анене – оборно и пасищно, поене от </w:t>
      </w:r>
      <w:proofErr w:type="spellStart"/>
      <w:r>
        <w:rPr>
          <w:rFonts w:ascii="Verdana" w:hAnsi="Verdana" w:cs="Arial"/>
          <w:sz w:val="20"/>
          <w:szCs w:val="20"/>
          <w:lang w:val="bg-BG"/>
        </w:rPr>
        <w:t>водопойно</w:t>
      </w:r>
      <w:proofErr w:type="spellEnd"/>
      <w:r>
        <w:rPr>
          <w:rFonts w:ascii="Verdana" w:hAnsi="Verdana" w:cs="Arial"/>
          <w:sz w:val="20"/>
          <w:szCs w:val="20"/>
          <w:lang w:val="bg-BG"/>
        </w:rPr>
        <w:t xml:space="preserve"> корито, почистване – механизирано.</w:t>
      </w:r>
    </w:p>
    <w:p w:rsidR="00B178A2" w:rsidRPr="006F69FE" w:rsidRDefault="00B178A2" w:rsidP="006F69FE">
      <w:pPr>
        <w:pStyle w:val="31"/>
        <w:spacing w:after="0"/>
        <w:ind w:left="0"/>
        <w:jc w:val="both"/>
        <w:rPr>
          <w:rFonts w:ascii="Verdana" w:hAnsi="Verdana" w:cs="Arial"/>
          <w:sz w:val="20"/>
          <w:szCs w:val="20"/>
          <w:lang w:val="ru-RU"/>
        </w:rPr>
      </w:pPr>
      <w:r w:rsidRPr="006F69FE">
        <w:rPr>
          <w:rFonts w:ascii="Verdana" w:hAnsi="Verdana"/>
          <w:sz w:val="20"/>
          <w:szCs w:val="20"/>
          <w:lang w:val="ru-RU"/>
        </w:rPr>
        <w:t xml:space="preserve">В хода на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строителството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експлоатацията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обекта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не се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предполага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значително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замърсяване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и дискомфорт на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околната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среда. При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строителството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се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очаква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известно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шумово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натоварване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околната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среда. То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ще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бъде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минимално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локализирано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в </w:t>
      </w:r>
      <w:proofErr w:type="spellStart"/>
      <w:r w:rsidRPr="006F69FE">
        <w:rPr>
          <w:rFonts w:ascii="Verdana" w:hAnsi="Verdana"/>
          <w:sz w:val="20"/>
          <w:szCs w:val="20"/>
          <w:lang w:val="ru-RU"/>
        </w:rPr>
        <w:t>рамките</w:t>
      </w:r>
      <w:proofErr w:type="spellEnd"/>
      <w:r w:rsidRPr="006F69FE">
        <w:rPr>
          <w:rFonts w:ascii="Verdana" w:hAnsi="Verdana"/>
          <w:sz w:val="20"/>
          <w:szCs w:val="20"/>
          <w:lang w:val="ru-RU"/>
        </w:rPr>
        <w:t xml:space="preserve"> на ограничен район. </w:t>
      </w:r>
    </w:p>
    <w:p w:rsidR="00B178A2" w:rsidRDefault="00B178A2" w:rsidP="003A3995">
      <w:pPr>
        <w:pStyle w:val="31"/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sz w:val="20"/>
          <w:szCs w:val="20"/>
          <w:lang w:val="bg-BG"/>
        </w:rPr>
      </w:pPr>
      <w:r w:rsidRPr="002B63E0">
        <w:rPr>
          <w:rFonts w:ascii="Verdana" w:hAnsi="Verdana"/>
          <w:sz w:val="20"/>
          <w:szCs w:val="20"/>
          <w:lang w:val="bg-BG"/>
        </w:rPr>
        <w:t>Не се налага промяна на съществуващата или изграждане</w:t>
      </w:r>
      <w:r>
        <w:rPr>
          <w:rFonts w:ascii="Verdana" w:hAnsi="Verdana"/>
          <w:sz w:val="20"/>
          <w:szCs w:val="20"/>
          <w:lang w:val="bg-BG"/>
        </w:rPr>
        <w:t xml:space="preserve"> на нова пътна инфраструктура.</w:t>
      </w:r>
    </w:p>
    <w:p w:rsidR="00B178A2" w:rsidRPr="008363F0" w:rsidRDefault="00B178A2" w:rsidP="003A3995">
      <w:pPr>
        <w:pStyle w:val="31"/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Не се очаква замърсяване на околната среда, което да е над определените норми за допустими емисии по отношение на атмосферния въздух, почвите, водите и шума.</w:t>
      </w:r>
    </w:p>
    <w:p w:rsidR="00B178A2" w:rsidRDefault="00B178A2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       </w:t>
      </w:r>
      <w:r>
        <w:rPr>
          <w:rFonts w:ascii="Verdana" w:hAnsi="Verdana"/>
          <w:b/>
          <w:sz w:val="20"/>
          <w:szCs w:val="20"/>
          <w:lang w:val="en-US"/>
        </w:rPr>
        <w:t>II</w:t>
      </w:r>
      <w:r w:rsidRPr="009F6A0C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9F6A0C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ресурси  в района:</w:t>
      </w:r>
    </w:p>
    <w:p w:rsidR="00B178A2" w:rsidRPr="00B81149" w:rsidRDefault="00B178A2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proofErr w:type="spellStart"/>
      <w:r w:rsidRPr="00B81149">
        <w:rPr>
          <w:rFonts w:ascii="Verdana" w:hAnsi="Verdana" w:cs="Arial"/>
          <w:sz w:val="20"/>
          <w:szCs w:val="20"/>
        </w:rPr>
        <w:t>Имот</w:t>
      </w:r>
      <w:proofErr w:type="spellEnd"/>
      <w:r w:rsidRPr="00B8114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val="bg-BG"/>
        </w:rPr>
        <w:t>№ 173003, землище на с. Михилци, община Хисаря. Имотът е с НТП – нива и със съседни имоти - ниви</w:t>
      </w:r>
      <w:r w:rsidRPr="00B81149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  <w:lang w:val="bg-BG"/>
        </w:rPr>
        <w:t>полски път и общинско дере.</w:t>
      </w:r>
    </w:p>
    <w:p w:rsidR="00B178A2" w:rsidRPr="006D009B" w:rsidRDefault="00B178A2" w:rsidP="00B81149">
      <w:pPr>
        <w:pStyle w:val="31"/>
        <w:numPr>
          <w:ilvl w:val="0"/>
          <w:numId w:val="36"/>
        </w:numPr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D009B">
        <w:rPr>
          <w:rFonts w:ascii="Verdana" w:hAnsi="Verdana"/>
          <w:sz w:val="20"/>
          <w:szCs w:val="20"/>
          <w:lang w:val="bg-BG"/>
        </w:rPr>
        <w:t>Реализацията на инвестиционното предложение ще бъде  извън границите на защитени зони, съгласно чл. 5 от Закона за биологичното разнообразие и не се очаква да настъпи значително въздействие върху компонентите на околната среда.</w:t>
      </w:r>
    </w:p>
    <w:p w:rsidR="00B178A2" w:rsidRPr="006D009B" w:rsidRDefault="00B178A2" w:rsidP="00B81149">
      <w:pPr>
        <w:pStyle w:val="31"/>
        <w:numPr>
          <w:ilvl w:val="0"/>
          <w:numId w:val="11"/>
        </w:numPr>
        <w:tabs>
          <w:tab w:val="num" w:pos="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D009B">
        <w:rPr>
          <w:rFonts w:ascii="Verdana" w:hAnsi="Verdana"/>
          <w:sz w:val="20"/>
          <w:szCs w:val="20"/>
          <w:lang w:val="bg-BG"/>
        </w:rPr>
        <w:t>Инвестиционното предложение ще се осъществи извън границите на защитени територии, съгласно Закона за защитените територии.</w:t>
      </w:r>
    </w:p>
    <w:p w:rsidR="00B178A2" w:rsidRDefault="00B178A2" w:rsidP="00B81149">
      <w:pPr>
        <w:pStyle w:val="a7"/>
        <w:numPr>
          <w:ilvl w:val="0"/>
          <w:numId w:val="11"/>
        </w:numPr>
        <w:ind w:left="0" w:firstLine="1134"/>
        <w:rPr>
          <w:rFonts w:ascii="Verdana" w:hAnsi="Verdana"/>
        </w:rPr>
      </w:pPr>
      <w:r w:rsidRPr="006D009B">
        <w:rPr>
          <w:rFonts w:ascii="Verdana" w:hAnsi="Verdana"/>
        </w:rPr>
        <w:t xml:space="preserve">Не се очаква засягане на качествата и </w:t>
      </w:r>
      <w:proofErr w:type="spellStart"/>
      <w:r w:rsidRPr="006D009B">
        <w:rPr>
          <w:rFonts w:ascii="Verdana" w:hAnsi="Verdana"/>
        </w:rPr>
        <w:t>регенеративната</w:t>
      </w:r>
      <w:proofErr w:type="spellEnd"/>
      <w:r w:rsidRPr="006D009B">
        <w:rPr>
          <w:rFonts w:ascii="Verdana" w:hAnsi="Verdana"/>
        </w:rPr>
        <w:t xml:space="preserve">  способност на природните ресурси  в района. </w:t>
      </w:r>
    </w:p>
    <w:p w:rsidR="00B178A2" w:rsidRPr="001841A0" w:rsidRDefault="00B178A2" w:rsidP="001841A0">
      <w:pPr>
        <w:pStyle w:val="a7"/>
        <w:ind w:right="284"/>
        <w:rPr>
          <w:rFonts w:ascii="Verdana" w:hAnsi="Verdana"/>
        </w:rPr>
      </w:pPr>
    </w:p>
    <w:p w:rsidR="00B178A2" w:rsidRPr="00E61C0A" w:rsidRDefault="00B178A2" w:rsidP="00B81149">
      <w:pPr>
        <w:pStyle w:val="31"/>
        <w:tabs>
          <w:tab w:val="left" w:pos="9214"/>
        </w:tabs>
        <w:ind w:left="0"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en-US"/>
        </w:rPr>
        <w:t>III</w:t>
      </w:r>
      <w:r w:rsidRPr="00FE1D54">
        <w:rPr>
          <w:rFonts w:ascii="Verdana" w:hAnsi="Verdana"/>
          <w:b/>
          <w:sz w:val="20"/>
          <w:szCs w:val="20"/>
          <w:lang w:val="bg-BG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Способността за асимилация на екосистемата</w:t>
      </w:r>
      <w:r>
        <w:rPr>
          <w:rFonts w:ascii="Verdana" w:hAnsi="Verdana"/>
          <w:b/>
          <w:sz w:val="20"/>
          <w:szCs w:val="20"/>
          <w:lang w:val="bg-BG"/>
        </w:rPr>
        <w:t xml:space="preserve"> в естествената околна среда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B178A2" w:rsidRPr="00E61C0A" w:rsidRDefault="00B178A2" w:rsidP="00B81149">
      <w:pPr>
        <w:widowControl w:val="0"/>
        <w:numPr>
          <w:ilvl w:val="0"/>
          <w:numId w:val="32"/>
        </w:numPr>
        <w:tabs>
          <w:tab w:val="clear" w:pos="720"/>
          <w:tab w:val="num" w:pos="0"/>
          <w:tab w:val="num" w:pos="426"/>
          <w:tab w:val="left" w:pos="1418"/>
          <w:tab w:val="left" w:pos="9214"/>
        </w:tabs>
        <w:ind w:left="0" w:firstLine="113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61C0A">
        <w:rPr>
          <w:rFonts w:ascii="Verdana" w:hAnsi="Verdana"/>
          <w:lang w:val="bg-BG"/>
        </w:rPr>
        <w:t xml:space="preserve">Естеството на развиваната на площадката дейност не предполага емисии във води, въздух и почви, включително генериране на шум и отпадъци, в количества, които да окажат пряко или косвено негативно въздействие върху ключови елементи на зоната, респективно върху видовете, предмет на опазване. </w:t>
      </w:r>
    </w:p>
    <w:p w:rsidR="00B178A2" w:rsidRPr="00B60E02" w:rsidRDefault="00B178A2" w:rsidP="00B81149">
      <w:pPr>
        <w:widowControl w:val="0"/>
        <w:numPr>
          <w:ilvl w:val="0"/>
          <w:numId w:val="32"/>
        </w:numPr>
        <w:tabs>
          <w:tab w:val="clear" w:pos="720"/>
          <w:tab w:val="num" w:pos="0"/>
          <w:tab w:val="num" w:pos="426"/>
          <w:tab w:val="left" w:pos="1418"/>
          <w:tab w:val="left" w:pos="9214"/>
        </w:tabs>
        <w:ind w:left="0" w:firstLine="1134"/>
        <w:jc w:val="both"/>
        <w:rPr>
          <w:rFonts w:ascii="Verdana" w:hAnsi="Verdana"/>
          <w:lang w:val="bg-BG"/>
        </w:rPr>
      </w:pPr>
      <w:r>
        <w:rPr>
          <w:lang w:val="bg-BG"/>
        </w:rPr>
        <w:t xml:space="preserve">  </w:t>
      </w:r>
      <w:r w:rsidRPr="00B60E02">
        <w:rPr>
          <w:rFonts w:ascii="Verdana" w:hAnsi="Verdana"/>
          <w:lang w:val="bg-BG"/>
        </w:rPr>
        <w:t xml:space="preserve">Реализирането на инвестиционното предложение не дава основания за предположения за </w:t>
      </w:r>
      <w:proofErr w:type="spellStart"/>
      <w:r w:rsidRPr="00B60E02">
        <w:rPr>
          <w:rFonts w:ascii="Verdana" w:hAnsi="Verdana"/>
          <w:lang w:val="bg-BG"/>
        </w:rPr>
        <w:t>кумулиране</w:t>
      </w:r>
      <w:proofErr w:type="spellEnd"/>
      <w:r w:rsidRPr="00B60E02">
        <w:rPr>
          <w:rFonts w:ascii="Verdana" w:hAnsi="Verdana"/>
          <w:lang w:val="bg-BG"/>
        </w:rPr>
        <w:t xml:space="preserve"> на такива въздействия, които да окажат значително безпокойство на видовете животни, предмет на опазване в зоната, което да доведе до негативни изменения в структурата и функциите на популациите им.</w:t>
      </w:r>
    </w:p>
    <w:p w:rsidR="00B178A2" w:rsidRDefault="00B178A2" w:rsidP="00123934">
      <w:pPr>
        <w:pStyle w:val="31"/>
        <w:tabs>
          <w:tab w:val="left" w:pos="1418"/>
          <w:tab w:val="left" w:pos="9214"/>
        </w:tabs>
        <w:ind w:left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</w:t>
      </w:r>
      <w:r>
        <w:rPr>
          <w:rFonts w:ascii="Verdana" w:hAnsi="Verdana"/>
          <w:b/>
          <w:sz w:val="20"/>
          <w:szCs w:val="20"/>
          <w:lang w:val="en-US"/>
        </w:rPr>
        <w:t>IV</w:t>
      </w:r>
      <w:r>
        <w:rPr>
          <w:rFonts w:ascii="Verdana" w:hAnsi="Verdana"/>
          <w:b/>
          <w:sz w:val="20"/>
          <w:szCs w:val="20"/>
          <w:lang w:val="bg-BG"/>
        </w:rPr>
        <w:t xml:space="preserve">.  Характеристика на потенциалните въздействия - териториален обхват, засегнато население, включително трансгранични въздействия, същност, големина,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B178A2" w:rsidRDefault="00B178A2" w:rsidP="00B81149">
      <w:pPr>
        <w:pStyle w:val="31"/>
        <w:numPr>
          <w:ilvl w:val="0"/>
          <w:numId w:val="6"/>
        </w:numPr>
        <w:tabs>
          <w:tab w:val="clear" w:pos="1440"/>
          <w:tab w:val="num" w:pos="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Териториалния обхват  на въздействие в резултат на строителството и експлоатацията на инвестиционното предложение е ограничен и локален в рамките на имота.</w:t>
      </w:r>
    </w:p>
    <w:p w:rsidR="00B178A2" w:rsidRDefault="00B178A2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lastRenderedPageBreak/>
        <w:t>Реализацията на предложението не предполага трансгранично въздействие.</w:t>
      </w:r>
    </w:p>
    <w:p w:rsidR="00B178A2" w:rsidRDefault="00B178A2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Въздействието в резултат на  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локално и  дълготрайно, съгласно срока на експлоатацията му.</w:t>
      </w:r>
    </w:p>
    <w:p w:rsidR="00B178A2" w:rsidRPr="00A41E09" w:rsidRDefault="00B178A2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С писмо изх. </w:t>
      </w:r>
      <w:r w:rsidRPr="00A45F01">
        <w:rPr>
          <w:rFonts w:ascii="Verdana" w:hAnsi="Verdana"/>
          <w:sz w:val="20"/>
          <w:szCs w:val="20"/>
          <w:lang w:val="ru-RU"/>
        </w:rPr>
        <w:t xml:space="preserve">№ </w:t>
      </w:r>
      <w:r>
        <w:rPr>
          <w:rFonts w:ascii="Verdana" w:hAnsi="Verdana"/>
          <w:sz w:val="20"/>
          <w:szCs w:val="20"/>
          <w:lang w:val="ru-RU"/>
        </w:rPr>
        <w:t>6973/03.12</w:t>
      </w:r>
      <w:r w:rsidRPr="00A45F01">
        <w:rPr>
          <w:rFonts w:ascii="Verdana" w:hAnsi="Verdana"/>
          <w:sz w:val="20"/>
          <w:szCs w:val="20"/>
          <w:lang w:val="bg-BG"/>
        </w:rPr>
        <w:t>.</w:t>
      </w:r>
      <w:r w:rsidRPr="00A45F01">
        <w:rPr>
          <w:rFonts w:ascii="Verdana" w:hAnsi="Verdana"/>
          <w:sz w:val="20"/>
          <w:szCs w:val="20"/>
          <w:lang w:val="ru-RU"/>
        </w:rPr>
        <w:t>201</w:t>
      </w:r>
      <w:r w:rsidRPr="00A45F01">
        <w:rPr>
          <w:rFonts w:ascii="Verdana" w:hAnsi="Verdana"/>
          <w:sz w:val="20"/>
          <w:szCs w:val="20"/>
          <w:lang w:val="bg-BG"/>
        </w:rPr>
        <w:t xml:space="preserve">3 </w:t>
      </w:r>
      <w:r w:rsidRPr="00A45F01">
        <w:rPr>
          <w:rFonts w:ascii="Verdana" w:hAnsi="Verdana"/>
          <w:sz w:val="20"/>
          <w:szCs w:val="20"/>
          <w:lang w:val="ru-RU"/>
        </w:rPr>
        <w:t>г.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A45F01">
        <w:rPr>
          <w:rFonts w:ascii="Verdana" w:hAnsi="Verdana"/>
          <w:sz w:val="20"/>
          <w:szCs w:val="20"/>
          <w:lang w:val="ru-RU"/>
        </w:rPr>
        <w:t>РЗИ- Пловдив</w:t>
      </w:r>
      <w:r w:rsidRPr="00A45F01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A45F01">
        <w:rPr>
          <w:rFonts w:ascii="Verdana" w:hAnsi="Verdana"/>
          <w:sz w:val="20"/>
          <w:szCs w:val="20"/>
          <w:lang w:val="ru-RU"/>
        </w:rPr>
        <w:t xml:space="preserve">е определила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липсата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здравен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риск при реализация на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намерение.</w:t>
      </w:r>
    </w:p>
    <w:p w:rsidR="00B178A2" w:rsidRDefault="00B178A2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ru-RU"/>
        </w:rPr>
        <w:t xml:space="preserve">       </w:t>
      </w:r>
      <w:r>
        <w:rPr>
          <w:rFonts w:ascii="Verdana" w:hAnsi="Verdana"/>
          <w:b/>
          <w:sz w:val="20"/>
          <w:szCs w:val="20"/>
          <w:lang w:val="en-US"/>
        </w:rPr>
        <w:t>V</w:t>
      </w:r>
      <w:r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строителство, дейности или технологии :</w:t>
      </w:r>
    </w:p>
    <w:p w:rsidR="00B178A2" w:rsidRDefault="00B178A2" w:rsidP="00676F0F">
      <w:pPr>
        <w:pStyle w:val="a7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Pr="00113BB2">
        <w:rPr>
          <w:rFonts w:ascii="Verdana" w:hAnsi="Verdana"/>
        </w:rPr>
        <w:t>Възложителят е уведомил</w:t>
      </w:r>
      <w:r w:rsidRPr="00315BB5">
        <w:rPr>
          <w:rFonts w:ascii="Verdana" w:hAnsi="Verdana"/>
        </w:rPr>
        <w:t xml:space="preserve"> </w:t>
      </w:r>
      <w:r w:rsidRPr="00113BB2">
        <w:rPr>
          <w:rFonts w:ascii="Verdana" w:hAnsi="Verdana"/>
        </w:rPr>
        <w:t>за своето инвестиционно предложение</w:t>
      </w:r>
      <w:r>
        <w:rPr>
          <w:rFonts w:ascii="Verdana" w:hAnsi="Verdana"/>
        </w:rPr>
        <w:t xml:space="preserve"> кметовете на Община Хисаря и с. Михилци, както и засегнатото население</w:t>
      </w:r>
      <w:r w:rsidRPr="00113BB2">
        <w:rPr>
          <w:rFonts w:ascii="Verdana" w:hAnsi="Verdana"/>
        </w:rPr>
        <w:t xml:space="preserve"> чрез обяв</w:t>
      </w:r>
      <w:r>
        <w:rPr>
          <w:rFonts w:ascii="Verdana" w:hAnsi="Verdana"/>
        </w:rPr>
        <w:t>а  на информационно табло.</w:t>
      </w:r>
      <w:r w:rsidRPr="00113BB2">
        <w:rPr>
          <w:rFonts w:ascii="Verdana" w:hAnsi="Verdana"/>
        </w:rPr>
        <w:t xml:space="preserve"> </w:t>
      </w:r>
      <w:r>
        <w:rPr>
          <w:rFonts w:ascii="Verdana" w:hAnsi="Verdana"/>
        </w:rPr>
        <w:t>Извършено е уведомяването по реда на чл. 6, ал. 9 от Наредбата за ОВОС. Към момента на издаване на настоящото решение н</w:t>
      </w:r>
      <w:r w:rsidRPr="00113BB2">
        <w:rPr>
          <w:rFonts w:ascii="Verdana" w:hAnsi="Verdana"/>
        </w:rPr>
        <w:t xml:space="preserve">е са изразени </w:t>
      </w:r>
      <w:r>
        <w:rPr>
          <w:rFonts w:ascii="Verdana" w:hAnsi="Verdana"/>
        </w:rPr>
        <w:t xml:space="preserve">устно или депозирани писмено жалби, </w:t>
      </w:r>
      <w:r w:rsidRPr="00113BB2">
        <w:rPr>
          <w:rFonts w:ascii="Verdana" w:hAnsi="Verdana"/>
        </w:rPr>
        <w:t>възражения</w:t>
      </w:r>
      <w:r>
        <w:rPr>
          <w:rFonts w:ascii="Verdana" w:hAnsi="Verdana"/>
        </w:rPr>
        <w:t xml:space="preserve"> и становища</w:t>
      </w:r>
      <w:r w:rsidRPr="00113BB2">
        <w:rPr>
          <w:rFonts w:ascii="Verdana" w:hAnsi="Verdana"/>
        </w:rPr>
        <w:t xml:space="preserve"> срещу реализацията на  инвестиционното предложение</w:t>
      </w:r>
      <w:r>
        <w:rPr>
          <w:rFonts w:ascii="Verdana" w:hAnsi="Verdana"/>
        </w:rPr>
        <w:t>.</w:t>
      </w:r>
    </w:p>
    <w:p w:rsidR="00B178A2" w:rsidRDefault="00B178A2" w:rsidP="004E54B0">
      <w:pPr>
        <w:pStyle w:val="a7"/>
        <w:ind w:right="284"/>
        <w:rPr>
          <w:rFonts w:ascii="Verdana" w:hAnsi="Verdana"/>
        </w:rPr>
      </w:pPr>
    </w:p>
    <w:p w:rsidR="00B178A2" w:rsidRPr="00225BA0" w:rsidRDefault="00B178A2" w:rsidP="00B81149">
      <w:pPr>
        <w:pStyle w:val="style"/>
        <w:tabs>
          <w:tab w:val="left" w:pos="9214"/>
        </w:tabs>
        <w:spacing w:before="60" w:beforeAutospacing="0" w:after="60" w:afterAutospacing="0"/>
        <w:jc w:val="both"/>
        <w:rPr>
          <w:rFonts w:ascii="Verdana" w:hAnsi="Verdana"/>
          <w:b/>
          <w:sz w:val="20"/>
          <w:szCs w:val="20"/>
        </w:rPr>
      </w:pPr>
      <w:r w:rsidRPr="00840072">
        <w:rPr>
          <w:rFonts w:ascii="Verdana" w:hAnsi="Verdana"/>
          <w:b/>
          <w:sz w:val="20"/>
          <w:szCs w:val="20"/>
          <w:u w:val="single"/>
        </w:rPr>
        <w:t>При спазване на следн</w:t>
      </w:r>
      <w:r>
        <w:rPr>
          <w:rFonts w:ascii="Verdana" w:hAnsi="Verdana"/>
          <w:b/>
          <w:sz w:val="20"/>
          <w:szCs w:val="20"/>
          <w:u w:val="single"/>
        </w:rPr>
        <w:t>о</w:t>
      </w:r>
      <w:r w:rsidRPr="00840072">
        <w:rPr>
          <w:rFonts w:ascii="Verdana" w:hAnsi="Verdana"/>
          <w:b/>
          <w:sz w:val="20"/>
          <w:szCs w:val="20"/>
          <w:u w:val="single"/>
        </w:rPr>
        <w:t>т</w:t>
      </w:r>
      <w:r>
        <w:rPr>
          <w:rFonts w:ascii="Verdana" w:hAnsi="Verdana"/>
          <w:b/>
          <w:sz w:val="20"/>
          <w:szCs w:val="20"/>
          <w:u w:val="single"/>
        </w:rPr>
        <w:t>о</w:t>
      </w:r>
      <w:r w:rsidRPr="00840072">
        <w:rPr>
          <w:rFonts w:ascii="Verdana" w:hAnsi="Verdana"/>
          <w:b/>
          <w:sz w:val="20"/>
          <w:szCs w:val="20"/>
          <w:u w:val="single"/>
        </w:rPr>
        <w:t xml:space="preserve"> услови</w:t>
      </w:r>
      <w:r>
        <w:rPr>
          <w:rFonts w:ascii="Verdana" w:hAnsi="Verdana"/>
          <w:b/>
          <w:sz w:val="20"/>
          <w:szCs w:val="20"/>
          <w:u w:val="single"/>
        </w:rPr>
        <w:t>е</w:t>
      </w:r>
      <w:r w:rsidRPr="00840072">
        <w:rPr>
          <w:rFonts w:ascii="Verdana" w:hAnsi="Verdana"/>
          <w:b/>
          <w:sz w:val="20"/>
          <w:szCs w:val="20"/>
        </w:rPr>
        <w:t>:</w:t>
      </w:r>
    </w:p>
    <w:p w:rsidR="00B178A2" w:rsidRDefault="00B178A2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Обектът да се експлоатира само при наличието на договор  за предаване на труповете на умрелите животни в екарисаж. </w:t>
      </w:r>
    </w:p>
    <w:p w:rsidR="00B178A2" w:rsidRDefault="00B178A2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</w:p>
    <w:p w:rsidR="00B178A2" w:rsidRDefault="00B178A2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</w:p>
    <w:p w:rsidR="00B178A2" w:rsidRPr="00FE1D54" w:rsidRDefault="00B178A2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 w:rsidRPr="00FE1D54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FE1D54">
        <w:rPr>
          <w:rFonts w:ascii="Verdana" w:hAnsi="Verdana"/>
        </w:rPr>
        <w:t>.</w:t>
      </w:r>
    </w:p>
    <w:p w:rsidR="00B178A2" w:rsidRDefault="00B178A2" w:rsidP="00B81149">
      <w:pPr>
        <w:pStyle w:val="a7"/>
        <w:tabs>
          <w:tab w:val="left" w:pos="9214"/>
        </w:tabs>
        <w:rPr>
          <w:rFonts w:ascii="Verdana" w:hAnsi="Verdana"/>
          <w:b/>
          <w:bCs/>
          <w:iCs/>
        </w:rPr>
      </w:pPr>
      <w:r w:rsidRPr="00FE1D54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B178A2" w:rsidRPr="00E5796B" w:rsidRDefault="00B178A2" w:rsidP="00B81149">
      <w:pPr>
        <w:pStyle w:val="31"/>
        <w:tabs>
          <w:tab w:val="left" w:pos="9214"/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bg-BG"/>
        </w:rPr>
        <w:t>Н</w:t>
      </w:r>
      <w:r w:rsidRPr="00F5613A">
        <w:rPr>
          <w:rFonts w:ascii="Verdana" w:hAnsi="Verdana"/>
          <w:b/>
          <w:sz w:val="20"/>
          <w:szCs w:val="20"/>
          <w:lang w:val="bg-BG"/>
        </w:rPr>
        <w:t>астоящото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губи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в срок  5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B178A2" w:rsidRPr="00FE1D54" w:rsidRDefault="00B178A2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9F6A0C">
        <w:rPr>
          <w:rFonts w:ascii="Verdana" w:hAnsi="Verdana"/>
          <w:b/>
          <w:sz w:val="20"/>
          <w:szCs w:val="20"/>
          <w:lang w:val="ru-RU"/>
        </w:rPr>
        <w:t>4</w:t>
      </w:r>
      <w:r w:rsidRPr="00FE1D54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B178A2" w:rsidRDefault="00B178A2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РИОСВ-Пловдив пред Министъра на околната среда и водите и/или Административен съд–Пловдив в 14-дневен срок от съобщаването му на заинтересованите лица и организации по реда на Административно-процесуалния кодекс.</w:t>
      </w:r>
    </w:p>
    <w:p w:rsidR="00B178A2" w:rsidRDefault="00B178A2" w:rsidP="003A3995">
      <w:pPr>
        <w:jc w:val="both"/>
        <w:rPr>
          <w:rFonts w:ascii="Verdana" w:hAnsi="Verdana"/>
          <w:b/>
          <w:lang w:val="ru-RU"/>
        </w:rPr>
      </w:pPr>
    </w:p>
    <w:p w:rsidR="00B178A2" w:rsidRDefault="00B178A2" w:rsidP="003A3995">
      <w:pPr>
        <w:jc w:val="both"/>
        <w:rPr>
          <w:rFonts w:ascii="Verdana" w:hAnsi="Verdana"/>
          <w:b/>
          <w:lang w:val="ru-RU"/>
        </w:rPr>
      </w:pPr>
    </w:p>
    <w:p w:rsidR="00B178A2" w:rsidRDefault="00B178A2" w:rsidP="003A3995">
      <w:pPr>
        <w:jc w:val="both"/>
        <w:rPr>
          <w:rFonts w:ascii="Verdana" w:hAnsi="Verdana"/>
          <w:b/>
          <w:lang w:val="ru-RU"/>
        </w:rPr>
      </w:pPr>
    </w:p>
    <w:p w:rsidR="00B178A2" w:rsidRPr="00422561" w:rsidRDefault="00B178A2" w:rsidP="001B5BD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ТАМЕР БЕЙСИМОВ                                                                        </w:t>
      </w:r>
      <w:r>
        <w:rPr>
          <w:rFonts w:ascii="Verdana" w:hAnsi="Verdana"/>
          <w:b/>
        </w:rPr>
        <w:t>09.12</w:t>
      </w:r>
      <w:r>
        <w:rPr>
          <w:rFonts w:ascii="Verdana" w:hAnsi="Verdana"/>
          <w:b/>
          <w:lang w:val="bg-BG"/>
        </w:rPr>
        <w:t>. 2013г.</w:t>
      </w:r>
    </w:p>
    <w:p w:rsidR="00B178A2" w:rsidRDefault="00B178A2" w:rsidP="001B5BD2">
      <w:pPr>
        <w:jc w:val="both"/>
        <w:rPr>
          <w:rFonts w:ascii="Verdana" w:hAnsi="Verdana"/>
          <w:i/>
          <w:lang w:val="ru-RU"/>
        </w:rPr>
      </w:pPr>
      <w:r>
        <w:rPr>
          <w:rFonts w:ascii="Verdana" w:hAnsi="Verdana"/>
          <w:i/>
          <w:lang w:val="ru-RU"/>
        </w:rPr>
        <w:t xml:space="preserve">Директор на  РИОСВ - Пловдив </w:t>
      </w:r>
    </w:p>
    <w:p w:rsidR="00B178A2" w:rsidRPr="00B878D7" w:rsidRDefault="00B178A2" w:rsidP="003A3995">
      <w:pPr>
        <w:jc w:val="both"/>
        <w:rPr>
          <w:rFonts w:ascii="Verdana" w:hAnsi="Verdana"/>
          <w:i/>
          <w:lang w:val="ru-RU"/>
        </w:rPr>
      </w:pPr>
    </w:p>
    <w:p w:rsidR="00B178A2" w:rsidRPr="00D31B84" w:rsidRDefault="00B178A2" w:rsidP="00B84222">
      <w:pPr>
        <w:pStyle w:val="a5"/>
        <w:tabs>
          <w:tab w:val="left" w:pos="1500"/>
        </w:tabs>
        <w:ind w:left="-540"/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         </w:t>
      </w:r>
    </w:p>
    <w:p w:rsidR="00B178A2" w:rsidRDefault="00B178A2" w:rsidP="004E54B0">
      <w:pPr>
        <w:pStyle w:val="31"/>
        <w:ind w:left="0" w:right="284"/>
        <w:jc w:val="both"/>
        <w:rPr>
          <w:rFonts w:ascii="Verdana" w:hAnsi="Verdana"/>
          <w:b/>
          <w:sz w:val="20"/>
          <w:szCs w:val="20"/>
          <w:lang w:val="bg-BG"/>
        </w:rPr>
      </w:pPr>
    </w:p>
    <w:sectPr w:rsidR="00B178A2" w:rsidSect="00FD6B92">
      <w:footerReference w:type="default" r:id="rId8"/>
      <w:headerReference w:type="first" r:id="rId9"/>
      <w:pgSz w:w="11907" w:h="16840" w:code="9"/>
      <w:pgMar w:top="851" w:right="992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8A2" w:rsidRDefault="00B178A2">
      <w:r>
        <w:separator/>
      </w:r>
    </w:p>
  </w:endnote>
  <w:endnote w:type="continuationSeparator" w:id="0">
    <w:p w:rsidR="00B178A2" w:rsidRDefault="00B1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A2" w:rsidRDefault="00B178A2" w:rsidP="0089514A">
    <w:pPr>
      <w:pStyle w:val="a5"/>
      <w:jc w:val="center"/>
      <w:rPr>
        <w:lang w:val="bg-BG"/>
      </w:rPr>
    </w:pPr>
  </w:p>
  <w:p w:rsidR="00B178A2" w:rsidRPr="0089514A" w:rsidRDefault="00B178A2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8A2" w:rsidRDefault="00B178A2">
      <w:r>
        <w:separator/>
      </w:r>
    </w:p>
  </w:footnote>
  <w:footnote w:type="continuationSeparator" w:id="0">
    <w:p w:rsidR="00B178A2" w:rsidRDefault="00B17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A2" w:rsidRPr="005B69F7" w:rsidRDefault="00465BDE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-.05pt;margin-top:-5.2pt;width:47.3pt;height:65.55pt;z-index:251657728;visibility:visible">
          <v:imagedata r:id="rId1" o:title=""/>
          <w10:wrap type="square"/>
        </v:shape>
      </w:pict>
    </w:r>
  </w:p>
  <w:p w:rsidR="00B178A2" w:rsidRPr="005B69F7" w:rsidRDefault="00465BDE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53.95pt;margin-top:5.7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</w:pict>
    </w:r>
    <w:r w:rsidR="00B178A2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B178A2" w:rsidRPr="003106F6" w:rsidRDefault="00B178A2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465BDE">
      <w:rPr>
        <w:noProof/>
        <w:lang w:eastAsia="bg-BG"/>
      </w:rPr>
      <w:pict>
        <v:line id="Line 3" o:spid="_x0000_s2051" style="position:absolute;z-index:251656704;visibility:visible;mso-position-horizontal-relative:text;mso-position-vertical-relative:text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</w:pic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B178A2" w:rsidRPr="00ED1377" w:rsidRDefault="00B178A2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851"/>
    <w:multiLevelType w:val="hybridMultilevel"/>
    <w:tmpl w:val="1FBCB8D4"/>
    <w:lvl w:ilvl="0" w:tplc="7FE02B8C">
      <w:start w:val="9"/>
      <w:numFmt w:val="bullet"/>
      <w:lvlText w:val="-"/>
      <w:lvlJc w:val="left"/>
      <w:pPr>
        <w:tabs>
          <w:tab w:val="num" w:pos="749"/>
        </w:tabs>
        <w:ind w:left="749" w:hanging="46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561308"/>
    <w:multiLevelType w:val="hybridMultilevel"/>
    <w:tmpl w:val="BC825C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EC6817"/>
    <w:multiLevelType w:val="hybridMultilevel"/>
    <w:tmpl w:val="08F893D4"/>
    <w:lvl w:ilvl="0" w:tplc="040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195867BD"/>
    <w:multiLevelType w:val="hybridMultilevel"/>
    <w:tmpl w:val="0828371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A22C5B"/>
    <w:multiLevelType w:val="hybridMultilevel"/>
    <w:tmpl w:val="0A9655E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0903E6"/>
    <w:multiLevelType w:val="hybridMultilevel"/>
    <w:tmpl w:val="844240C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3517B3"/>
    <w:multiLevelType w:val="hybridMultilevel"/>
    <w:tmpl w:val="C5BEC0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9D13DBF"/>
    <w:multiLevelType w:val="hybridMultilevel"/>
    <w:tmpl w:val="D6B694C0"/>
    <w:lvl w:ilvl="0" w:tplc="1B1C5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44275CAB"/>
    <w:multiLevelType w:val="hybridMultilevel"/>
    <w:tmpl w:val="5E58C8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ED74F3"/>
    <w:multiLevelType w:val="hybridMultilevel"/>
    <w:tmpl w:val="CCF8C4FC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AF68C4"/>
    <w:multiLevelType w:val="hybridMultilevel"/>
    <w:tmpl w:val="046AC5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6E72D0"/>
    <w:multiLevelType w:val="hybridMultilevel"/>
    <w:tmpl w:val="D96468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595DF6"/>
    <w:multiLevelType w:val="hybridMultilevel"/>
    <w:tmpl w:val="E9423F70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B67D43"/>
    <w:multiLevelType w:val="hybridMultilevel"/>
    <w:tmpl w:val="CAACD22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F55D12"/>
    <w:multiLevelType w:val="hybridMultilevel"/>
    <w:tmpl w:val="9B8612FC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6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ED82E96"/>
    <w:multiLevelType w:val="hybridMultilevel"/>
    <w:tmpl w:val="D94E0C54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8">
    <w:nsid w:val="70BA7193"/>
    <w:multiLevelType w:val="hybridMultilevel"/>
    <w:tmpl w:val="0F220D5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44682D0">
      <w:start w:val="9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>
    <w:nsid w:val="7C550F43"/>
    <w:multiLevelType w:val="hybridMultilevel"/>
    <w:tmpl w:val="365AA72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29"/>
  </w:num>
  <w:num w:numId="4">
    <w:abstractNumId w:val="23"/>
  </w:num>
  <w:num w:numId="5">
    <w:abstractNumId w:val="30"/>
  </w:num>
  <w:num w:numId="6">
    <w:abstractNumId w:val="22"/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0"/>
  </w:num>
  <w:num w:numId="10">
    <w:abstractNumId w:val="26"/>
  </w:num>
  <w:num w:numId="11">
    <w:abstractNumId w:val="6"/>
  </w:num>
  <w:num w:numId="12">
    <w:abstractNumId w:val="19"/>
  </w:num>
  <w:num w:numId="13">
    <w:abstractNumId w:val="6"/>
  </w:num>
  <w:num w:numId="14">
    <w:abstractNumId w:val="20"/>
  </w:num>
  <w:num w:numId="15">
    <w:abstractNumId w:val="9"/>
  </w:num>
  <w:num w:numId="16">
    <w:abstractNumId w:val="4"/>
  </w:num>
  <w:num w:numId="17">
    <w:abstractNumId w:val="11"/>
  </w:num>
  <w:num w:numId="18">
    <w:abstractNumId w:val="14"/>
  </w:num>
  <w:num w:numId="19">
    <w:abstractNumId w:val="10"/>
  </w:num>
  <w:num w:numId="20">
    <w:abstractNumId w:val="7"/>
  </w:num>
  <w:num w:numId="21">
    <w:abstractNumId w:val="24"/>
  </w:num>
  <w:num w:numId="22">
    <w:abstractNumId w:val="16"/>
  </w:num>
  <w:num w:numId="23">
    <w:abstractNumId w:val="12"/>
  </w:num>
  <w:num w:numId="24">
    <w:abstractNumId w:val="1"/>
  </w:num>
  <w:num w:numId="25">
    <w:abstractNumId w:val="8"/>
  </w:num>
  <w:num w:numId="26">
    <w:abstractNumId w:val="5"/>
  </w:num>
  <w:num w:numId="27">
    <w:abstractNumId w:val="27"/>
  </w:num>
  <w:num w:numId="28">
    <w:abstractNumId w:val="25"/>
  </w:num>
  <w:num w:numId="29">
    <w:abstractNumId w:val="3"/>
  </w:num>
  <w:num w:numId="30">
    <w:abstractNumId w:val="28"/>
  </w:num>
  <w:num w:numId="31">
    <w:abstractNumId w:val="18"/>
  </w:num>
  <w:num w:numId="32">
    <w:abstractNumId w:val="17"/>
  </w:num>
  <w:num w:numId="33">
    <w:abstractNumId w:val="0"/>
  </w:num>
  <w:num w:numId="34">
    <w:abstractNumId w:val="15"/>
  </w:num>
  <w:num w:numId="35">
    <w:abstractNumId w:val="2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FCF"/>
    <w:rsid w:val="0000306F"/>
    <w:rsid w:val="00003BA6"/>
    <w:rsid w:val="000042C9"/>
    <w:rsid w:val="000047FD"/>
    <w:rsid w:val="00010D85"/>
    <w:rsid w:val="00013BBD"/>
    <w:rsid w:val="00013E5E"/>
    <w:rsid w:val="000156D4"/>
    <w:rsid w:val="00022218"/>
    <w:rsid w:val="00025D3B"/>
    <w:rsid w:val="00035A18"/>
    <w:rsid w:val="000370D7"/>
    <w:rsid w:val="000415D7"/>
    <w:rsid w:val="000419A8"/>
    <w:rsid w:val="00042E8B"/>
    <w:rsid w:val="00046DE0"/>
    <w:rsid w:val="0004760E"/>
    <w:rsid w:val="000517C8"/>
    <w:rsid w:val="00052400"/>
    <w:rsid w:val="00053860"/>
    <w:rsid w:val="00054D66"/>
    <w:rsid w:val="000609BF"/>
    <w:rsid w:val="0006180C"/>
    <w:rsid w:val="00066AA2"/>
    <w:rsid w:val="00073222"/>
    <w:rsid w:val="00081755"/>
    <w:rsid w:val="00083BBD"/>
    <w:rsid w:val="00084D69"/>
    <w:rsid w:val="00085D47"/>
    <w:rsid w:val="00086A69"/>
    <w:rsid w:val="000B69A6"/>
    <w:rsid w:val="000B7CD8"/>
    <w:rsid w:val="000C03D8"/>
    <w:rsid w:val="000D0B21"/>
    <w:rsid w:val="000D0CEA"/>
    <w:rsid w:val="000D1681"/>
    <w:rsid w:val="000D2C12"/>
    <w:rsid w:val="000D5AB9"/>
    <w:rsid w:val="000F13F4"/>
    <w:rsid w:val="000F148D"/>
    <w:rsid w:val="000F3A86"/>
    <w:rsid w:val="000F5CA4"/>
    <w:rsid w:val="000F66F9"/>
    <w:rsid w:val="00105380"/>
    <w:rsid w:val="001073F0"/>
    <w:rsid w:val="00107BC7"/>
    <w:rsid w:val="00110E0F"/>
    <w:rsid w:val="00111FE2"/>
    <w:rsid w:val="00113BB2"/>
    <w:rsid w:val="001153E7"/>
    <w:rsid w:val="00122F04"/>
    <w:rsid w:val="00123934"/>
    <w:rsid w:val="00123ABF"/>
    <w:rsid w:val="00134245"/>
    <w:rsid w:val="00134343"/>
    <w:rsid w:val="00134E92"/>
    <w:rsid w:val="00142E03"/>
    <w:rsid w:val="0015059D"/>
    <w:rsid w:val="00153AB0"/>
    <w:rsid w:val="00157D1E"/>
    <w:rsid w:val="0016287F"/>
    <w:rsid w:val="0016427F"/>
    <w:rsid w:val="00170C6A"/>
    <w:rsid w:val="00170F2A"/>
    <w:rsid w:val="00173378"/>
    <w:rsid w:val="00177A3A"/>
    <w:rsid w:val="00177AA9"/>
    <w:rsid w:val="001841A0"/>
    <w:rsid w:val="001846BC"/>
    <w:rsid w:val="00186256"/>
    <w:rsid w:val="00187B0C"/>
    <w:rsid w:val="001A1B44"/>
    <w:rsid w:val="001A732E"/>
    <w:rsid w:val="001B170D"/>
    <w:rsid w:val="001B2BEB"/>
    <w:rsid w:val="001B2E0D"/>
    <w:rsid w:val="001B4BA5"/>
    <w:rsid w:val="001B5BD2"/>
    <w:rsid w:val="001B6F48"/>
    <w:rsid w:val="001C2CB4"/>
    <w:rsid w:val="001C3424"/>
    <w:rsid w:val="001C5545"/>
    <w:rsid w:val="001C5702"/>
    <w:rsid w:val="001C6903"/>
    <w:rsid w:val="001C7F59"/>
    <w:rsid w:val="001E10FE"/>
    <w:rsid w:val="001E36A1"/>
    <w:rsid w:val="001F2DFD"/>
    <w:rsid w:val="001F3635"/>
    <w:rsid w:val="001F70A7"/>
    <w:rsid w:val="002006A4"/>
    <w:rsid w:val="0020653E"/>
    <w:rsid w:val="00224795"/>
    <w:rsid w:val="00225BA0"/>
    <w:rsid w:val="00233451"/>
    <w:rsid w:val="0024120B"/>
    <w:rsid w:val="0024344E"/>
    <w:rsid w:val="00247A2F"/>
    <w:rsid w:val="00247FB9"/>
    <w:rsid w:val="002501B0"/>
    <w:rsid w:val="002504D3"/>
    <w:rsid w:val="00251F02"/>
    <w:rsid w:val="002524E9"/>
    <w:rsid w:val="00256793"/>
    <w:rsid w:val="00262F52"/>
    <w:rsid w:val="00266D04"/>
    <w:rsid w:val="00272820"/>
    <w:rsid w:val="00273850"/>
    <w:rsid w:val="00274F80"/>
    <w:rsid w:val="00277B61"/>
    <w:rsid w:val="002800EE"/>
    <w:rsid w:val="00283AFE"/>
    <w:rsid w:val="00287823"/>
    <w:rsid w:val="0029000D"/>
    <w:rsid w:val="0029775A"/>
    <w:rsid w:val="002A0AA2"/>
    <w:rsid w:val="002A115B"/>
    <w:rsid w:val="002B296E"/>
    <w:rsid w:val="002B3EC3"/>
    <w:rsid w:val="002B528A"/>
    <w:rsid w:val="002B63E0"/>
    <w:rsid w:val="002B6C5E"/>
    <w:rsid w:val="002B72D5"/>
    <w:rsid w:val="002B7809"/>
    <w:rsid w:val="002C252C"/>
    <w:rsid w:val="002D0F7E"/>
    <w:rsid w:val="002D69EA"/>
    <w:rsid w:val="002D774F"/>
    <w:rsid w:val="002E245E"/>
    <w:rsid w:val="002E25EF"/>
    <w:rsid w:val="002E6A10"/>
    <w:rsid w:val="002F0262"/>
    <w:rsid w:val="002F161D"/>
    <w:rsid w:val="002F330D"/>
    <w:rsid w:val="002F5D36"/>
    <w:rsid w:val="002F5F75"/>
    <w:rsid w:val="003011CB"/>
    <w:rsid w:val="003106F6"/>
    <w:rsid w:val="00315BB5"/>
    <w:rsid w:val="00324274"/>
    <w:rsid w:val="00331B5F"/>
    <w:rsid w:val="003350CF"/>
    <w:rsid w:val="00335FA1"/>
    <w:rsid w:val="003366BE"/>
    <w:rsid w:val="00343836"/>
    <w:rsid w:val="003445D7"/>
    <w:rsid w:val="0034511F"/>
    <w:rsid w:val="00345E12"/>
    <w:rsid w:val="003460F5"/>
    <w:rsid w:val="00350A9D"/>
    <w:rsid w:val="00352602"/>
    <w:rsid w:val="003616EF"/>
    <w:rsid w:val="00364ED4"/>
    <w:rsid w:val="00367CC8"/>
    <w:rsid w:val="003730DD"/>
    <w:rsid w:val="0037348B"/>
    <w:rsid w:val="0037412F"/>
    <w:rsid w:val="00376DB5"/>
    <w:rsid w:val="00381B18"/>
    <w:rsid w:val="003838AE"/>
    <w:rsid w:val="00387D1A"/>
    <w:rsid w:val="00392275"/>
    <w:rsid w:val="003A32B8"/>
    <w:rsid w:val="003A3995"/>
    <w:rsid w:val="003B2697"/>
    <w:rsid w:val="003B60BD"/>
    <w:rsid w:val="003C6484"/>
    <w:rsid w:val="003D295E"/>
    <w:rsid w:val="003F056F"/>
    <w:rsid w:val="003F2065"/>
    <w:rsid w:val="00402E8E"/>
    <w:rsid w:val="00403CF9"/>
    <w:rsid w:val="00405B8F"/>
    <w:rsid w:val="00410CB4"/>
    <w:rsid w:val="00411B0C"/>
    <w:rsid w:val="00413657"/>
    <w:rsid w:val="004201BA"/>
    <w:rsid w:val="004211A9"/>
    <w:rsid w:val="00422561"/>
    <w:rsid w:val="00430E8F"/>
    <w:rsid w:val="00432DFB"/>
    <w:rsid w:val="00446795"/>
    <w:rsid w:val="0044772B"/>
    <w:rsid w:val="004516E2"/>
    <w:rsid w:val="004612D0"/>
    <w:rsid w:val="00464E09"/>
    <w:rsid w:val="00465BDE"/>
    <w:rsid w:val="004705D5"/>
    <w:rsid w:val="00475D1C"/>
    <w:rsid w:val="00483A36"/>
    <w:rsid w:val="004873CC"/>
    <w:rsid w:val="00491890"/>
    <w:rsid w:val="00492F4F"/>
    <w:rsid w:val="004A1C35"/>
    <w:rsid w:val="004B7D22"/>
    <w:rsid w:val="004C3144"/>
    <w:rsid w:val="004E54B0"/>
    <w:rsid w:val="004F765C"/>
    <w:rsid w:val="00512159"/>
    <w:rsid w:val="00516DAD"/>
    <w:rsid w:val="00517C24"/>
    <w:rsid w:val="00522015"/>
    <w:rsid w:val="00540AF5"/>
    <w:rsid w:val="00541B07"/>
    <w:rsid w:val="005458EE"/>
    <w:rsid w:val="00545E5B"/>
    <w:rsid w:val="00545F98"/>
    <w:rsid w:val="00550005"/>
    <w:rsid w:val="00550249"/>
    <w:rsid w:val="00553A1A"/>
    <w:rsid w:val="00553C94"/>
    <w:rsid w:val="005571CF"/>
    <w:rsid w:val="00560701"/>
    <w:rsid w:val="00560BB6"/>
    <w:rsid w:val="00565AB0"/>
    <w:rsid w:val="0057056E"/>
    <w:rsid w:val="005774F4"/>
    <w:rsid w:val="0058181C"/>
    <w:rsid w:val="005928DE"/>
    <w:rsid w:val="005A3B17"/>
    <w:rsid w:val="005A6766"/>
    <w:rsid w:val="005A6D3B"/>
    <w:rsid w:val="005A700C"/>
    <w:rsid w:val="005B1CC4"/>
    <w:rsid w:val="005B69F7"/>
    <w:rsid w:val="005C0222"/>
    <w:rsid w:val="005C27A1"/>
    <w:rsid w:val="005C68B8"/>
    <w:rsid w:val="005D0AE5"/>
    <w:rsid w:val="005D28E0"/>
    <w:rsid w:val="005D4858"/>
    <w:rsid w:val="005D7788"/>
    <w:rsid w:val="005E5FA2"/>
    <w:rsid w:val="005F1599"/>
    <w:rsid w:val="005F5666"/>
    <w:rsid w:val="005F5E28"/>
    <w:rsid w:val="005F6298"/>
    <w:rsid w:val="00602A0B"/>
    <w:rsid w:val="00616DCB"/>
    <w:rsid w:val="00632E20"/>
    <w:rsid w:val="006340C8"/>
    <w:rsid w:val="006358DD"/>
    <w:rsid w:val="00635A23"/>
    <w:rsid w:val="006459EE"/>
    <w:rsid w:val="006508A4"/>
    <w:rsid w:val="006519B3"/>
    <w:rsid w:val="00653A6F"/>
    <w:rsid w:val="00660C3F"/>
    <w:rsid w:val="00661C46"/>
    <w:rsid w:val="006645C5"/>
    <w:rsid w:val="006763B6"/>
    <w:rsid w:val="00676F0F"/>
    <w:rsid w:val="00681577"/>
    <w:rsid w:val="00681BD3"/>
    <w:rsid w:val="00684428"/>
    <w:rsid w:val="006918A2"/>
    <w:rsid w:val="006A15DE"/>
    <w:rsid w:val="006A1806"/>
    <w:rsid w:val="006B0B9A"/>
    <w:rsid w:val="006B2A7B"/>
    <w:rsid w:val="006B421A"/>
    <w:rsid w:val="006B5835"/>
    <w:rsid w:val="006C2021"/>
    <w:rsid w:val="006C6BED"/>
    <w:rsid w:val="006C7E45"/>
    <w:rsid w:val="006D009B"/>
    <w:rsid w:val="006D052E"/>
    <w:rsid w:val="006D21A3"/>
    <w:rsid w:val="006D4529"/>
    <w:rsid w:val="006D7E9A"/>
    <w:rsid w:val="006E1608"/>
    <w:rsid w:val="006E266C"/>
    <w:rsid w:val="006E3C9D"/>
    <w:rsid w:val="006E62AA"/>
    <w:rsid w:val="006E7CA4"/>
    <w:rsid w:val="006F0AF8"/>
    <w:rsid w:val="006F69FE"/>
    <w:rsid w:val="0070060B"/>
    <w:rsid w:val="00700D38"/>
    <w:rsid w:val="00701E8F"/>
    <w:rsid w:val="00703C88"/>
    <w:rsid w:val="00706263"/>
    <w:rsid w:val="007153D9"/>
    <w:rsid w:val="007167F4"/>
    <w:rsid w:val="00716979"/>
    <w:rsid w:val="0072407F"/>
    <w:rsid w:val="00735898"/>
    <w:rsid w:val="00742890"/>
    <w:rsid w:val="0074393B"/>
    <w:rsid w:val="007456DD"/>
    <w:rsid w:val="00750B4C"/>
    <w:rsid w:val="00755FBB"/>
    <w:rsid w:val="00757D1D"/>
    <w:rsid w:val="007628E8"/>
    <w:rsid w:val="00770AD9"/>
    <w:rsid w:val="007719EF"/>
    <w:rsid w:val="007737DE"/>
    <w:rsid w:val="00776E91"/>
    <w:rsid w:val="00777C43"/>
    <w:rsid w:val="0078149D"/>
    <w:rsid w:val="00783909"/>
    <w:rsid w:val="007865AB"/>
    <w:rsid w:val="00790F84"/>
    <w:rsid w:val="007919FF"/>
    <w:rsid w:val="00791C64"/>
    <w:rsid w:val="00794158"/>
    <w:rsid w:val="00794C0C"/>
    <w:rsid w:val="00796C1F"/>
    <w:rsid w:val="007A05F5"/>
    <w:rsid w:val="007A3CF5"/>
    <w:rsid w:val="007A6290"/>
    <w:rsid w:val="007B4483"/>
    <w:rsid w:val="007B5B18"/>
    <w:rsid w:val="007C1CA6"/>
    <w:rsid w:val="007D64A4"/>
    <w:rsid w:val="007E157E"/>
    <w:rsid w:val="007E44A1"/>
    <w:rsid w:val="00806E73"/>
    <w:rsid w:val="008130A7"/>
    <w:rsid w:val="0081479D"/>
    <w:rsid w:val="0081548D"/>
    <w:rsid w:val="00820A51"/>
    <w:rsid w:val="00824260"/>
    <w:rsid w:val="00826452"/>
    <w:rsid w:val="0082703D"/>
    <w:rsid w:val="008340B2"/>
    <w:rsid w:val="008363F0"/>
    <w:rsid w:val="00836AC2"/>
    <w:rsid w:val="00840072"/>
    <w:rsid w:val="00842F0C"/>
    <w:rsid w:val="008438C6"/>
    <w:rsid w:val="0085348A"/>
    <w:rsid w:val="00861E3F"/>
    <w:rsid w:val="008637E7"/>
    <w:rsid w:val="00863C76"/>
    <w:rsid w:val="008742A2"/>
    <w:rsid w:val="00876D98"/>
    <w:rsid w:val="008817E0"/>
    <w:rsid w:val="00881C93"/>
    <w:rsid w:val="0088292B"/>
    <w:rsid w:val="0088526F"/>
    <w:rsid w:val="0089103F"/>
    <w:rsid w:val="0089514A"/>
    <w:rsid w:val="008969F5"/>
    <w:rsid w:val="008A4C43"/>
    <w:rsid w:val="008A5806"/>
    <w:rsid w:val="008B0206"/>
    <w:rsid w:val="008B1300"/>
    <w:rsid w:val="008B6AAC"/>
    <w:rsid w:val="008C044C"/>
    <w:rsid w:val="008C3309"/>
    <w:rsid w:val="008C43C1"/>
    <w:rsid w:val="008E0A77"/>
    <w:rsid w:val="008E25FD"/>
    <w:rsid w:val="008E4C27"/>
    <w:rsid w:val="008E78BE"/>
    <w:rsid w:val="00902BFB"/>
    <w:rsid w:val="009038F4"/>
    <w:rsid w:val="009040B7"/>
    <w:rsid w:val="009113CB"/>
    <w:rsid w:val="00915F80"/>
    <w:rsid w:val="00930572"/>
    <w:rsid w:val="009357D9"/>
    <w:rsid w:val="00935D4F"/>
    <w:rsid w:val="0093612F"/>
    <w:rsid w:val="00936425"/>
    <w:rsid w:val="00946D85"/>
    <w:rsid w:val="009525B6"/>
    <w:rsid w:val="009626F1"/>
    <w:rsid w:val="00967B54"/>
    <w:rsid w:val="00973262"/>
    <w:rsid w:val="00973C05"/>
    <w:rsid w:val="00974546"/>
    <w:rsid w:val="009752AA"/>
    <w:rsid w:val="00984165"/>
    <w:rsid w:val="0098580A"/>
    <w:rsid w:val="009A063E"/>
    <w:rsid w:val="009A49E5"/>
    <w:rsid w:val="009B5D19"/>
    <w:rsid w:val="009C094A"/>
    <w:rsid w:val="009C28A8"/>
    <w:rsid w:val="009C4674"/>
    <w:rsid w:val="009C6906"/>
    <w:rsid w:val="009C72B2"/>
    <w:rsid w:val="009D0ED4"/>
    <w:rsid w:val="009D2DDE"/>
    <w:rsid w:val="009E0C46"/>
    <w:rsid w:val="009E155E"/>
    <w:rsid w:val="009E249C"/>
    <w:rsid w:val="009E2842"/>
    <w:rsid w:val="009E35F7"/>
    <w:rsid w:val="009E4CCA"/>
    <w:rsid w:val="009E7165"/>
    <w:rsid w:val="009E7D8E"/>
    <w:rsid w:val="009F0994"/>
    <w:rsid w:val="009F1756"/>
    <w:rsid w:val="009F67F6"/>
    <w:rsid w:val="009F6A0C"/>
    <w:rsid w:val="00A0012A"/>
    <w:rsid w:val="00A03CD6"/>
    <w:rsid w:val="00A04F1D"/>
    <w:rsid w:val="00A05D63"/>
    <w:rsid w:val="00A0766A"/>
    <w:rsid w:val="00A14392"/>
    <w:rsid w:val="00A16A95"/>
    <w:rsid w:val="00A17B4B"/>
    <w:rsid w:val="00A2367A"/>
    <w:rsid w:val="00A32F7F"/>
    <w:rsid w:val="00A33765"/>
    <w:rsid w:val="00A35DB5"/>
    <w:rsid w:val="00A40542"/>
    <w:rsid w:val="00A41E09"/>
    <w:rsid w:val="00A41FD9"/>
    <w:rsid w:val="00A42C5F"/>
    <w:rsid w:val="00A45F01"/>
    <w:rsid w:val="00A46A3D"/>
    <w:rsid w:val="00A4702D"/>
    <w:rsid w:val="00A559D6"/>
    <w:rsid w:val="00A57870"/>
    <w:rsid w:val="00A64406"/>
    <w:rsid w:val="00A65BA2"/>
    <w:rsid w:val="00A72619"/>
    <w:rsid w:val="00A73482"/>
    <w:rsid w:val="00A750F2"/>
    <w:rsid w:val="00A76425"/>
    <w:rsid w:val="00A80929"/>
    <w:rsid w:val="00A83058"/>
    <w:rsid w:val="00A85573"/>
    <w:rsid w:val="00A85BB3"/>
    <w:rsid w:val="00A903DA"/>
    <w:rsid w:val="00A918F3"/>
    <w:rsid w:val="00A92E12"/>
    <w:rsid w:val="00A941B9"/>
    <w:rsid w:val="00A9634B"/>
    <w:rsid w:val="00A96F4B"/>
    <w:rsid w:val="00A97CC5"/>
    <w:rsid w:val="00A97FBD"/>
    <w:rsid w:val="00AA1C1D"/>
    <w:rsid w:val="00AA21E1"/>
    <w:rsid w:val="00AA4E6D"/>
    <w:rsid w:val="00AB143E"/>
    <w:rsid w:val="00AC2C09"/>
    <w:rsid w:val="00AC351C"/>
    <w:rsid w:val="00AC4C10"/>
    <w:rsid w:val="00AD0168"/>
    <w:rsid w:val="00AD0F0E"/>
    <w:rsid w:val="00AD11C4"/>
    <w:rsid w:val="00AD13E8"/>
    <w:rsid w:val="00AD4590"/>
    <w:rsid w:val="00AE0D44"/>
    <w:rsid w:val="00AE38BD"/>
    <w:rsid w:val="00AE4C31"/>
    <w:rsid w:val="00AE5517"/>
    <w:rsid w:val="00B03837"/>
    <w:rsid w:val="00B07238"/>
    <w:rsid w:val="00B11058"/>
    <w:rsid w:val="00B11347"/>
    <w:rsid w:val="00B178A2"/>
    <w:rsid w:val="00B213B9"/>
    <w:rsid w:val="00B254F0"/>
    <w:rsid w:val="00B25D1C"/>
    <w:rsid w:val="00B27B64"/>
    <w:rsid w:val="00B321D9"/>
    <w:rsid w:val="00B407A6"/>
    <w:rsid w:val="00B6002B"/>
    <w:rsid w:val="00B60E02"/>
    <w:rsid w:val="00B61297"/>
    <w:rsid w:val="00B75ED9"/>
    <w:rsid w:val="00B76562"/>
    <w:rsid w:val="00B80EBC"/>
    <w:rsid w:val="00B81149"/>
    <w:rsid w:val="00B84222"/>
    <w:rsid w:val="00B86609"/>
    <w:rsid w:val="00B87733"/>
    <w:rsid w:val="00B878D7"/>
    <w:rsid w:val="00B97A73"/>
    <w:rsid w:val="00B97D49"/>
    <w:rsid w:val="00BC3799"/>
    <w:rsid w:val="00BC5C72"/>
    <w:rsid w:val="00BD1094"/>
    <w:rsid w:val="00BD2C6F"/>
    <w:rsid w:val="00BD586A"/>
    <w:rsid w:val="00BE1D90"/>
    <w:rsid w:val="00BE39A1"/>
    <w:rsid w:val="00BE4C93"/>
    <w:rsid w:val="00BF1A6A"/>
    <w:rsid w:val="00BF4452"/>
    <w:rsid w:val="00BF4E39"/>
    <w:rsid w:val="00BF562B"/>
    <w:rsid w:val="00BF5B56"/>
    <w:rsid w:val="00C00904"/>
    <w:rsid w:val="00C02136"/>
    <w:rsid w:val="00C03290"/>
    <w:rsid w:val="00C047A6"/>
    <w:rsid w:val="00C12647"/>
    <w:rsid w:val="00C14EB7"/>
    <w:rsid w:val="00C2772E"/>
    <w:rsid w:val="00C328C8"/>
    <w:rsid w:val="00C36910"/>
    <w:rsid w:val="00C450FB"/>
    <w:rsid w:val="00C473A4"/>
    <w:rsid w:val="00C50821"/>
    <w:rsid w:val="00C53DD7"/>
    <w:rsid w:val="00C64905"/>
    <w:rsid w:val="00C67FC5"/>
    <w:rsid w:val="00C71933"/>
    <w:rsid w:val="00C735B8"/>
    <w:rsid w:val="00C748C0"/>
    <w:rsid w:val="00C76288"/>
    <w:rsid w:val="00C76A20"/>
    <w:rsid w:val="00C776C0"/>
    <w:rsid w:val="00C80152"/>
    <w:rsid w:val="00C862F4"/>
    <w:rsid w:val="00C9282E"/>
    <w:rsid w:val="00C93520"/>
    <w:rsid w:val="00C94C3C"/>
    <w:rsid w:val="00C97000"/>
    <w:rsid w:val="00CA3258"/>
    <w:rsid w:val="00CA409F"/>
    <w:rsid w:val="00CA7A14"/>
    <w:rsid w:val="00CA7CD5"/>
    <w:rsid w:val="00CB1CCA"/>
    <w:rsid w:val="00CB74F4"/>
    <w:rsid w:val="00CC6C84"/>
    <w:rsid w:val="00CC7993"/>
    <w:rsid w:val="00CD109D"/>
    <w:rsid w:val="00CD1F33"/>
    <w:rsid w:val="00CD5BB7"/>
    <w:rsid w:val="00CD61AC"/>
    <w:rsid w:val="00CD7DA6"/>
    <w:rsid w:val="00CE6410"/>
    <w:rsid w:val="00CF6DFC"/>
    <w:rsid w:val="00D03B87"/>
    <w:rsid w:val="00D050C5"/>
    <w:rsid w:val="00D06060"/>
    <w:rsid w:val="00D0715A"/>
    <w:rsid w:val="00D10084"/>
    <w:rsid w:val="00D11ED1"/>
    <w:rsid w:val="00D223AE"/>
    <w:rsid w:val="00D23E9A"/>
    <w:rsid w:val="00D259F5"/>
    <w:rsid w:val="00D30BD2"/>
    <w:rsid w:val="00D31162"/>
    <w:rsid w:val="00D31B84"/>
    <w:rsid w:val="00D32002"/>
    <w:rsid w:val="00D402F0"/>
    <w:rsid w:val="00D42A94"/>
    <w:rsid w:val="00D450FA"/>
    <w:rsid w:val="00D506F0"/>
    <w:rsid w:val="00D530CC"/>
    <w:rsid w:val="00D61AE4"/>
    <w:rsid w:val="00D63D85"/>
    <w:rsid w:val="00D67951"/>
    <w:rsid w:val="00D70905"/>
    <w:rsid w:val="00D7472F"/>
    <w:rsid w:val="00D759AA"/>
    <w:rsid w:val="00D82F3C"/>
    <w:rsid w:val="00D8724D"/>
    <w:rsid w:val="00D93AB6"/>
    <w:rsid w:val="00D960CD"/>
    <w:rsid w:val="00DA164E"/>
    <w:rsid w:val="00DA70B9"/>
    <w:rsid w:val="00DB067A"/>
    <w:rsid w:val="00DB55A1"/>
    <w:rsid w:val="00DB5FC4"/>
    <w:rsid w:val="00DC0C01"/>
    <w:rsid w:val="00DC315A"/>
    <w:rsid w:val="00DD3A77"/>
    <w:rsid w:val="00DD4465"/>
    <w:rsid w:val="00DD7C23"/>
    <w:rsid w:val="00DE0C87"/>
    <w:rsid w:val="00DE26D1"/>
    <w:rsid w:val="00DF09C5"/>
    <w:rsid w:val="00DF5386"/>
    <w:rsid w:val="00DF60B5"/>
    <w:rsid w:val="00E002C0"/>
    <w:rsid w:val="00E01652"/>
    <w:rsid w:val="00E062D6"/>
    <w:rsid w:val="00E1200B"/>
    <w:rsid w:val="00E20191"/>
    <w:rsid w:val="00E207CD"/>
    <w:rsid w:val="00E21AC6"/>
    <w:rsid w:val="00E31C88"/>
    <w:rsid w:val="00E324CF"/>
    <w:rsid w:val="00E33C01"/>
    <w:rsid w:val="00E344E2"/>
    <w:rsid w:val="00E363CF"/>
    <w:rsid w:val="00E449C6"/>
    <w:rsid w:val="00E50F56"/>
    <w:rsid w:val="00E5796B"/>
    <w:rsid w:val="00E61C0A"/>
    <w:rsid w:val="00E701D4"/>
    <w:rsid w:val="00E76402"/>
    <w:rsid w:val="00E76C0B"/>
    <w:rsid w:val="00E8208C"/>
    <w:rsid w:val="00E84FA8"/>
    <w:rsid w:val="00E866C8"/>
    <w:rsid w:val="00EA1617"/>
    <w:rsid w:val="00EA2767"/>
    <w:rsid w:val="00EA3B1F"/>
    <w:rsid w:val="00EA57E8"/>
    <w:rsid w:val="00EA7472"/>
    <w:rsid w:val="00EB12EC"/>
    <w:rsid w:val="00EB3124"/>
    <w:rsid w:val="00EB63EB"/>
    <w:rsid w:val="00EB7B46"/>
    <w:rsid w:val="00EB7BA5"/>
    <w:rsid w:val="00EC304D"/>
    <w:rsid w:val="00ED1377"/>
    <w:rsid w:val="00EE17DF"/>
    <w:rsid w:val="00EE25A2"/>
    <w:rsid w:val="00EE7FE0"/>
    <w:rsid w:val="00F03A0E"/>
    <w:rsid w:val="00F14023"/>
    <w:rsid w:val="00F17B81"/>
    <w:rsid w:val="00F21EC9"/>
    <w:rsid w:val="00F2669D"/>
    <w:rsid w:val="00F26BE8"/>
    <w:rsid w:val="00F27323"/>
    <w:rsid w:val="00F3745D"/>
    <w:rsid w:val="00F43833"/>
    <w:rsid w:val="00F47DAC"/>
    <w:rsid w:val="00F54142"/>
    <w:rsid w:val="00F5613A"/>
    <w:rsid w:val="00F56279"/>
    <w:rsid w:val="00F71567"/>
    <w:rsid w:val="00F72CF1"/>
    <w:rsid w:val="00F75CBC"/>
    <w:rsid w:val="00F874AC"/>
    <w:rsid w:val="00F93C5B"/>
    <w:rsid w:val="00FB04CC"/>
    <w:rsid w:val="00FB6E53"/>
    <w:rsid w:val="00FB6F2B"/>
    <w:rsid w:val="00FB774B"/>
    <w:rsid w:val="00FC03D9"/>
    <w:rsid w:val="00FC6A4A"/>
    <w:rsid w:val="00FD2ACE"/>
    <w:rsid w:val="00FD6B92"/>
    <w:rsid w:val="00FE1D54"/>
    <w:rsid w:val="00FE22D9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4383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F4383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F43833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43833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F43833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76F0F"/>
    <w:rPr>
      <w:rFonts w:cs="Times New Roman"/>
      <w:lang w:val="bg-BG" w:eastAsia="en-US" w:bidi="ar-SA"/>
    </w:rPr>
  </w:style>
  <w:style w:type="paragraph" w:styleId="21">
    <w:name w:val="Body Text 2"/>
    <w:basedOn w:val="a"/>
    <w:link w:val="22"/>
    <w:uiPriority w:val="99"/>
    <w:rsid w:val="00F43833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F43833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FD6B92"/>
    <w:rPr>
      <w:rFonts w:eastAsia="SimSun" w:cs="Times New Roman"/>
      <w:sz w:val="24"/>
      <w:szCs w:val="24"/>
      <w:lang w:eastAsia="zh-CN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basedOn w:val="a"/>
    <w:uiPriority w:val="99"/>
    <w:rsid w:val="008400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">
    <w:name w:val="Char Char Char Char Char"/>
    <w:basedOn w:val="a"/>
    <w:uiPriority w:val="99"/>
    <w:rsid w:val="002A115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350A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14">
    <w:name w:val="Font Style14"/>
    <w:basedOn w:val="a0"/>
    <w:uiPriority w:val="99"/>
    <w:rsid w:val="00A65BA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B6E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FB6E53"/>
    <w:pPr>
      <w:widowControl w:val="0"/>
      <w:overflowPunct/>
      <w:spacing w:line="281" w:lineRule="exact"/>
      <w:ind w:firstLine="109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uiPriority w:val="99"/>
    <w:rsid w:val="008130A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Знак Знак Char"/>
    <w:basedOn w:val="a"/>
    <w:uiPriority w:val="99"/>
    <w:rsid w:val="004A1C3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BD2C6F"/>
    <w:rPr>
      <w:rFonts w:cs="Times New Roman"/>
      <w:lang w:val="bg-BG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1327</Words>
  <Characters>7565</Characters>
  <Application>Microsoft Office Word</Application>
  <DocSecurity>0</DocSecurity>
  <Lines>63</Lines>
  <Paragraphs>17</Paragraphs>
  <ScaleCrop>false</ScaleCrop>
  <Company>Ministry of Industry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Карамфилова</cp:lastModifiedBy>
  <cp:revision>21</cp:revision>
  <cp:lastPrinted>2013-12-05T11:21:00Z</cp:lastPrinted>
  <dcterms:created xsi:type="dcterms:W3CDTF">2013-12-05T08:59:00Z</dcterms:created>
  <dcterms:modified xsi:type="dcterms:W3CDTF">2019-09-24T12:56:00Z</dcterms:modified>
</cp:coreProperties>
</file>