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4905DC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4905D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5C082C">
        <w:rPr>
          <w:rFonts w:ascii="Times New Roman" w:hAnsi="Times New Roman"/>
          <w:b/>
          <w:sz w:val="24"/>
          <w:szCs w:val="24"/>
          <w:lang w:val="bg-BG"/>
        </w:rPr>
        <w:t>18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444BB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4905DC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905DC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4905DC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4448EB">
        <w:rPr>
          <w:rFonts w:ascii="Times New Roman" w:hAnsi="Times New Roman"/>
          <w:sz w:val="24"/>
          <w:szCs w:val="24"/>
          <w:lang w:val="bg-BG"/>
        </w:rPr>
        <w:t>Хасково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6A02B1" w:rsidRPr="006A02B1">
        <w:rPr>
          <w:rFonts w:ascii="Times New Roman" w:hAnsi="Times New Roman"/>
          <w:sz w:val="24"/>
          <w:szCs w:val="24"/>
          <w:lang w:val="bg-BG"/>
        </w:rPr>
        <w:t>„Изработване на проект за изменение на Подробен устройствен план – план за застрояване /ПУП-ПЗ/ на УПИ IV-430 и УПИ V-432, кв. 47, село Бисер, общ. Харманли, с цел отреждане на имотите за фотоволтаична централа“</w:t>
      </w:r>
      <w:r w:rsidRPr="004905D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4905DC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C763FB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6A02B1">
        <w:rPr>
          <w:rFonts w:ascii="Times New Roman" w:hAnsi="Times New Roman"/>
          <w:sz w:val="24"/>
          <w:szCs w:val="24"/>
          <w:lang w:val="bg-BG"/>
        </w:rPr>
        <w:t>Валентин Петров Найденов</w:t>
      </w:r>
    </w:p>
    <w:p w:rsidR="00DA2A75" w:rsidRPr="004905DC" w:rsidRDefault="006A02B1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DA2A75" w:rsidRPr="004905DC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66620">
        <w:rPr>
          <w:rFonts w:ascii="Times New Roman" w:hAnsi="Times New Roman"/>
          <w:sz w:val="24"/>
          <w:szCs w:val="24"/>
          <w:lang w:val="bg-BG"/>
        </w:rPr>
        <w:t>6470</w:t>
      </w:r>
      <w:r w:rsidR="00C763FB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общ. Харманли, село Бисер,</w:t>
      </w:r>
      <w:r w:rsid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448EB">
        <w:rPr>
          <w:rFonts w:ascii="Times New Roman" w:hAnsi="Times New Roman"/>
          <w:sz w:val="24"/>
          <w:szCs w:val="24"/>
          <w:lang w:val="bg-BG"/>
        </w:rPr>
        <w:t>ул</w:t>
      </w:r>
      <w:r w:rsidR="004905DC">
        <w:rPr>
          <w:rFonts w:ascii="Times New Roman" w:hAnsi="Times New Roman"/>
          <w:sz w:val="24"/>
          <w:szCs w:val="24"/>
          <w:lang w:val="bg-BG"/>
        </w:rPr>
        <w:t>. „</w:t>
      </w:r>
      <w:r>
        <w:rPr>
          <w:rFonts w:ascii="Times New Roman" w:hAnsi="Times New Roman"/>
          <w:sz w:val="24"/>
          <w:szCs w:val="24"/>
          <w:lang w:val="bg-BG"/>
        </w:rPr>
        <w:t xml:space="preserve">Васил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Априлов</w:t>
      </w:r>
      <w:proofErr w:type="spellEnd"/>
      <w:r w:rsidR="004905DC">
        <w:rPr>
          <w:rFonts w:ascii="Times New Roman" w:hAnsi="Times New Roman"/>
          <w:sz w:val="24"/>
          <w:szCs w:val="24"/>
          <w:lang w:val="bg-BG"/>
        </w:rPr>
        <w:t xml:space="preserve">“ № </w:t>
      </w:r>
      <w:r>
        <w:rPr>
          <w:rFonts w:ascii="Times New Roman" w:hAnsi="Times New Roman"/>
          <w:sz w:val="24"/>
          <w:szCs w:val="24"/>
          <w:lang w:val="bg-BG"/>
        </w:rPr>
        <w:t>22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965A27" w:rsidRDefault="00D37FA7" w:rsidP="006A02B1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D37FA7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представената информация и документация се предвижда </w:t>
      </w:r>
      <w:r w:rsidR="006A02B1" w:rsidRPr="006A02B1">
        <w:rPr>
          <w:rFonts w:ascii="Times New Roman" w:hAnsi="Times New Roman"/>
          <w:bCs/>
          <w:iCs/>
          <w:sz w:val="24"/>
          <w:szCs w:val="24"/>
          <w:lang w:val="bg-BG"/>
        </w:rPr>
        <w:t>изработване на проект за изменение на Подробен устройствен план – план за застрояване /ПУП-ПЗ/ на УПИ IV-430 и УПИ V-432, кв. 47, село Бисер, общ. Харманли, с цел отреждане на имотите за фотоволтаична електроцентрала.</w:t>
      </w:r>
      <w:r w:rsidR="006A02B1" w:rsidRPr="006A02B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A02B1">
        <w:rPr>
          <w:rFonts w:ascii="Times New Roman" w:hAnsi="Times New Roman"/>
          <w:bCs/>
          <w:iCs/>
          <w:sz w:val="24"/>
          <w:szCs w:val="24"/>
          <w:lang w:val="bg-BG"/>
        </w:rPr>
        <w:t>Предвижда се да бъдат изградени</w:t>
      </w:r>
      <w:r w:rsidR="006A02B1" w:rsidRPr="006A02B1">
        <w:rPr>
          <w:rFonts w:ascii="Times New Roman" w:hAnsi="Times New Roman"/>
          <w:bCs/>
          <w:iCs/>
          <w:sz w:val="24"/>
          <w:szCs w:val="24"/>
          <w:lang w:val="bg-BG"/>
        </w:rPr>
        <w:t xml:space="preserve"> две фотоволтаични електроцентрали с инсталирана мощност по 150 </w:t>
      </w:r>
      <w:r w:rsidR="006A02B1" w:rsidRPr="006A02B1">
        <w:rPr>
          <w:rFonts w:ascii="Times New Roman" w:hAnsi="Times New Roman"/>
          <w:bCs/>
          <w:iCs/>
          <w:sz w:val="24"/>
          <w:szCs w:val="24"/>
        </w:rPr>
        <w:t>kWh</w:t>
      </w:r>
      <w:r w:rsidR="006A02B1" w:rsidRPr="006A02B1">
        <w:rPr>
          <w:rFonts w:ascii="Times New Roman" w:hAnsi="Times New Roman"/>
          <w:bCs/>
          <w:iCs/>
          <w:sz w:val="24"/>
          <w:szCs w:val="24"/>
          <w:lang w:val="bg-BG"/>
        </w:rPr>
        <w:t xml:space="preserve"> всяка,</w:t>
      </w:r>
      <w:r w:rsidR="00FD4281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6A02B1" w:rsidRPr="006A02B1">
        <w:rPr>
          <w:rFonts w:ascii="Times New Roman" w:hAnsi="Times New Roman"/>
          <w:bCs/>
          <w:iCs/>
          <w:sz w:val="24"/>
          <w:szCs w:val="24"/>
          <w:lang w:val="bg-BG"/>
        </w:rPr>
        <w:t xml:space="preserve">разположена в УПИ </w:t>
      </w:r>
      <w:r w:rsidR="006A02B1" w:rsidRPr="006A02B1">
        <w:rPr>
          <w:rFonts w:ascii="Times New Roman" w:hAnsi="Times New Roman"/>
          <w:bCs/>
          <w:iCs/>
          <w:sz w:val="24"/>
          <w:szCs w:val="24"/>
        </w:rPr>
        <w:t>IV</w:t>
      </w:r>
      <w:r w:rsidR="006A02B1" w:rsidRPr="006A02B1">
        <w:rPr>
          <w:rFonts w:ascii="Times New Roman" w:hAnsi="Times New Roman"/>
          <w:bCs/>
          <w:iCs/>
          <w:sz w:val="24"/>
          <w:szCs w:val="24"/>
          <w:lang w:val="bg-BG"/>
        </w:rPr>
        <w:t xml:space="preserve">-430 и УПИ </w:t>
      </w:r>
      <w:r w:rsidR="006A02B1" w:rsidRPr="006A02B1">
        <w:rPr>
          <w:rFonts w:ascii="Times New Roman" w:hAnsi="Times New Roman"/>
          <w:bCs/>
          <w:iCs/>
          <w:sz w:val="24"/>
          <w:szCs w:val="24"/>
        </w:rPr>
        <w:t>V</w:t>
      </w:r>
      <w:r w:rsidR="006A02B1" w:rsidRPr="006A02B1">
        <w:rPr>
          <w:rFonts w:ascii="Times New Roman" w:hAnsi="Times New Roman"/>
          <w:bCs/>
          <w:iCs/>
          <w:sz w:val="24"/>
          <w:szCs w:val="24"/>
          <w:lang w:val="bg-BG"/>
        </w:rPr>
        <w:t>-432</w:t>
      </w:r>
      <w:r w:rsidR="006A02B1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260A5B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6A02B1">
        <w:rPr>
          <w:rFonts w:ascii="Times New Roman" w:hAnsi="Times New Roman"/>
          <w:bCs/>
          <w:iCs/>
          <w:sz w:val="24"/>
          <w:szCs w:val="24"/>
          <w:lang w:val="bg-BG"/>
        </w:rPr>
        <w:t xml:space="preserve">кв. 47, </w:t>
      </w:r>
      <w:r w:rsidR="006A02B1" w:rsidRPr="006A02B1">
        <w:rPr>
          <w:rFonts w:ascii="Times New Roman" w:hAnsi="Times New Roman"/>
          <w:bCs/>
          <w:iCs/>
          <w:sz w:val="24"/>
          <w:szCs w:val="24"/>
          <w:lang w:val="bg-BG"/>
        </w:rPr>
        <w:t>с.</w:t>
      </w:r>
      <w:r w:rsidR="006A02B1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6A02B1" w:rsidRPr="006A02B1">
        <w:rPr>
          <w:rFonts w:ascii="Times New Roman" w:hAnsi="Times New Roman"/>
          <w:bCs/>
          <w:iCs/>
          <w:sz w:val="24"/>
          <w:szCs w:val="24"/>
          <w:lang w:val="bg-BG"/>
        </w:rPr>
        <w:t>Бисер, общ</w:t>
      </w:r>
      <w:r w:rsidR="006A02B1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6A02B1" w:rsidRPr="006A02B1">
        <w:rPr>
          <w:rFonts w:ascii="Times New Roman" w:hAnsi="Times New Roman"/>
          <w:bCs/>
          <w:iCs/>
          <w:sz w:val="24"/>
          <w:szCs w:val="24"/>
          <w:lang w:val="bg-BG"/>
        </w:rPr>
        <w:t xml:space="preserve"> Харманли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Pr="00D37F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65A27">
        <w:rPr>
          <w:rFonts w:ascii="Times New Roman" w:hAnsi="Times New Roman"/>
          <w:bCs/>
          <w:iCs/>
          <w:sz w:val="24"/>
          <w:szCs w:val="24"/>
          <w:lang w:val="ru-RU"/>
        </w:rPr>
        <w:t xml:space="preserve">ФЕЦ </w:t>
      </w:r>
      <w:proofErr w:type="spellStart"/>
      <w:r w:rsidR="00965A27">
        <w:rPr>
          <w:rFonts w:ascii="Times New Roman" w:hAnsi="Times New Roman"/>
          <w:bCs/>
          <w:iCs/>
          <w:sz w:val="24"/>
          <w:szCs w:val="24"/>
          <w:lang w:val="ru-RU"/>
        </w:rPr>
        <w:t>ще</w:t>
      </w:r>
      <w:proofErr w:type="spellEnd"/>
      <w:r w:rsidR="00965A27">
        <w:rPr>
          <w:rFonts w:ascii="Times New Roman" w:hAnsi="Times New Roman"/>
          <w:bCs/>
          <w:iCs/>
          <w:sz w:val="24"/>
          <w:szCs w:val="24"/>
          <w:lang w:val="ru-RU"/>
        </w:rPr>
        <w:t xml:space="preserve"> се </w:t>
      </w:r>
      <w:proofErr w:type="spellStart"/>
      <w:r w:rsidR="00965A27">
        <w:rPr>
          <w:rFonts w:ascii="Times New Roman" w:hAnsi="Times New Roman"/>
          <w:bCs/>
          <w:iCs/>
          <w:sz w:val="24"/>
          <w:szCs w:val="24"/>
          <w:lang w:val="ru-RU"/>
        </w:rPr>
        <w:t>изгражда</w:t>
      </w:r>
      <w:proofErr w:type="spellEnd"/>
      <w:r w:rsidR="00965A27">
        <w:rPr>
          <w:rFonts w:ascii="Times New Roman" w:hAnsi="Times New Roman"/>
          <w:bCs/>
          <w:iCs/>
          <w:sz w:val="24"/>
          <w:szCs w:val="24"/>
          <w:lang w:val="ru-RU"/>
        </w:rPr>
        <w:t xml:space="preserve"> с цел </w:t>
      </w:r>
      <w:proofErr w:type="spellStart"/>
      <w:r w:rsidR="00965A27">
        <w:rPr>
          <w:rFonts w:ascii="Times New Roman" w:hAnsi="Times New Roman"/>
          <w:bCs/>
          <w:iCs/>
          <w:sz w:val="24"/>
          <w:szCs w:val="24"/>
          <w:lang w:val="ru-RU"/>
        </w:rPr>
        <w:t>продажба</w:t>
      </w:r>
      <w:proofErr w:type="spellEnd"/>
      <w:r w:rsidR="00965A27">
        <w:rPr>
          <w:rFonts w:ascii="Times New Roman" w:hAnsi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 w:rsidR="00965A27">
        <w:rPr>
          <w:rFonts w:ascii="Times New Roman" w:hAnsi="Times New Roman"/>
          <w:bCs/>
          <w:iCs/>
          <w:sz w:val="24"/>
          <w:szCs w:val="24"/>
          <w:lang w:val="ru-RU"/>
        </w:rPr>
        <w:t>произведената</w:t>
      </w:r>
      <w:proofErr w:type="spellEnd"/>
      <w:r w:rsidR="00965A27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965A27">
        <w:rPr>
          <w:rFonts w:ascii="Times New Roman" w:hAnsi="Times New Roman"/>
          <w:bCs/>
          <w:iCs/>
          <w:sz w:val="24"/>
          <w:szCs w:val="24"/>
          <w:lang w:val="ru-RU"/>
        </w:rPr>
        <w:t>електроенергия</w:t>
      </w:r>
      <w:proofErr w:type="spellEnd"/>
      <w:r w:rsidR="00965A27">
        <w:rPr>
          <w:rFonts w:ascii="Times New Roman" w:hAnsi="Times New Roman"/>
          <w:bCs/>
          <w:iCs/>
          <w:sz w:val="24"/>
          <w:szCs w:val="24"/>
          <w:lang w:val="ru-RU"/>
        </w:rPr>
        <w:t xml:space="preserve">. </w:t>
      </w:r>
    </w:p>
    <w:p w:rsidR="00D37FA7" w:rsidRDefault="00D37FA7" w:rsidP="006A02B1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ru-RU"/>
        </w:rPr>
      </w:pPr>
      <w:proofErr w:type="spellStart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>Планът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за </w:t>
      </w:r>
      <w:proofErr w:type="spellStart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>застрояване</w:t>
      </w:r>
      <w:proofErr w:type="spellEnd"/>
      <w:r w:rsidR="000F1289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0F1289">
        <w:rPr>
          <w:rFonts w:ascii="Times New Roman" w:hAnsi="Times New Roman"/>
          <w:bCs/>
          <w:iCs/>
          <w:sz w:val="24"/>
          <w:szCs w:val="24"/>
          <w:lang w:val="ru-RU"/>
        </w:rPr>
        <w:t>ще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>бъде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Pr="00D37FA7">
        <w:rPr>
          <w:rFonts w:ascii="Times New Roman" w:hAnsi="Times New Roman"/>
          <w:bCs/>
          <w:iCs/>
          <w:sz w:val="24"/>
          <w:szCs w:val="24"/>
          <w:lang w:val="bg-BG"/>
        </w:rPr>
        <w:t>с</w:t>
      </w:r>
      <w:r w:rsidR="008444BB">
        <w:rPr>
          <w:rFonts w:ascii="Times New Roman" w:hAnsi="Times New Roman"/>
          <w:bCs/>
          <w:iCs/>
          <w:sz w:val="24"/>
          <w:szCs w:val="24"/>
          <w:lang w:val="bg-BG"/>
        </w:rPr>
        <w:t>ъс следните</w:t>
      </w:r>
      <w:r w:rsidRPr="00D37FA7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показатели:</w:t>
      </w:r>
      <w:r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>Плътност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>застрояване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– 80%</w:t>
      </w:r>
      <w:r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>Озеленяване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– 20%</w:t>
      </w:r>
      <w:r w:rsidR="00965A27">
        <w:rPr>
          <w:rFonts w:ascii="Times New Roman" w:hAnsi="Times New Roman"/>
          <w:bCs/>
          <w:i/>
          <w:iCs/>
          <w:sz w:val="24"/>
          <w:szCs w:val="24"/>
          <w:lang w:val="ru-RU"/>
        </w:rPr>
        <w:t>,</w:t>
      </w:r>
      <w:r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 </w:t>
      </w:r>
      <w:r w:rsidR="00965A27">
        <w:rPr>
          <w:rFonts w:ascii="Times New Roman" w:hAnsi="Times New Roman"/>
          <w:bCs/>
          <w:iCs/>
          <w:sz w:val="24"/>
          <w:szCs w:val="24"/>
          <w:lang w:val="ru-RU"/>
        </w:rPr>
        <w:t xml:space="preserve">начин на </w:t>
      </w:r>
      <w:proofErr w:type="spellStart"/>
      <w:r w:rsidR="00965A27">
        <w:rPr>
          <w:rFonts w:ascii="Times New Roman" w:hAnsi="Times New Roman"/>
          <w:bCs/>
          <w:iCs/>
          <w:sz w:val="24"/>
          <w:szCs w:val="24"/>
          <w:lang w:val="ru-RU"/>
        </w:rPr>
        <w:t>застрояване</w:t>
      </w:r>
      <w:proofErr w:type="spellEnd"/>
      <w:r w:rsidR="00965A27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="00CF5554">
        <w:rPr>
          <w:rFonts w:ascii="Times New Roman" w:hAnsi="Times New Roman"/>
          <w:bCs/>
          <w:iCs/>
          <w:sz w:val="24"/>
          <w:szCs w:val="24"/>
          <w:lang w:val="ru-RU"/>
        </w:rPr>
        <w:t>–</w:t>
      </w:r>
      <w:r w:rsidR="00965A27">
        <w:rPr>
          <w:rFonts w:ascii="Times New Roman" w:hAnsi="Times New Roman"/>
          <w:bCs/>
          <w:iCs/>
          <w:sz w:val="24"/>
          <w:szCs w:val="24"/>
          <w:lang w:val="ru-RU"/>
        </w:rPr>
        <w:t xml:space="preserve"> свободно</w:t>
      </w:r>
      <w:r w:rsidR="00CF5554">
        <w:rPr>
          <w:rFonts w:ascii="Times New Roman" w:hAnsi="Times New Roman"/>
          <w:bCs/>
          <w:iCs/>
          <w:sz w:val="24"/>
          <w:szCs w:val="24"/>
          <w:lang w:val="ru-RU"/>
        </w:rPr>
        <w:t xml:space="preserve">, </w:t>
      </w:r>
      <w:proofErr w:type="spellStart"/>
      <w:r w:rsidR="00CF5554">
        <w:rPr>
          <w:rFonts w:ascii="Times New Roman" w:hAnsi="Times New Roman"/>
          <w:bCs/>
          <w:iCs/>
          <w:sz w:val="24"/>
          <w:szCs w:val="24"/>
          <w:lang w:val="ru-RU"/>
        </w:rPr>
        <w:t>Кинт</w:t>
      </w:r>
      <w:proofErr w:type="spellEnd"/>
      <w:r w:rsidR="00CF5554">
        <w:rPr>
          <w:rFonts w:ascii="Times New Roman" w:hAnsi="Times New Roman"/>
          <w:bCs/>
          <w:iCs/>
          <w:sz w:val="24"/>
          <w:szCs w:val="24"/>
          <w:lang w:val="ru-RU"/>
        </w:rPr>
        <w:t xml:space="preserve"> – 1,0</w:t>
      </w:r>
      <w:r w:rsidR="00260A5B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</w:p>
    <w:p w:rsidR="00260A5B" w:rsidRPr="00CF5554" w:rsidRDefault="00965A27" w:rsidP="00CF5554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Със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Заповед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№ ПД-1098/08.12.2022г. на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кмета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bCs/>
          <w:iCs/>
          <w:sz w:val="24"/>
          <w:szCs w:val="24"/>
          <w:lang w:val="ru-RU"/>
        </w:rPr>
        <w:t>на</w:t>
      </w:r>
      <w:proofErr w:type="gram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bCs/>
          <w:iCs/>
          <w:sz w:val="24"/>
          <w:szCs w:val="24"/>
          <w:lang w:val="ru-RU"/>
        </w:rPr>
        <w:t>община</w:t>
      </w:r>
      <w:proofErr w:type="gram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Харманли</w:t>
      </w:r>
      <w:proofErr w:type="spellEnd"/>
      <w:r w:rsidR="00CF5554">
        <w:rPr>
          <w:rFonts w:ascii="Times New Roman" w:hAnsi="Times New Roman"/>
          <w:bCs/>
          <w:iCs/>
          <w:sz w:val="24"/>
          <w:szCs w:val="24"/>
          <w:lang w:val="ru-RU"/>
        </w:rPr>
        <w:t xml:space="preserve"> се допуска </w:t>
      </w:r>
      <w:proofErr w:type="spellStart"/>
      <w:r w:rsidR="00CF5554">
        <w:rPr>
          <w:rFonts w:ascii="Times New Roman" w:hAnsi="Times New Roman"/>
          <w:bCs/>
          <w:iCs/>
          <w:sz w:val="24"/>
          <w:szCs w:val="24"/>
          <w:lang w:val="ru-RU"/>
        </w:rPr>
        <w:t>изработването</w:t>
      </w:r>
      <w:proofErr w:type="spellEnd"/>
      <w:r w:rsidR="00CF5554">
        <w:rPr>
          <w:rFonts w:ascii="Times New Roman" w:hAnsi="Times New Roman"/>
          <w:bCs/>
          <w:iCs/>
          <w:sz w:val="24"/>
          <w:szCs w:val="24"/>
          <w:lang w:val="ru-RU"/>
        </w:rPr>
        <w:t xml:space="preserve"> на подробен </w:t>
      </w:r>
      <w:proofErr w:type="spellStart"/>
      <w:r w:rsidR="00CF5554">
        <w:rPr>
          <w:rFonts w:ascii="Times New Roman" w:hAnsi="Times New Roman"/>
          <w:bCs/>
          <w:iCs/>
          <w:sz w:val="24"/>
          <w:szCs w:val="24"/>
          <w:lang w:val="ru-RU"/>
        </w:rPr>
        <w:t>устройствен</w:t>
      </w:r>
      <w:proofErr w:type="spellEnd"/>
      <w:r w:rsidR="00CF5554">
        <w:rPr>
          <w:rFonts w:ascii="Times New Roman" w:hAnsi="Times New Roman"/>
          <w:bCs/>
          <w:iCs/>
          <w:sz w:val="24"/>
          <w:szCs w:val="24"/>
          <w:lang w:val="ru-RU"/>
        </w:rPr>
        <w:t xml:space="preserve"> план-План за изменение на </w:t>
      </w:r>
      <w:proofErr w:type="spellStart"/>
      <w:r w:rsidR="00CF5554">
        <w:rPr>
          <w:rFonts w:ascii="Times New Roman" w:hAnsi="Times New Roman"/>
          <w:bCs/>
          <w:iCs/>
          <w:sz w:val="24"/>
          <w:szCs w:val="24"/>
          <w:lang w:val="ru-RU"/>
        </w:rPr>
        <w:t>действащия</w:t>
      </w:r>
      <w:proofErr w:type="spellEnd"/>
      <w:r w:rsidR="00CF5554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CF5554">
        <w:rPr>
          <w:rFonts w:ascii="Times New Roman" w:hAnsi="Times New Roman"/>
          <w:bCs/>
          <w:iCs/>
          <w:sz w:val="24"/>
          <w:szCs w:val="24"/>
          <w:lang w:val="ru-RU"/>
        </w:rPr>
        <w:t>регулационен</w:t>
      </w:r>
      <w:proofErr w:type="spellEnd"/>
      <w:r w:rsidR="00CF5554">
        <w:rPr>
          <w:rFonts w:ascii="Times New Roman" w:hAnsi="Times New Roman"/>
          <w:bCs/>
          <w:iCs/>
          <w:sz w:val="24"/>
          <w:szCs w:val="24"/>
          <w:lang w:val="ru-RU"/>
        </w:rPr>
        <w:t xml:space="preserve"> и </w:t>
      </w:r>
      <w:proofErr w:type="spellStart"/>
      <w:r w:rsidR="00CF5554">
        <w:rPr>
          <w:rFonts w:ascii="Times New Roman" w:hAnsi="Times New Roman"/>
          <w:bCs/>
          <w:iCs/>
          <w:sz w:val="24"/>
          <w:szCs w:val="24"/>
          <w:lang w:val="ru-RU"/>
        </w:rPr>
        <w:t>застроителен</w:t>
      </w:r>
      <w:proofErr w:type="spellEnd"/>
      <w:r w:rsidR="00CF5554">
        <w:rPr>
          <w:rFonts w:ascii="Times New Roman" w:hAnsi="Times New Roman"/>
          <w:bCs/>
          <w:iCs/>
          <w:sz w:val="24"/>
          <w:szCs w:val="24"/>
          <w:lang w:val="ru-RU"/>
        </w:rPr>
        <w:t xml:space="preserve"> план на </w:t>
      </w:r>
      <w:r w:rsidR="00CF5554" w:rsidRPr="00CF5554">
        <w:rPr>
          <w:rFonts w:ascii="Times New Roman" w:hAnsi="Times New Roman"/>
          <w:bCs/>
          <w:iCs/>
          <w:sz w:val="24"/>
          <w:szCs w:val="24"/>
          <w:lang w:val="bg-BG"/>
        </w:rPr>
        <w:t xml:space="preserve">УПИ IV-430 и УПИ V-432, кв. 47, село Бисер, общ. Харманли, </w:t>
      </w:r>
      <w:r w:rsidR="00CF5554">
        <w:rPr>
          <w:rFonts w:ascii="Times New Roman" w:hAnsi="Times New Roman"/>
          <w:bCs/>
          <w:iCs/>
          <w:sz w:val="24"/>
          <w:szCs w:val="24"/>
          <w:lang w:val="bg-BG"/>
        </w:rPr>
        <w:t>свързано с промяна в</w:t>
      </w:r>
      <w:r w:rsidR="00CF5554" w:rsidRPr="00CF5554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отреждане</w:t>
      </w:r>
      <w:r w:rsidR="00CF5554">
        <w:rPr>
          <w:rFonts w:ascii="Times New Roman" w:hAnsi="Times New Roman"/>
          <w:bCs/>
          <w:iCs/>
          <w:sz w:val="24"/>
          <w:szCs w:val="24"/>
          <w:lang w:val="bg-BG"/>
        </w:rPr>
        <w:t>то</w:t>
      </w:r>
      <w:r w:rsidR="00CF5554" w:rsidRPr="00CF5554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имотите за фотоволтаична електроцентрала</w:t>
      </w:r>
      <w:r w:rsidR="00CF5554">
        <w:rPr>
          <w:rFonts w:ascii="Times New Roman" w:hAnsi="Times New Roman"/>
          <w:bCs/>
          <w:iCs/>
          <w:sz w:val="24"/>
          <w:szCs w:val="24"/>
          <w:lang w:val="ru-RU"/>
        </w:rPr>
        <w:t>.</w:t>
      </w:r>
    </w:p>
    <w:p w:rsidR="00F32282" w:rsidRDefault="00CF5554" w:rsidP="00F77E06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Съгласно становище с изх. № 4537528/28.11.2022г., м</w:t>
      </w:r>
      <w:r w:rsidR="007D18F2">
        <w:rPr>
          <w:rFonts w:ascii="Times New Roman" w:hAnsi="Times New Roman"/>
          <w:sz w:val="24"/>
          <w:szCs w:val="24"/>
          <w:lang w:val="bg-BG"/>
        </w:rPr>
        <w:t>ястото на присъединяване на електрическата централа</w:t>
      </w:r>
      <w:r>
        <w:rPr>
          <w:rFonts w:ascii="Times New Roman" w:hAnsi="Times New Roman"/>
          <w:sz w:val="24"/>
          <w:szCs w:val="24"/>
          <w:lang w:val="bg-BG"/>
        </w:rPr>
        <w:t xml:space="preserve"> в УПИ </w:t>
      </w:r>
      <w:r>
        <w:rPr>
          <w:rFonts w:ascii="Times New Roman" w:hAnsi="Times New Roman"/>
          <w:sz w:val="24"/>
          <w:szCs w:val="24"/>
        </w:rPr>
        <w:t>IV</w:t>
      </w:r>
      <w:r w:rsidRPr="00CF5554">
        <w:rPr>
          <w:rFonts w:ascii="Times New Roman" w:hAnsi="Times New Roman"/>
          <w:sz w:val="24"/>
          <w:szCs w:val="24"/>
          <w:lang w:val="bg-BG"/>
        </w:rPr>
        <w:t>-430</w:t>
      </w:r>
      <w:r>
        <w:rPr>
          <w:rFonts w:ascii="Times New Roman" w:hAnsi="Times New Roman"/>
          <w:sz w:val="24"/>
          <w:szCs w:val="24"/>
          <w:lang w:val="bg-BG"/>
        </w:rPr>
        <w:t>, кв. 47</w:t>
      </w:r>
      <w:r w:rsidR="007D18F2">
        <w:rPr>
          <w:rFonts w:ascii="Times New Roman" w:hAnsi="Times New Roman"/>
          <w:sz w:val="24"/>
          <w:szCs w:val="24"/>
          <w:lang w:val="bg-BG"/>
        </w:rPr>
        <w:t xml:space="preserve"> към електроразпределителната мрежа е </w:t>
      </w:r>
      <w:r>
        <w:rPr>
          <w:rFonts w:ascii="Times New Roman" w:hAnsi="Times New Roman"/>
          <w:sz w:val="24"/>
          <w:szCs w:val="24"/>
          <w:lang w:val="bg-BG"/>
        </w:rPr>
        <w:t xml:space="preserve">ТНН на ТП,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ТП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/ БКТП ТП Бисер 4, КЛ/ВЛ Бисер, п/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Харманли</w:t>
      </w:r>
      <w:r w:rsidR="00F77E06">
        <w:rPr>
          <w:rFonts w:ascii="Times New Roman" w:hAnsi="Times New Roman"/>
          <w:sz w:val="24"/>
          <w:szCs w:val="24"/>
          <w:lang w:val="bg-BG"/>
        </w:rPr>
        <w:t>.</w:t>
      </w:r>
    </w:p>
    <w:p w:rsidR="00CF5554" w:rsidRPr="00CF5554" w:rsidRDefault="00CF5554" w:rsidP="00CF5554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CF5554">
        <w:rPr>
          <w:rFonts w:ascii="Times New Roman" w:hAnsi="Times New Roman"/>
          <w:bCs/>
          <w:iCs/>
          <w:sz w:val="24"/>
          <w:szCs w:val="24"/>
          <w:lang w:val="bg-BG"/>
        </w:rPr>
        <w:t>Съгласно становище с изх. № 4537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734</w:t>
      </w:r>
      <w:r w:rsidRPr="00CF5554">
        <w:rPr>
          <w:rFonts w:ascii="Times New Roman" w:hAnsi="Times New Roman"/>
          <w:bCs/>
          <w:iCs/>
          <w:sz w:val="24"/>
          <w:szCs w:val="24"/>
          <w:lang w:val="bg-BG"/>
        </w:rPr>
        <w:t xml:space="preserve">/28.11.2022г., мястото на присъединяване на електрическата централа в </w:t>
      </w:r>
      <w:r w:rsidR="004F720A" w:rsidRPr="004F720A">
        <w:rPr>
          <w:rFonts w:ascii="Times New Roman" w:hAnsi="Times New Roman"/>
          <w:bCs/>
          <w:iCs/>
          <w:sz w:val="24"/>
          <w:szCs w:val="24"/>
          <w:lang w:val="bg-BG"/>
        </w:rPr>
        <w:t xml:space="preserve">УПИ V-432, кв. 47, село Бисер </w:t>
      </w:r>
      <w:r w:rsidRPr="00CF5554">
        <w:rPr>
          <w:rFonts w:ascii="Times New Roman" w:hAnsi="Times New Roman"/>
          <w:bCs/>
          <w:iCs/>
          <w:sz w:val="24"/>
          <w:szCs w:val="24"/>
          <w:lang w:val="bg-BG"/>
        </w:rPr>
        <w:t xml:space="preserve">към електроразпределителната мрежа е ТНН на ТП, </w:t>
      </w:r>
      <w:proofErr w:type="spellStart"/>
      <w:r w:rsidRPr="00CF5554">
        <w:rPr>
          <w:rFonts w:ascii="Times New Roman" w:hAnsi="Times New Roman"/>
          <w:bCs/>
          <w:iCs/>
          <w:sz w:val="24"/>
          <w:szCs w:val="24"/>
          <w:lang w:val="bg-BG"/>
        </w:rPr>
        <w:t>ТП</w:t>
      </w:r>
      <w:proofErr w:type="spellEnd"/>
      <w:r w:rsidRPr="00CF5554">
        <w:rPr>
          <w:rFonts w:ascii="Times New Roman" w:hAnsi="Times New Roman"/>
          <w:bCs/>
          <w:iCs/>
          <w:sz w:val="24"/>
          <w:szCs w:val="24"/>
          <w:lang w:val="bg-BG"/>
        </w:rPr>
        <w:t>/ БКТП ТП Бисер 4, КЛ/ВЛ Бисер, п/</w:t>
      </w:r>
      <w:proofErr w:type="spellStart"/>
      <w:r w:rsidRPr="00CF5554">
        <w:rPr>
          <w:rFonts w:ascii="Times New Roman" w:hAnsi="Times New Roman"/>
          <w:bCs/>
          <w:iCs/>
          <w:sz w:val="24"/>
          <w:szCs w:val="24"/>
          <w:lang w:val="bg-BG"/>
        </w:rPr>
        <w:t>ст</w:t>
      </w:r>
      <w:proofErr w:type="spellEnd"/>
      <w:r w:rsidRPr="00CF5554">
        <w:rPr>
          <w:rFonts w:ascii="Times New Roman" w:hAnsi="Times New Roman"/>
          <w:bCs/>
          <w:iCs/>
          <w:sz w:val="24"/>
          <w:szCs w:val="24"/>
          <w:lang w:val="bg-BG"/>
        </w:rPr>
        <w:t xml:space="preserve"> Харманли.</w:t>
      </w:r>
    </w:p>
    <w:p w:rsidR="00CF5554" w:rsidRPr="00CF5554" w:rsidRDefault="00CF5554" w:rsidP="00F77E06">
      <w:pPr>
        <w:ind w:firstLine="567"/>
        <w:jc w:val="both"/>
        <w:textAlignment w:val="auto"/>
        <w:rPr>
          <w:rFonts w:ascii="Times New Roman" w:hAnsi="Times New Roman"/>
          <w:bCs/>
          <w:i/>
          <w:iCs/>
          <w:sz w:val="24"/>
          <w:szCs w:val="24"/>
          <w:lang w:val="bg-BG"/>
        </w:rPr>
      </w:pPr>
    </w:p>
    <w:p w:rsidR="00B7542F" w:rsidRPr="004905DC" w:rsidRDefault="00205929" w:rsidP="00C763F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lastRenderedPageBreak/>
        <w:t>На основание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4905DC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 w:rsidRPr="004905DC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4905DC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4F720A" w:rsidRDefault="004F720A" w:rsidP="003C4AAA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720A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УПИ IV-430 и  V-432, кв.47 по плана на с.Бисер, общ.Харманли, за които се предвижда ПУП-ПЗ за ФЕЦ </w:t>
      </w:r>
      <w:r w:rsidRPr="004F720A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4F720A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територии. Незначителна част от  УПИ IV-430, кв.47 по плана на с.Бисер попада в границите на  защитена зона </w:t>
      </w:r>
      <w:r w:rsidRPr="004F720A">
        <w:rPr>
          <w:rFonts w:ascii="Times New Roman" w:hAnsi="Times New Roman"/>
          <w:b/>
          <w:sz w:val="24"/>
          <w:szCs w:val="24"/>
          <w:lang w:val="bg-BG"/>
        </w:rPr>
        <w:t xml:space="preserve">BG0001034 „Остър камък” </w:t>
      </w:r>
      <w:r w:rsidRPr="004F720A">
        <w:rPr>
          <w:rFonts w:ascii="Times New Roman" w:hAnsi="Times New Roman"/>
          <w:sz w:val="24"/>
          <w:szCs w:val="24"/>
          <w:lang w:val="bg-BG"/>
        </w:rPr>
        <w:t>за опазване на природните местообитания по чл.6, ал.1, т.1 и 2 от Закона за биологичното разнообразие (ЗБР), обявена със Заповед № РД-305/31.03.2021г. на министъра на околната среда и водите (</w:t>
      </w:r>
      <w:proofErr w:type="spellStart"/>
      <w:r w:rsidRPr="004F720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4F720A">
        <w:rPr>
          <w:rFonts w:ascii="Times New Roman" w:hAnsi="Times New Roman"/>
          <w:sz w:val="24"/>
          <w:szCs w:val="24"/>
          <w:lang w:val="bg-BG"/>
        </w:rPr>
        <w:t xml:space="preserve">., ДВ, бр.50/15.06.2021 г.). </w:t>
      </w:r>
    </w:p>
    <w:p w:rsidR="00F57EF9" w:rsidRDefault="004F720A" w:rsidP="003C4AAA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720A">
        <w:rPr>
          <w:rFonts w:ascii="Times New Roman" w:hAnsi="Times New Roman"/>
          <w:sz w:val="24"/>
          <w:szCs w:val="24"/>
          <w:lang w:val="bg-BG"/>
        </w:rPr>
        <w:t xml:space="preserve">ПУП-ПЗ за ФЕЦ на УПИ IV-430 и V-432, кв.47 по плана на с.Бисер, общ.Харманли попада в обхвата на чл. 2, ал. 1, т. 1 от </w:t>
      </w:r>
      <w:r w:rsidRPr="004F720A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4F720A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4F720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4F720A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разнообразие.</w:t>
      </w:r>
    </w:p>
    <w:p w:rsidR="004F720A" w:rsidRPr="004F720A" w:rsidRDefault="00EB553F" w:rsidP="004F720A">
      <w:pPr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B553F">
        <w:rPr>
          <w:rFonts w:ascii="Times New Roman" w:hAnsi="Times New Roman"/>
          <w:sz w:val="24"/>
          <w:szCs w:val="24"/>
          <w:lang w:val="bg-BG"/>
        </w:rPr>
        <w:t>При проверка за допустимост по чл.12, ал.2, във връзка с чл. 37, ал.2 от Наредбата за ОС бе установено, че ПУП-ПЗ за ФЕЦ на УПИ IV-430 и  V-432, кв.47 по плана на с.Бисер, общ.Харманли е допустим спрямо режима на защитена зона BG0001034 „Остър камък” при спазване на забраните определени със заповедта за обявяването й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122049" w:rsidRDefault="0012204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B553F" w:rsidRPr="004905DC" w:rsidRDefault="00EB553F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Default="003C4AAA" w:rsidP="003204C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Проекта за</w:t>
      </w:r>
      <w:r w:rsidRPr="003C4AAA">
        <w:rPr>
          <w:rFonts w:ascii="Times New Roman" w:hAnsi="Times New Roman"/>
          <w:bCs/>
          <w:iCs/>
          <w:sz w:val="24"/>
          <w:szCs w:val="24"/>
          <w:lang w:val="bg-BG"/>
        </w:rPr>
        <w:t xml:space="preserve"> изменение на Подробен устройствен план – план за застрояване /ПУП-ПЗ/ на УПИ IV-430 и УПИ V-432, кв. 47, село Бисер, общ. Харманли, с цел отреждане на имотите за фотоволтаична централа </w:t>
      </w:r>
      <w:r w:rsidR="008B7EAC" w:rsidRPr="004905DC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="008B7EAC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="008B7EAC" w:rsidRPr="004905DC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8B7EAC" w:rsidRPr="004905DC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8B7EAC" w:rsidRPr="004905DC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E871F5">
        <w:rPr>
          <w:rFonts w:ascii="Times New Roman" w:hAnsi="Times New Roman"/>
          <w:sz w:val="24"/>
          <w:szCs w:val="24"/>
          <w:lang w:val="bg-BG"/>
        </w:rPr>
        <w:t xml:space="preserve"> и подзаконовите нормативни актове по прилагането му</w:t>
      </w:r>
      <w:r w:rsidR="008B7EAC"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B473F4" w:rsidRPr="00B473F4" w:rsidRDefault="00B473F4" w:rsidP="00B473F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Изработването на ПУП-ПЗ е свързано с обособяване на обект, осигуряващ условия за получаване на електрическа енергия.</w:t>
      </w:r>
    </w:p>
    <w:p w:rsidR="005762B9" w:rsidRPr="004905DC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</w:t>
      </w:r>
      <w:r w:rsidR="00F57EF9"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3204C8" w:rsidRDefault="003204C8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Реализирането на плана</w:t>
      </w:r>
      <w:r w:rsidR="003C4AAA">
        <w:rPr>
          <w:rFonts w:ascii="Times New Roman" w:hAnsi="Times New Roman"/>
          <w:sz w:val="24"/>
          <w:szCs w:val="24"/>
          <w:lang w:val="bg-BG"/>
        </w:rPr>
        <w:t xml:space="preserve"> засяга малка по площ територия. УПИ </w:t>
      </w:r>
      <w:r w:rsidR="003C4AAA" w:rsidRPr="003C4AAA">
        <w:rPr>
          <w:rFonts w:ascii="Times New Roman" w:hAnsi="Times New Roman"/>
          <w:bCs/>
          <w:iCs/>
          <w:sz w:val="24"/>
          <w:szCs w:val="24"/>
          <w:lang w:val="bg-BG"/>
        </w:rPr>
        <w:t>IV-430</w:t>
      </w:r>
      <w:r w:rsidR="003C4AAA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с площ 2054 кв.м., а </w:t>
      </w:r>
      <w:r w:rsidR="003C4AAA" w:rsidRPr="003C4AAA">
        <w:rPr>
          <w:rFonts w:ascii="Times New Roman" w:hAnsi="Times New Roman"/>
          <w:bCs/>
          <w:iCs/>
          <w:sz w:val="24"/>
          <w:szCs w:val="24"/>
          <w:lang w:val="bg-BG"/>
        </w:rPr>
        <w:t>УПИ V-432, кв. 47</w:t>
      </w:r>
      <w:r w:rsidR="003C4AAA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с площ 2101 кв.м.</w:t>
      </w:r>
    </w:p>
    <w:p w:rsidR="00203399" w:rsidRPr="003204C8" w:rsidRDefault="00DA2A75" w:rsidP="003204C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F57EF9" w:rsidRPr="004905DC" w:rsidRDefault="00EB553F" w:rsidP="00A36479">
      <w:pPr>
        <w:pStyle w:val="aa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3F">
        <w:rPr>
          <w:rFonts w:ascii="Times New Roman" w:hAnsi="Times New Roman"/>
          <w:sz w:val="24"/>
          <w:szCs w:val="24"/>
        </w:rPr>
        <w:t xml:space="preserve">На основание чл.37, ал.3 от Наредбата за ОС, след преглед на представената информация, предвид характера и местоположението на настоящото инвестиционно предложение и въз основа на критериите по чл.16 от нея, е направена преценка на вероятната степен на отрицателно въздействие, според която ПУП-ПЗ за ФЕЦ на УПИ </w:t>
      </w:r>
      <w:r w:rsidRPr="00EB553F">
        <w:rPr>
          <w:rFonts w:ascii="Times New Roman" w:hAnsi="Times New Roman"/>
          <w:sz w:val="24"/>
          <w:szCs w:val="24"/>
          <w:lang w:val="en-US"/>
        </w:rPr>
        <w:t>IV</w:t>
      </w:r>
      <w:r w:rsidRPr="00EB553F">
        <w:rPr>
          <w:rFonts w:ascii="Times New Roman" w:hAnsi="Times New Roman"/>
          <w:sz w:val="24"/>
          <w:szCs w:val="24"/>
        </w:rPr>
        <w:t xml:space="preserve">-430 и  </w:t>
      </w:r>
      <w:r w:rsidRPr="00EB553F">
        <w:rPr>
          <w:rFonts w:ascii="Times New Roman" w:hAnsi="Times New Roman"/>
          <w:sz w:val="24"/>
          <w:szCs w:val="24"/>
          <w:lang w:val="en-US"/>
        </w:rPr>
        <w:t>V</w:t>
      </w:r>
      <w:r w:rsidRPr="00EB553F">
        <w:rPr>
          <w:rFonts w:ascii="Times New Roman" w:hAnsi="Times New Roman"/>
          <w:sz w:val="24"/>
          <w:szCs w:val="24"/>
        </w:rPr>
        <w:t xml:space="preserve">-432, кв.47 по плана на с.Бисер, общ.Харманли </w:t>
      </w:r>
      <w:r w:rsidRPr="00EB553F">
        <w:rPr>
          <w:rFonts w:ascii="Times New Roman" w:hAnsi="Times New Roman"/>
          <w:b/>
          <w:sz w:val="24"/>
          <w:szCs w:val="24"/>
        </w:rPr>
        <w:t>няма вероятност</w:t>
      </w:r>
      <w:r w:rsidRPr="00EB553F">
        <w:rPr>
          <w:rFonts w:ascii="Times New Roman" w:hAnsi="Times New Roman"/>
          <w:sz w:val="24"/>
          <w:szCs w:val="24"/>
        </w:rPr>
        <w:t xml:space="preserve"> да окаже значително отрицателно въздействие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A36479" w:rsidRPr="004905DC">
        <w:rPr>
          <w:rFonts w:ascii="Times New Roman" w:hAnsi="Times New Roman"/>
          <w:sz w:val="24"/>
          <w:szCs w:val="24"/>
        </w:rPr>
        <w:t>:</w:t>
      </w:r>
    </w:p>
    <w:p w:rsidR="00EB553F" w:rsidRDefault="00EB553F" w:rsidP="00EB553F">
      <w:pPr>
        <w:pStyle w:val="aa"/>
        <w:numPr>
          <w:ilvl w:val="0"/>
          <w:numId w:val="11"/>
        </w:numPr>
        <w:tabs>
          <w:tab w:val="left" w:pos="1418"/>
        </w:tabs>
        <w:spacing w:after="12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EB553F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 xml:space="preserve">едвид, че незначителна част от </w:t>
      </w:r>
      <w:r w:rsidRPr="00EB553F">
        <w:rPr>
          <w:rFonts w:ascii="Times New Roman" w:hAnsi="Times New Roman"/>
          <w:sz w:val="24"/>
          <w:szCs w:val="24"/>
        </w:rPr>
        <w:t>УПИ IV-430, кв.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553F">
        <w:rPr>
          <w:rFonts w:ascii="Times New Roman" w:hAnsi="Times New Roman"/>
          <w:sz w:val="24"/>
          <w:szCs w:val="24"/>
        </w:rPr>
        <w:t>47 по плана на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553F">
        <w:rPr>
          <w:rFonts w:ascii="Times New Roman" w:hAnsi="Times New Roman"/>
          <w:sz w:val="24"/>
          <w:szCs w:val="24"/>
        </w:rPr>
        <w:t xml:space="preserve">Бисер попада в границите на защитена зона BG0001034 „Остър камък”, както и, че същата част не представлява природно местообитание и местообитание на видове, предмет на опазване в зоната, то същото </w:t>
      </w:r>
      <w:r w:rsidRPr="00EB553F">
        <w:rPr>
          <w:rFonts w:ascii="Times New Roman" w:hAnsi="Times New Roman"/>
          <w:sz w:val="24"/>
          <w:szCs w:val="24"/>
        </w:rPr>
        <w:lastRenderedPageBreak/>
        <w:t xml:space="preserve">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EB553F" w:rsidRDefault="00EB553F" w:rsidP="00EB553F">
      <w:pPr>
        <w:pStyle w:val="aa"/>
        <w:numPr>
          <w:ilvl w:val="0"/>
          <w:numId w:val="11"/>
        </w:numPr>
        <w:tabs>
          <w:tab w:val="left" w:pos="1418"/>
        </w:tabs>
        <w:spacing w:after="12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EB553F">
        <w:rPr>
          <w:rFonts w:ascii="Times New Roman" w:hAnsi="Times New Roman"/>
          <w:sz w:val="24"/>
          <w:szCs w:val="24"/>
        </w:rPr>
        <w:t xml:space="preserve">Предвид характеристиките на имота, ПУП-ПЗ не предполага значително увеличаване на безпокойството на видовете предмет на опазване в зоната, което да доведе до изменение в плътността и структурата на популациите й в </w:t>
      </w:r>
      <w:r>
        <w:rPr>
          <w:rFonts w:ascii="Times New Roman" w:hAnsi="Times New Roman"/>
          <w:sz w:val="24"/>
          <w:szCs w:val="24"/>
        </w:rPr>
        <w:t xml:space="preserve">сравнение с настоящия момент. </w:t>
      </w:r>
    </w:p>
    <w:p w:rsidR="00EB553F" w:rsidRDefault="00EB553F" w:rsidP="00EB553F">
      <w:pPr>
        <w:pStyle w:val="aa"/>
        <w:numPr>
          <w:ilvl w:val="0"/>
          <w:numId w:val="11"/>
        </w:numPr>
        <w:tabs>
          <w:tab w:val="left" w:pos="1418"/>
        </w:tabs>
        <w:spacing w:after="12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EB553F">
        <w:rPr>
          <w:rFonts w:ascii="Times New Roman" w:hAnsi="Times New Roman"/>
          <w:sz w:val="24"/>
          <w:szCs w:val="24"/>
        </w:rPr>
        <w:t>Местоположението и обхвата на ПУП-ПЗ определят, че същия не противоречи на природозащитните цели на защитената зона и няма да доведе до нарушаване целостта й, както и до прекъсване на биокоридорните връзки от значение за видовете предмет на опазване в нея, осигурява</w:t>
      </w:r>
      <w:r>
        <w:rPr>
          <w:rFonts w:ascii="Times New Roman" w:hAnsi="Times New Roman"/>
          <w:sz w:val="24"/>
          <w:szCs w:val="24"/>
        </w:rPr>
        <w:t xml:space="preserve">щи свързаността между зоните. </w:t>
      </w:r>
    </w:p>
    <w:p w:rsidR="00214E76" w:rsidRDefault="00EB553F" w:rsidP="00214E76">
      <w:pPr>
        <w:pStyle w:val="aa"/>
        <w:numPr>
          <w:ilvl w:val="0"/>
          <w:numId w:val="11"/>
        </w:numPr>
        <w:tabs>
          <w:tab w:val="left" w:pos="1418"/>
        </w:tabs>
        <w:spacing w:after="12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EB553F">
        <w:rPr>
          <w:rFonts w:ascii="Times New Roman" w:hAnsi="Times New Roman"/>
          <w:sz w:val="24"/>
          <w:szCs w:val="24"/>
        </w:rPr>
        <w:t xml:space="preserve">Не се очаква генериране на вид и количества шум, емисии и отпадъци, които да доведат до значително отрицателно въздействие върху защитената зона. </w:t>
      </w:r>
    </w:p>
    <w:p w:rsidR="00847283" w:rsidRPr="00214E76" w:rsidRDefault="00EB553F" w:rsidP="00214E76">
      <w:pPr>
        <w:pStyle w:val="aa"/>
        <w:numPr>
          <w:ilvl w:val="0"/>
          <w:numId w:val="11"/>
        </w:numPr>
        <w:tabs>
          <w:tab w:val="left" w:pos="1418"/>
        </w:tabs>
        <w:spacing w:after="12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214E76">
        <w:rPr>
          <w:rFonts w:ascii="Times New Roman" w:hAnsi="Times New Roman"/>
          <w:sz w:val="24"/>
          <w:szCs w:val="24"/>
        </w:rPr>
        <w:t>Предвид характера и местоположението на ПУП-ПЗ, същия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защитената зона, както самостоятелно, така и в комбинация с въздействия от други ППП/ИП</w:t>
      </w:r>
      <w:r w:rsidR="005C7222" w:rsidRPr="00214E76">
        <w:rPr>
          <w:rFonts w:ascii="Times New Roman" w:hAnsi="Times New Roman"/>
          <w:sz w:val="24"/>
          <w:szCs w:val="24"/>
        </w:rPr>
        <w:t>.</w:t>
      </w:r>
    </w:p>
    <w:p w:rsidR="00E0316A" w:rsidRPr="002071C1" w:rsidRDefault="00DA2A75" w:rsidP="002071C1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 xml:space="preserve">Съгласно становище на </w:t>
      </w:r>
      <w:r w:rsidR="00111A7A" w:rsidRPr="00111A7A">
        <w:rPr>
          <w:rFonts w:ascii="Times New Roman" w:hAnsi="Times New Roman"/>
          <w:sz w:val="24"/>
          <w:szCs w:val="24"/>
        </w:rPr>
        <w:t xml:space="preserve">РЗИ – Хасково с изх. № </w:t>
      </w:r>
      <w:r w:rsidR="00111A7A" w:rsidRPr="003E3555">
        <w:rPr>
          <w:rFonts w:ascii="Times New Roman" w:hAnsi="Times New Roman"/>
          <w:sz w:val="24"/>
          <w:szCs w:val="24"/>
        </w:rPr>
        <w:t>10-01-</w:t>
      </w:r>
      <w:r w:rsidR="00214E76">
        <w:rPr>
          <w:rFonts w:ascii="Times New Roman" w:hAnsi="Times New Roman"/>
          <w:sz w:val="24"/>
          <w:szCs w:val="24"/>
        </w:rPr>
        <w:t>6</w:t>
      </w:r>
      <w:r w:rsidR="00111A7A" w:rsidRPr="003E3555">
        <w:rPr>
          <w:rFonts w:ascii="Times New Roman" w:hAnsi="Times New Roman"/>
          <w:sz w:val="24"/>
          <w:szCs w:val="24"/>
        </w:rPr>
        <w:t>#1/</w:t>
      </w:r>
      <w:r w:rsidR="00214E76">
        <w:rPr>
          <w:rFonts w:ascii="Times New Roman" w:hAnsi="Times New Roman"/>
          <w:sz w:val="24"/>
          <w:szCs w:val="24"/>
        </w:rPr>
        <w:t>26</w:t>
      </w:r>
      <w:r w:rsidR="00AA2BC8">
        <w:rPr>
          <w:rFonts w:ascii="Times New Roman" w:hAnsi="Times New Roman"/>
          <w:sz w:val="24"/>
          <w:szCs w:val="24"/>
        </w:rPr>
        <w:t>.01.2023г</w:t>
      </w:r>
      <w:r w:rsidR="00111A7A" w:rsidRPr="00111A7A">
        <w:rPr>
          <w:rFonts w:ascii="Times New Roman" w:hAnsi="Times New Roman"/>
          <w:sz w:val="24"/>
          <w:szCs w:val="24"/>
        </w:rPr>
        <w:t>., след запознаване с предоставената информация РЗИ счита, че липсва основание за наличие на значително въздействие и възникв</w:t>
      </w:r>
      <w:r w:rsidR="00AA2BC8">
        <w:rPr>
          <w:rFonts w:ascii="Times New Roman" w:hAnsi="Times New Roman"/>
          <w:sz w:val="24"/>
          <w:szCs w:val="24"/>
        </w:rPr>
        <w:t>ане на риск за човешкото здраве</w:t>
      </w:r>
      <w:r w:rsidR="00847283" w:rsidRPr="00847283">
        <w:rPr>
          <w:rFonts w:ascii="Times New Roman" w:hAnsi="Times New Roman"/>
          <w:sz w:val="24"/>
          <w:szCs w:val="24"/>
        </w:rPr>
        <w:t xml:space="preserve">. </w:t>
      </w:r>
    </w:p>
    <w:p w:rsidR="00847283" w:rsidRDefault="00DA2A75" w:rsidP="00847283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847283" w:rsidRDefault="00DA2A75" w:rsidP="00E470D6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E0316A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16A" w:rsidRPr="004905DC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4905DC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4905DC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77904" w:rsidRDefault="0047790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763FB" w:rsidRDefault="00C763F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F6E0B" w:rsidRPr="004905DC" w:rsidRDefault="00FF6E0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612CB" w:rsidRPr="00A612CB" w:rsidRDefault="00D22845" w:rsidP="00A612CB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НП</w:t>
      </w:r>
      <w:bookmarkStart w:id="0" w:name="_GoBack"/>
      <w:bookmarkEnd w:id="0"/>
    </w:p>
    <w:p w:rsidR="00A612CB" w:rsidRPr="00A612CB" w:rsidRDefault="00A612CB" w:rsidP="00A612CB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612CB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A612CB" w:rsidRP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A612CB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A612CB" w:rsidRP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A2BC8" w:rsidRPr="00A612CB" w:rsidRDefault="00AA2BC8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14E76" w:rsidRPr="005C082C">
        <w:rPr>
          <w:rFonts w:ascii="Times New Roman" w:hAnsi="Times New Roman"/>
          <w:b/>
          <w:sz w:val="24"/>
          <w:szCs w:val="24"/>
          <w:lang w:val="bg-BG"/>
        </w:rPr>
        <w:t>30</w:t>
      </w:r>
      <w:r w:rsidR="00AA2BC8" w:rsidRPr="005C082C">
        <w:rPr>
          <w:rFonts w:ascii="Times New Roman" w:hAnsi="Times New Roman"/>
          <w:b/>
          <w:sz w:val="24"/>
          <w:szCs w:val="24"/>
          <w:lang w:val="bg-BG"/>
        </w:rPr>
        <w:t>.01</w:t>
      </w:r>
      <w:r w:rsidRPr="00512AFD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AA2BC8">
        <w:rPr>
          <w:rFonts w:ascii="Times New Roman" w:hAnsi="Times New Roman"/>
          <w:b/>
          <w:sz w:val="24"/>
          <w:szCs w:val="24"/>
          <w:lang w:val="bg-BG"/>
        </w:rPr>
        <w:t>3</w:t>
      </w:r>
      <w:r w:rsidRPr="00E470D6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</w:p>
    <w:p w:rsidR="002071C1" w:rsidRDefault="002071C1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2071C1" w:rsidSect="00E87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5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746" w:rsidRDefault="00303746">
      <w:r>
        <w:separator/>
      </w:r>
    </w:p>
  </w:endnote>
  <w:endnote w:type="continuationSeparator" w:id="0">
    <w:p w:rsidR="00303746" w:rsidRDefault="0030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0FA2758" wp14:editId="17C401EF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58AF2AF" wp14:editId="4E8D0624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5C082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3317E14" wp14:editId="6CBE876D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354D4" w:rsidRPr="00C354D4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30374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746" w:rsidRDefault="00303746">
      <w:r>
        <w:separator/>
      </w:r>
    </w:p>
  </w:footnote>
  <w:footnote w:type="continuationSeparator" w:id="0">
    <w:p w:rsidR="00303746" w:rsidRDefault="00303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83F793E" wp14:editId="461B2CEB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9714B5" wp14:editId="0E02155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13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9564B"/>
    <w:rsid w:val="00095790"/>
    <w:rsid w:val="00096AC7"/>
    <w:rsid w:val="000F1289"/>
    <w:rsid w:val="000F50A4"/>
    <w:rsid w:val="001045E1"/>
    <w:rsid w:val="001073F0"/>
    <w:rsid w:val="00111A7A"/>
    <w:rsid w:val="00113B74"/>
    <w:rsid w:val="00122049"/>
    <w:rsid w:val="0013007B"/>
    <w:rsid w:val="00134C2E"/>
    <w:rsid w:val="00137B08"/>
    <w:rsid w:val="00142B7C"/>
    <w:rsid w:val="001542DB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5F85"/>
    <w:rsid w:val="001A27D0"/>
    <w:rsid w:val="001B170D"/>
    <w:rsid w:val="001B4BA5"/>
    <w:rsid w:val="001C5702"/>
    <w:rsid w:val="001C6903"/>
    <w:rsid w:val="001D003D"/>
    <w:rsid w:val="001D233B"/>
    <w:rsid w:val="001D6DA3"/>
    <w:rsid w:val="001E10FE"/>
    <w:rsid w:val="001E25CF"/>
    <w:rsid w:val="001E55F5"/>
    <w:rsid w:val="001F09BC"/>
    <w:rsid w:val="00202BA8"/>
    <w:rsid w:val="00203399"/>
    <w:rsid w:val="0020512A"/>
    <w:rsid w:val="00205929"/>
    <w:rsid w:val="0020653E"/>
    <w:rsid w:val="002071C1"/>
    <w:rsid w:val="00214713"/>
    <w:rsid w:val="00214E76"/>
    <w:rsid w:val="00221BF5"/>
    <w:rsid w:val="002273FE"/>
    <w:rsid w:val="00233451"/>
    <w:rsid w:val="00240826"/>
    <w:rsid w:val="0024120B"/>
    <w:rsid w:val="00242DDE"/>
    <w:rsid w:val="00251529"/>
    <w:rsid w:val="0025266E"/>
    <w:rsid w:val="00260A5B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B19B9"/>
    <w:rsid w:val="002B670D"/>
    <w:rsid w:val="002B7303"/>
    <w:rsid w:val="002B7809"/>
    <w:rsid w:val="002C2AAD"/>
    <w:rsid w:val="002D7E6B"/>
    <w:rsid w:val="002E0586"/>
    <w:rsid w:val="002E25EF"/>
    <w:rsid w:val="002F0C38"/>
    <w:rsid w:val="002F43DC"/>
    <w:rsid w:val="002F6D19"/>
    <w:rsid w:val="002F71AA"/>
    <w:rsid w:val="00300430"/>
    <w:rsid w:val="00300AB7"/>
    <w:rsid w:val="00303746"/>
    <w:rsid w:val="00304041"/>
    <w:rsid w:val="0031305B"/>
    <w:rsid w:val="003204C8"/>
    <w:rsid w:val="00324274"/>
    <w:rsid w:val="00335ECB"/>
    <w:rsid w:val="003365D7"/>
    <w:rsid w:val="003374CC"/>
    <w:rsid w:val="00340466"/>
    <w:rsid w:val="00340E47"/>
    <w:rsid w:val="00342688"/>
    <w:rsid w:val="00345075"/>
    <w:rsid w:val="00352F4E"/>
    <w:rsid w:val="00355C5B"/>
    <w:rsid w:val="003568BF"/>
    <w:rsid w:val="00374C35"/>
    <w:rsid w:val="0039645D"/>
    <w:rsid w:val="003A3E07"/>
    <w:rsid w:val="003A3EFE"/>
    <w:rsid w:val="003B15A7"/>
    <w:rsid w:val="003C4AAA"/>
    <w:rsid w:val="003C53E8"/>
    <w:rsid w:val="003C71AE"/>
    <w:rsid w:val="003D34DE"/>
    <w:rsid w:val="003D56D8"/>
    <w:rsid w:val="003D64E0"/>
    <w:rsid w:val="003E1D0E"/>
    <w:rsid w:val="003E3555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338B2"/>
    <w:rsid w:val="00440511"/>
    <w:rsid w:val="004448EB"/>
    <w:rsid w:val="00446795"/>
    <w:rsid w:val="00446FB7"/>
    <w:rsid w:val="0045002A"/>
    <w:rsid w:val="00452220"/>
    <w:rsid w:val="00477904"/>
    <w:rsid w:val="00483535"/>
    <w:rsid w:val="00487B0C"/>
    <w:rsid w:val="004905DC"/>
    <w:rsid w:val="004A060F"/>
    <w:rsid w:val="004C00AF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20A"/>
    <w:rsid w:val="004F765C"/>
    <w:rsid w:val="005007F3"/>
    <w:rsid w:val="00504B7F"/>
    <w:rsid w:val="00512AFD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0F15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69F7"/>
    <w:rsid w:val="005B7F47"/>
    <w:rsid w:val="005C082C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96DFC"/>
    <w:rsid w:val="006A02B1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7009B6"/>
    <w:rsid w:val="00701967"/>
    <w:rsid w:val="0072234E"/>
    <w:rsid w:val="0072559D"/>
    <w:rsid w:val="0073136B"/>
    <w:rsid w:val="00731CCD"/>
    <w:rsid w:val="00735898"/>
    <w:rsid w:val="00742897"/>
    <w:rsid w:val="0074472F"/>
    <w:rsid w:val="007520A7"/>
    <w:rsid w:val="007719EF"/>
    <w:rsid w:val="00781CFD"/>
    <w:rsid w:val="007A23B0"/>
    <w:rsid w:val="007A4EAF"/>
    <w:rsid w:val="007A6290"/>
    <w:rsid w:val="007B55AA"/>
    <w:rsid w:val="007B6C18"/>
    <w:rsid w:val="007C01C8"/>
    <w:rsid w:val="007C76E5"/>
    <w:rsid w:val="007D18F2"/>
    <w:rsid w:val="007D21EF"/>
    <w:rsid w:val="007D5D36"/>
    <w:rsid w:val="007E0265"/>
    <w:rsid w:val="007E21F8"/>
    <w:rsid w:val="007E7EE4"/>
    <w:rsid w:val="00810508"/>
    <w:rsid w:val="008214E4"/>
    <w:rsid w:val="008354F0"/>
    <w:rsid w:val="00835F97"/>
    <w:rsid w:val="008403F9"/>
    <w:rsid w:val="008413B1"/>
    <w:rsid w:val="00842F0C"/>
    <w:rsid w:val="008444BB"/>
    <w:rsid w:val="008456DB"/>
    <w:rsid w:val="00847283"/>
    <w:rsid w:val="00852478"/>
    <w:rsid w:val="0085348A"/>
    <w:rsid w:val="00857AC0"/>
    <w:rsid w:val="00867F9C"/>
    <w:rsid w:val="00870F88"/>
    <w:rsid w:val="008719BB"/>
    <w:rsid w:val="0087648A"/>
    <w:rsid w:val="008808FC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73F7"/>
    <w:rsid w:val="008E5BE5"/>
    <w:rsid w:val="008F49B1"/>
    <w:rsid w:val="00910435"/>
    <w:rsid w:val="0091538A"/>
    <w:rsid w:val="0091748F"/>
    <w:rsid w:val="009178C0"/>
    <w:rsid w:val="00925145"/>
    <w:rsid w:val="00926B16"/>
    <w:rsid w:val="00926F85"/>
    <w:rsid w:val="00932128"/>
    <w:rsid w:val="00936425"/>
    <w:rsid w:val="009373B6"/>
    <w:rsid w:val="00937822"/>
    <w:rsid w:val="00946775"/>
    <w:rsid w:val="00946D85"/>
    <w:rsid w:val="009504D3"/>
    <w:rsid w:val="00965A27"/>
    <w:rsid w:val="00973C05"/>
    <w:rsid w:val="00974296"/>
    <w:rsid w:val="00974546"/>
    <w:rsid w:val="00983828"/>
    <w:rsid w:val="00985BB4"/>
    <w:rsid w:val="009906F9"/>
    <w:rsid w:val="00993B95"/>
    <w:rsid w:val="00995F09"/>
    <w:rsid w:val="00997E13"/>
    <w:rsid w:val="009A32CC"/>
    <w:rsid w:val="009A49E5"/>
    <w:rsid w:val="009A674D"/>
    <w:rsid w:val="009C28A8"/>
    <w:rsid w:val="009C2CBF"/>
    <w:rsid w:val="009C7D75"/>
    <w:rsid w:val="009D0520"/>
    <w:rsid w:val="009D2E64"/>
    <w:rsid w:val="009D3F20"/>
    <w:rsid w:val="009D4048"/>
    <w:rsid w:val="009D79DB"/>
    <w:rsid w:val="009E24BD"/>
    <w:rsid w:val="009E6F5B"/>
    <w:rsid w:val="009E7D8E"/>
    <w:rsid w:val="009F0994"/>
    <w:rsid w:val="009F6B40"/>
    <w:rsid w:val="00A04A09"/>
    <w:rsid w:val="00A1320E"/>
    <w:rsid w:val="00A14F48"/>
    <w:rsid w:val="00A27045"/>
    <w:rsid w:val="00A31F08"/>
    <w:rsid w:val="00A35FE2"/>
    <w:rsid w:val="00A36479"/>
    <w:rsid w:val="00A403F2"/>
    <w:rsid w:val="00A41844"/>
    <w:rsid w:val="00A473FC"/>
    <w:rsid w:val="00A47A10"/>
    <w:rsid w:val="00A612CB"/>
    <w:rsid w:val="00A7322F"/>
    <w:rsid w:val="00A75474"/>
    <w:rsid w:val="00A83E8B"/>
    <w:rsid w:val="00AA2BC8"/>
    <w:rsid w:val="00AC0183"/>
    <w:rsid w:val="00AD0109"/>
    <w:rsid w:val="00AD0871"/>
    <w:rsid w:val="00AD13E8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473F4"/>
    <w:rsid w:val="00B502C9"/>
    <w:rsid w:val="00B5085A"/>
    <w:rsid w:val="00B51C2C"/>
    <w:rsid w:val="00B55A31"/>
    <w:rsid w:val="00B60CCB"/>
    <w:rsid w:val="00B7542F"/>
    <w:rsid w:val="00B76562"/>
    <w:rsid w:val="00B80F1E"/>
    <w:rsid w:val="00B81DFD"/>
    <w:rsid w:val="00BA344C"/>
    <w:rsid w:val="00BA622F"/>
    <w:rsid w:val="00BB2123"/>
    <w:rsid w:val="00BC7F7A"/>
    <w:rsid w:val="00BD4A64"/>
    <w:rsid w:val="00BD6E1D"/>
    <w:rsid w:val="00BE2B47"/>
    <w:rsid w:val="00BE5BF4"/>
    <w:rsid w:val="00BF0194"/>
    <w:rsid w:val="00BF26DD"/>
    <w:rsid w:val="00BF5569"/>
    <w:rsid w:val="00C00904"/>
    <w:rsid w:val="00C02136"/>
    <w:rsid w:val="00C043D9"/>
    <w:rsid w:val="00C067E8"/>
    <w:rsid w:val="00C10B76"/>
    <w:rsid w:val="00C1141F"/>
    <w:rsid w:val="00C1463F"/>
    <w:rsid w:val="00C22EFA"/>
    <w:rsid w:val="00C26851"/>
    <w:rsid w:val="00C26C39"/>
    <w:rsid w:val="00C354D4"/>
    <w:rsid w:val="00C36910"/>
    <w:rsid w:val="00C37565"/>
    <w:rsid w:val="00C42492"/>
    <w:rsid w:val="00C44D75"/>
    <w:rsid w:val="00C473A4"/>
    <w:rsid w:val="00C73DF1"/>
    <w:rsid w:val="00C76288"/>
    <w:rsid w:val="00C763FB"/>
    <w:rsid w:val="00C76EB7"/>
    <w:rsid w:val="00C82901"/>
    <w:rsid w:val="00C879EB"/>
    <w:rsid w:val="00C91DFF"/>
    <w:rsid w:val="00C9282E"/>
    <w:rsid w:val="00C976DB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E4EA5"/>
    <w:rsid w:val="00CF1368"/>
    <w:rsid w:val="00CF5554"/>
    <w:rsid w:val="00CF70B8"/>
    <w:rsid w:val="00D03B87"/>
    <w:rsid w:val="00D14B6C"/>
    <w:rsid w:val="00D22845"/>
    <w:rsid w:val="00D228BB"/>
    <w:rsid w:val="00D259F5"/>
    <w:rsid w:val="00D37FA7"/>
    <w:rsid w:val="00D40A5D"/>
    <w:rsid w:val="00D450FA"/>
    <w:rsid w:val="00D4763F"/>
    <w:rsid w:val="00D528CE"/>
    <w:rsid w:val="00D530CC"/>
    <w:rsid w:val="00D53E2D"/>
    <w:rsid w:val="00D61AE4"/>
    <w:rsid w:val="00D631FA"/>
    <w:rsid w:val="00D6337A"/>
    <w:rsid w:val="00D678CA"/>
    <w:rsid w:val="00D67993"/>
    <w:rsid w:val="00D74676"/>
    <w:rsid w:val="00D7472F"/>
    <w:rsid w:val="00D74EBB"/>
    <w:rsid w:val="00D827FC"/>
    <w:rsid w:val="00D865ED"/>
    <w:rsid w:val="00D95738"/>
    <w:rsid w:val="00D9698C"/>
    <w:rsid w:val="00DA2A75"/>
    <w:rsid w:val="00DB06B0"/>
    <w:rsid w:val="00DB1278"/>
    <w:rsid w:val="00DC2310"/>
    <w:rsid w:val="00DC4365"/>
    <w:rsid w:val="00DE388D"/>
    <w:rsid w:val="00DE432A"/>
    <w:rsid w:val="00DE6D46"/>
    <w:rsid w:val="00DE6EC2"/>
    <w:rsid w:val="00DF5E3A"/>
    <w:rsid w:val="00DF6A09"/>
    <w:rsid w:val="00E00A91"/>
    <w:rsid w:val="00E0316A"/>
    <w:rsid w:val="00E10E55"/>
    <w:rsid w:val="00E1530E"/>
    <w:rsid w:val="00E15B5B"/>
    <w:rsid w:val="00E17B16"/>
    <w:rsid w:val="00E30307"/>
    <w:rsid w:val="00E344E2"/>
    <w:rsid w:val="00E4384C"/>
    <w:rsid w:val="00E46C1A"/>
    <w:rsid w:val="00E470D6"/>
    <w:rsid w:val="00E5179C"/>
    <w:rsid w:val="00E55BCA"/>
    <w:rsid w:val="00E66620"/>
    <w:rsid w:val="00E70982"/>
    <w:rsid w:val="00E72C95"/>
    <w:rsid w:val="00E74367"/>
    <w:rsid w:val="00E7682A"/>
    <w:rsid w:val="00E82945"/>
    <w:rsid w:val="00E844D0"/>
    <w:rsid w:val="00E871F5"/>
    <w:rsid w:val="00E932DC"/>
    <w:rsid w:val="00EA3B1F"/>
    <w:rsid w:val="00EA6EF2"/>
    <w:rsid w:val="00EB553F"/>
    <w:rsid w:val="00EB63EB"/>
    <w:rsid w:val="00EC1E00"/>
    <w:rsid w:val="00EC304D"/>
    <w:rsid w:val="00EC40E5"/>
    <w:rsid w:val="00ED1377"/>
    <w:rsid w:val="00ED1B17"/>
    <w:rsid w:val="00EE4B81"/>
    <w:rsid w:val="00EE59DE"/>
    <w:rsid w:val="00EF18BC"/>
    <w:rsid w:val="00EF45C3"/>
    <w:rsid w:val="00EF4B50"/>
    <w:rsid w:val="00EF7B86"/>
    <w:rsid w:val="00F00C07"/>
    <w:rsid w:val="00F107B5"/>
    <w:rsid w:val="00F24827"/>
    <w:rsid w:val="00F259F6"/>
    <w:rsid w:val="00F302C9"/>
    <w:rsid w:val="00F3043C"/>
    <w:rsid w:val="00F32282"/>
    <w:rsid w:val="00F363CE"/>
    <w:rsid w:val="00F42812"/>
    <w:rsid w:val="00F477AE"/>
    <w:rsid w:val="00F57B57"/>
    <w:rsid w:val="00F57EF9"/>
    <w:rsid w:val="00F72220"/>
    <w:rsid w:val="00F72CF1"/>
    <w:rsid w:val="00F75E92"/>
    <w:rsid w:val="00F77E06"/>
    <w:rsid w:val="00F83046"/>
    <w:rsid w:val="00F85961"/>
    <w:rsid w:val="00F9384A"/>
    <w:rsid w:val="00FA2004"/>
    <w:rsid w:val="00FA585A"/>
    <w:rsid w:val="00FB2780"/>
    <w:rsid w:val="00FC3A0C"/>
    <w:rsid w:val="00FC43AE"/>
    <w:rsid w:val="00FD4281"/>
    <w:rsid w:val="00FE1775"/>
    <w:rsid w:val="00FE22D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0A279-0517-46E8-863E-20405D7F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3</Pages>
  <Words>1382</Words>
  <Characters>7881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9245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310</cp:revision>
  <cp:lastPrinted>2022-12-12T12:53:00Z</cp:lastPrinted>
  <dcterms:created xsi:type="dcterms:W3CDTF">2021-11-11T14:52:00Z</dcterms:created>
  <dcterms:modified xsi:type="dcterms:W3CDTF">2023-10-26T13:09:00Z</dcterms:modified>
</cp:coreProperties>
</file>