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40" w:rsidRPr="00805876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74676" w:rsidRPr="00805876" w:rsidRDefault="00A74676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05876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63049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D6304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D63049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D63049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7308C9">
        <w:rPr>
          <w:rFonts w:ascii="Times New Roman" w:hAnsi="Times New Roman"/>
          <w:b/>
          <w:sz w:val="24"/>
          <w:szCs w:val="24"/>
          <w:lang w:val="bg-BG"/>
        </w:rPr>
        <w:t>33</w:t>
      </w:r>
      <w:r w:rsidRPr="00D63049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E171EE" w:rsidRPr="00D63049">
        <w:rPr>
          <w:rFonts w:ascii="Times New Roman" w:hAnsi="Times New Roman"/>
          <w:b/>
          <w:sz w:val="24"/>
          <w:szCs w:val="24"/>
          <w:lang w:val="bg-BG"/>
        </w:rPr>
        <w:t>4</w:t>
      </w:r>
      <w:r w:rsidRPr="00D63049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E03B40" w:rsidRPr="00805876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805876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05876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E03B40" w:rsidRPr="00805876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0731" w:rsidRPr="00805876" w:rsidRDefault="002B2CB3" w:rsidP="00F1073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05876">
        <w:rPr>
          <w:rFonts w:ascii="Times New Roman" w:hAnsi="Times New Roman"/>
          <w:sz w:val="24"/>
          <w:szCs w:val="24"/>
          <w:lang w:val="bg-BG"/>
        </w:rPr>
        <w:t>Н</w:t>
      </w:r>
      <w:r w:rsidR="00E03B40" w:rsidRPr="00805876">
        <w:rPr>
          <w:rFonts w:ascii="Times New Roman" w:hAnsi="Times New Roman"/>
          <w:sz w:val="24"/>
          <w:szCs w:val="24"/>
          <w:lang w:val="bg-BG"/>
        </w:rPr>
        <w:t xml:space="preserve">а основание чл. 85, ал. 4 и ал. 5 от </w:t>
      </w:r>
      <w:r w:rsidR="00E03B40" w:rsidRPr="00805876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="00E03B40" w:rsidRPr="00805876">
        <w:rPr>
          <w:rFonts w:ascii="Times New Roman" w:hAnsi="Times New Roman"/>
          <w:sz w:val="24"/>
          <w:szCs w:val="24"/>
          <w:lang w:val="bg-BG"/>
        </w:rPr>
        <w:t xml:space="preserve">, чл. 14, ал. 1, ал. 2 и ал. </w:t>
      </w:r>
      <w:r w:rsidR="00D63049">
        <w:rPr>
          <w:rFonts w:ascii="Times New Roman" w:hAnsi="Times New Roman"/>
          <w:sz w:val="24"/>
          <w:szCs w:val="24"/>
          <w:lang w:val="bg-BG"/>
        </w:rPr>
        <w:t>4</w:t>
      </w:r>
      <w:r w:rsidR="00E03B40" w:rsidRPr="00805876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E03B40" w:rsidRPr="00805876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="00E03B40" w:rsidRPr="00805876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="00E03B40" w:rsidRPr="00805876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="00E03B40" w:rsidRPr="00805876">
        <w:rPr>
          <w:rFonts w:ascii="Times New Roman" w:hAnsi="Times New Roman"/>
          <w:sz w:val="24"/>
          <w:szCs w:val="24"/>
          <w:lang w:val="bg-BG"/>
        </w:rPr>
        <w:t xml:space="preserve">), чл. 37, ал. </w:t>
      </w:r>
      <w:r w:rsidR="007066B8">
        <w:rPr>
          <w:rFonts w:ascii="Times New Roman" w:hAnsi="Times New Roman"/>
          <w:sz w:val="24"/>
          <w:szCs w:val="24"/>
          <w:lang w:val="bg-BG"/>
        </w:rPr>
        <w:t>5</w:t>
      </w:r>
      <w:r w:rsidR="00E03B40" w:rsidRPr="00805876">
        <w:rPr>
          <w:rFonts w:ascii="Times New Roman" w:hAnsi="Times New Roman"/>
          <w:sz w:val="24"/>
          <w:szCs w:val="24"/>
          <w:lang w:val="bg-BG"/>
        </w:rPr>
        <w:t xml:space="preserve"> във връзка с чл. 2, ал. 1, т. 1 от </w:t>
      </w:r>
      <w:r w:rsidR="00E03B40" w:rsidRPr="00805876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="00E03B40" w:rsidRPr="00805876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E171EE" w:rsidRPr="00805876">
        <w:rPr>
          <w:rFonts w:ascii="Times New Roman" w:hAnsi="Times New Roman"/>
          <w:sz w:val="24"/>
          <w:szCs w:val="24"/>
          <w:lang w:val="bg-BG"/>
        </w:rPr>
        <w:t>и</w:t>
      </w:r>
      <w:r w:rsidR="00E03B40" w:rsidRPr="00805876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E171EE" w:rsidRPr="00805876">
        <w:rPr>
          <w:rFonts w:ascii="Times New Roman" w:hAnsi="Times New Roman"/>
          <w:sz w:val="24"/>
          <w:szCs w:val="24"/>
          <w:lang w:val="bg-BG"/>
        </w:rPr>
        <w:t>а</w:t>
      </w:r>
      <w:r w:rsidR="00E03B40" w:rsidRPr="00805876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FE4CC0">
        <w:rPr>
          <w:rFonts w:ascii="Times New Roman" w:hAnsi="Times New Roman"/>
          <w:sz w:val="24"/>
          <w:szCs w:val="24"/>
          <w:lang w:val="bg-BG"/>
        </w:rPr>
        <w:t>Хасково</w:t>
      </w:r>
      <w:r w:rsidR="00E171EE" w:rsidRPr="00805876">
        <w:rPr>
          <w:rFonts w:ascii="Times New Roman" w:hAnsi="Times New Roman"/>
          <w:sz w:val="24"/>
          <w:szCs w:val="24"/>
          <w:lang w:val="bg-BG"/>
        </w:rPr>
        <w:t xml:space="preserve"> и </w:t>
      </w:r>
      <w:proofErr w:type="spellStart"/>
      <w:r w:rsidR="00E171EE" w:rsidRPr="00805876">
        <w:rPr>
          <w:rFonts w:ascii="Times New Roman" w:hAnsi="Times New Roman"/>
          <w:sz w:val="24"/>
          <w:szCs w:val="24"/>
          <w:lang w:val="bg-BG"/>
        </w:rPr>
        <w:t>Басейнова</w:t>
      </w:r>
      <w:proofErr w:type="spellEnd"/>
      <w:r w:rsidR="00E171EE" w:rsidRPr="00805876">
        <w:rPr>
          <w:rFonts w:ascii="Times New Roman" w:hAnsi="Times New Roman"/>
          <w:sz w:val="24"/>
          <w:szCs w:val="24"/>
          <w:lang w:val="bg-BG"/>
        </w:rPr>
        <w:t xml:space="preserve"> дирекция „</w:t>
      </w:r>
      <w:proofErr w:type="spellStart"/>
      <w:r w:rsidR="00E171EE" w:rsidRPr="00805876">
        <w:rPr>
          <w:rFonts w:ascii="Times New Roman" w:hAnsi="Times New Roman"/>
          <w:sz w:val="24"/>
          <w:szCs w:val="24"/>
          <w:lang w:val="bg-BG"/>
        </w:rPr>
        <w:t>Източнобеломорски</w:t>
      </w:r>
      <w:proofErr w:type="spellEnd"/>
      <w:r w:rsidR="00E171EE" w:rsidRPr="00805876">
        <w:rPr>
          <w:rFonts w:ascii="Times New Roman" w:hAnsi="Times New Roman"/>
          <w:sz w:val="24"/>
          <w:szCs w:val="24"/>
          <w:lang w:val="bg-BG"/>
        </w:rPr>
        <w:t xml:space="preserve"> район“</w:t>
      </w:r>
    </w:p>
    <w:p w:rsidR="00E03B40" w:rsidRPr="00805876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805876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05876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E03B40" w:rsidRPr="00805876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05876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1536E">
        <w:rPr>
          <w:rFonts w:ascii="Times New Roman" w:hAnsi="Times New Roman"/>
          <w:b/>
          <w:sz w:val="24"/>
          <w:szCs w:val="24"/>
          <w:lang w:val="bg-BG"/>
        </w:rPr>
        <w:t>да се извърш</w:t>
      </w:r>
      <w:r w:rsidR="005100CC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F1536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536E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F1536E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E106C2" w:rsidRPr="00E106C2">
        <w:rPr>
          <w:rFonts w:ascii="Times New Roman" w:hAnsi="Times New Roman"/>
          <w:sz w:val="24"/>
          <w:szCs w:val="24"/>
          <w:lang w:val="bg-BG"/>
        </w:rPr>
        <w:t>„ПУП-ПРЗ за ПИ 14550.62.2 по КККР на с. Гарваново, общ. Хасково“</w:t>
      </w:r>
      <w:r w:rsidRPr="00F1536E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F1536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536E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F1536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960CF" w:rsidRPr="00F1536E">
        <w:rPr>
          <w:rFonts w:ascii="Times New Roman" w:hAnsi="Times New Roman"/>
          <w:b/>
          <w:sz w:val="24"/>
          <w:szCs w:val="24"/>
          <w:lang w:val="bg-BG"/>
        </w:rPr>
        <w:t>има вероятност да окаже отрицателно въздействие върху популации и местообитания на видове, предмет на опазване в защитен</w:t>
      </w:r>
      <w:r w:rsidR="00E106C2">
        <w:rPr>
          <w:rFonts w:ascii="Times New Roman" w:hAnsi="Times New Roman"/>
          <w:b/>
          <w:sz w:val="24"/>
          <w:szCs w:val="24"/>
          <w:lang w:val="bg-BG"/>
        </w:rPr>
        <w:t>а</w:t>
      </w:r>
      <w:r w:rsidR="00F960CF" w:rsidRPr="00F1536E">
        <w:rPr>
          <w:rFonts w:ascii="Times New Roman" w:hAnsi="Times New Roman"/>
          <w:b/>
          <w:sz w:val="24"/>
          <w:szCs w:val="24"/>
          <w:lang w:val="bg-BG"/>
        </w:rPr>
        <w:t xml:space="preserve"> зон</w:t>
      </w:r>
      <w:r w:rsidR="00E106C2">
        <w:rPr>
          <w:rFonts w:ascii="Times New Roman" w:hAnsi="Times New Roman"/>
          <w:b/>
          <w:sz w:val="24"/>
          <w:szCs w:val="24"/>
          <w:lang w:val="bg-BG"/>
        </w:rPr>
        <w:t>а BG0001031 „Родопи Средни”</w:t>
      </w:r>
    </w:p>
    <w:p w:rsidR="00E03B40" w:rsidRPr="00805876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05876" w:rsidRDefault="00E03B40" w:rsidP="00A26B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05876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805876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E106C2">
        <w:rPr>
          <w:rFonts w:ascii="Times New Roman" w:hAnsi="Times New Roman"/>
          <w:sz w:val="24"/>
          <w:szCs w:val="24"/>
          <w:lang w:val="bg-BG"/>
        </w:rPr>
        <w:t>Ивайло Христов Иванов</w:t>
      </w:r>
    </w:p>
    <w:p w:rsidR="00993C57" w:rsidRPr="00805876" w:rsidRDefault="0083368C" w:rsidP="00E106C2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05876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E106C2" w:rsidRPr="00E106C2">
        <w:rPr>
          <w:rFonts w:ascii="Times New Roman" w:hAnsi="Times New Roman"/>
          <w:sz w:val="24"/>
          <w:szCs w:val="24"/>
          <w:lang w:val="bg-BG"/>
        </w:rPr>
        <w:t>гр. Хасково</w:t>
      </w:r>
      <w:r w:rsidR="00E106C2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E106C2" w:rsidRPr="00E106C2">
        <w:rPr>
          <w:rFonts w:ascii="Times New Roman" w:hAnsi="Times New Roman"/>
          <w:sz w:val="24"/>
          <w:szCs w:val="24"/>
          <w:lang w:val="bg-BG"/>
        </w:rPr>
        <w:t>ул. „Петър Берковски“ №9</w:t>
      </w:r>
    </w:p>
    <w:p w:rsidR="0083368C" w:rsidRPr="00805876" w:rsidRDefault="0083368C" w:rsidP="004202F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05876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05876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604019" w:rsidRDefault="00604019" w:rsidP="00604019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F4411">
        <w:rPr>
          <w:rFonts w:ascii="Times New Roman" w:hAnsi="Times New Roman"/>
          <w:sz w:val="24"/>
          <w:szCs w:val="24"/>
          <w:lang w:val="bg-BG"/>
        </w:rPr>
        <w:t>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FF4411">
        <w:rPr>
          <w:rFonts w:ascii="Times New Roman" w:hAnsi="Times New Roman"/>
          <w:sz w:val="24"/>
          <w:szCs w:val="24"/>
          <w:lang w:val="bg-BG"/>
        </w:rPr>
        <w:t xml:space="preserve">З </w:t>
      </w:r>
      <w:r w:rsidRPr="00830A1C">
        <w:rPr>
          <w:rFonts w:ascii="Times New Roman" w:hAnsi="Times New Roman"/>
          <w:sz w:val="24"/>
          <w:szCs w:val="24"/>
          <w:lang w:val="bg-BG"/>
        </w:rPr>
        <w:t xml:space="preserve">за ПИ 14550.62.2 по КККР на с. Гарваново, общ. Хасково 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се изработва с цел </w:t>
      </w:r>
      <w:r>
        <w:rPr>
          <w:rFonts w:ascii="Times New Roman" w:hAnsi="Times New Roman"/>
          <w:sz w:val="24"/>
          <w:szCs w:val="24"/>
          <w:lang w:val="bg-BG"/>
        </w:rPr>
        <w:t>промяна предназначението на имота и изграждане на пет броя еднофамилни жилищни сгради.</w:t>
      </w:r>
    </w:p>
    <w:p w:rsidR="00604019" w:rsidRDefault="00604019" w:rsidP="00604019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535CF">
        <w:rPr>
          <w:rFonts w:ascii="Times New Roman" w:hAnsi="Times New Roman"/>
          <w:sz w:val="24"/>
          <w:szCs w:val="24"/>
          <w:lang w:val="bg-BG"/>
        </w:rPr>
        <w:t xml:space="preserve">Поземлен имот 14550.62.2, област Хасково, община Хасково, с. Гарваново, м. МЕХРЕМКИТЕ, 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D535CF">
        <w:rPr>
          <w:rFonts w:ascii="Times New Roman" w:hAnsi="Times New Roman"/>
          <w:sz w:val="24"/>
          <w:szCs w:val="24"/>
          <w:lang w:val="bg-BG"/>
        </w:rPr>
        <w:t xml:space="preserve"> вид територия Земеделска, категория 5, НТП Нива, </w:t>
      </w:r>
      <w:r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D535CF">
        <w:rPr>
          <w:rFonts w:ascii="Times New Roman" w:hAnsi="Times New Roman"/>
          <w:sz w:val="24"/>
          <w:szCs w:val="24"/>
          <w:lang w:val="bg-BG"/>
        </w:rPr>
        <w:t>площ 20199</w:t>
      </w:r>
      <w:r>
        <w:rPr>
          <w:rFonts w:ascii="Times New Roman" w:hAnsi="Times New Roman"/>
          <w:sz w:val="24"/>
          <w:szCs w:val="24"/>
          <w:lang w:val="bg-BG"/>
        </w:rPr>
        <w:t>м</w:t>
      </w:r>
      <w:r w:rsidRPr="00D535CF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604019" w:rsidRDefault="00604019" w:rsidP="00604019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Имотът граничи с язовир „Клокотница“. Достъпът до имота е от път – ПИ 14550.62.627 по КККР на с. Гарваново с </w:t>
      </w:r>
      <w:r w:rsidRPr="00CE7130">
        <w:rPr>
          <w:rFonts w:ascii="Times New Roman" w:hAnsi="Times New Roman"/>
          <w:sz w:val="24"/>
          <w:szCs w:val="24"/>
          <w:lang w:val="bg-BG"/>
        </w:rPr>
        <w:t>НТП За селскост</w:t>
      </w:r>
      <w:r>
        <w:rPr>
          <w:rFonts w:ascii="Times New Roman" w:hAnsi="Times New Roman"/>
          <w:sz w:val="24"/>
          <w:szCs w:val="24"/>
          <w:lang w:val="bg-BG"/>
        </w:rPr>
        <w:t>опански, горски, ведомствен път.</w:t>
      </w:r>
    </w:p>
    <w:p w:rsidR="00604019" w:rsidRDefault="00604019" w:rsidP="00604019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Имотът не е присъединен към електропреносната и водопроводна мрежа. Проектът предвижда изработване на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парцеларни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планове за прилежащата техническа инфраструктура.</w:t>
      </w:r>
    </w:p>
    <w:p w:rsidR="00604019" w:rsidRDefault="00604019" w:rsidP="00604019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Планът за застрояване предвижда свободно ниско застрояване, като новото предназначение на имота да е „за жилищни нужди“. При изработването на ПУП-ПЗ ще се съобразят следните градоустройствени показатели за устройствена зона „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“ - </w:t>
      </w:r>
      <w:r w:rsidRPr="00AE5A60">
        <w:rPr>
          <w:rFonts w:ascii="Times New Roman" w:hAnsi="Times New Roman"/>
          <w:sz w:val="24"/>
          <w:szCs w:val="24"/>
          <w:lang w:val="bg-BG"/>
        </w:rPr>
        <w:t xml:space="preserve">плътност на застрояване –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макс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6</w:t>
      </w:r>
      <w:r w:rsidRPr="00AE5A60">
        <w:rPr>
          <w:rFonts w:ascii="Times New Roman" w:hAnsi="Times New Roman"/>
          <w:sz w:val="24"/>
          <w:szCs w:val="24"/>
          <w:lang w:val="bg-BG"/>
        </w:rPr>
        <w:t>0%</w:t>
      </w:r>
      <w:r>
        <w:rPr>
          <w:rFonts w:ascii="Times New Roman" w:hAnsi="Times New Roman"/>
          <w:sz w:val="24"/>
          <w:szCs w:val="24"/>
          <w:lang w:val="bg-BG"/>
        </w:rPr>
        <w:t>;</w:t>
      </w:r>
      <w:r w:rsidRPr="00AE5A60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AE5A60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до 1,2;</w:t>
      </w:r>
      <w:r w:rsidRPr="00AE5A60">
        <w:rPr>
          <w:rFonts w:ascii="Times New Roman" w:hAnsi="Times New Roman"/>
          <w:sz w:val="24"/>
          <w:szCs w:val="24"/>
          <w:lang w:val="bg-BG"/>
        </w:rPr>
        <w:t xml:space="preserve"> озелен</w:t>
      </w:r>
      <w:r>
        <w:rPr>
          <w:rFonts w:ascii="Times New Roman" w:hAnsi="Times New Roman"/>
          <w:sz w:val="24"/>
          <w:szCs w:val="24"/>
          <w:lang w:val="bg-BG"/>
        </w:rPr>
        <w:t>ена площ –</w:t>
      </w:r>
      <w:r w:rsidRPr="00AE5A60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мин 4</w:t>
      </w:r>
      <w:r w:rsidRPr="00AE5A60">
        <w:rPr>
          <w:rFonts w:ascii="Times New Roman" w:hAnsi="Times New Roman"/>
          <w:sz w:val="24"/>
          <w:szCs w:val="24"/>
          <w:lang w:val="bg-BG"/>
        </w:rPr>
        <w:t>0%</w:t>
      </w:r>
      <w:r>
        <w:rPr>
          <w:rFonts w:ascii="Times New Roman" w:hAnsi="Times New Roman"/>
          <w:sz w:val="24"/>
          <w:szCs w:val="24"/>
          <w:lang w:val="bg-BG"/>
        </w:rPr>
        <w:t xml:space="preserve"> и Н корниз до 10м и етажност до 3 ет.</w:t>
      </w:r>
    </w:p>
    <w:p w:rsidR="00604019" w:rsidRPr="009002AE" w:rsidRDefault="00604019" w:rsidP="00604019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9002AE">
        <w:rPr>
          <w:rFonts w:ascii="Times New Roman" w:hAnsi="Times New Roman"/>
          <w:sz w:val="24"/>
          <w:szCs w:val="24"/>
          <w:lang w:val="bg-BG"/>
        </w:rPr>
        <w:t>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З попада в обхвата на т. 9. 1 – „Подробни устройствени планове“ от Приложение № 2 на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. Предвид разпоредбите на чл. 2, ал. 2, т. 1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плана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(ЕО). Съгласно чл. 4, т. 2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компетентен орган за ЕО на планове и програми, одобрявани от общинския съвет е директора на РИОСВ - Хасково.</w:t>
      </w:r>
    </w:p>
    <w:p w:rsidR="006805CC" w:rsidRDefault="006805CC" w:rsidP="006805CC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6390E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имот с идентификатор 14550.62.2 по КК на с. Гарваново, общ.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6390E">
        <w:rPr>
          <w:rFonts w:ascii="Times New Roman" w:hAnsi="Times New Roman"/>
          <w:sz w:val="24"/>
          <w:szCs w:val="24"/>
          <w:lang w:val="bg-BG"/>
        </w:rPr>
        <w:t>Хасково, за ко</w:t>
      </w:r>
      <w:r>
        <w:rPr>
          <w:rFonts w:ascii="Times New Roman" w:hAnsi="Times New Roman"/>
          <w:sz w:val="24"/>
          <w:szCs w:val="24"/>
          <w:lang w:val="bg-BG"/>
        </w:rPr>
        <w:t>й</w:t>
      </w:r>
      <w:r w:rsidRPr="0076390E">
        <w:rPr>
          <w:rFonts w:ascii="Times New Roman" w:hAnsi="Times New Roman"/>
          <w:sz w:val="24"/>
          <w:szCs w:val="24"/>
          <w:lang w:val="bg-BG"/>
        </w:rPr>
        <w:t>то се предвижда 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76390E">
        <w:rPr>
          <w:rFonts w:ascii="Times New Roman" w:hAnsi="Times New Roman"/>
          <w:sz w:val="24"/>
          <w:szCs w:val="24"/>
          <w:lang w:val="bg-BG"/>
        </w:rPr>
        <w:t xml:space="preserve">З с цел смяна предназначението му от „земеделска“ на за „жилищни нужди“ </w:t>
      </w:r>
      <w:r w:rsidRPr="0076390E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76390E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</w:t>
      </w:r>
      <w:r w:rsidRPr="0076390E">
        <w:rPr>
          <w:rFonts w:ascii="Times New Roman" w:hAnsi="Times New Roman"/>
          <w:i/>
          <w:sz w:val="24"/>
          <w:szCs w:val="24"/>
          <w:lang w:val="bg-BG"/>
        </w:rPr>
        <w:t xml:space="preserve">Закона за защитените </w:t>
      </w:r>
      <w:r w:rsidRPr="0076390E">
        <w:rPr>
          <w:rFonts w:ascii="Times New Roman" w:hAnsi="Times New Roman"/>
          <w:i/>
          <w:sz w:val="24"/>
          <w:szCs w:val="24"/>
          <w:lang w:val="bg-BG"/>
        </w:rPr>
        <w:lastRenderedPageBreak/>
        <w:t>територии</w:t>
      </w:r>
      <w:r w:rsidRPr="0076390E">
        <w:rPr>
          <w:rFonts w:ascii="Times New Roman" w:hAnsi="Times New Roman"/>
          <w:sz w:val="24"/>
          <w:szCs w:val="24"/>
          <w:lang w:val="bg-BG"/>
        </w:rPr>
        <w:t xml:space="preserve">, но попада в обхвата на защитена зона </w:t>
      </w:r>
      <w:r w:rsidRPr="0076390E">
        <w:rPr>
          <w:rFonts w:ascii="Times New Roman" w:hAnsi="Times New Roman"/>
          <w:b/>
          <w:sz w:val="24"/>
          <w:szCs w:val="24"/>
          <w:lang w:val="bg-BG"/>
        </w:rPr>
        <w:t>BG0001031 „Родопи Средни”</w:t>
      </w:r>
      <w:r w:rsidRPr="0076390E">
        <w:rPr>
          <w:rFonts w:ascii="Times New Roman" w:hAnsi="Times New Roman"/>
          <w:sz w:val="24"/>
          <w:szCs w:val="24"/>
          <w:lang w:val="bg-BG"/>
        </w:rPr>
        <w:t xml:space="preserve"> обявена със Заповед № РД – 351/31.03.2021г. (</w:t>
      </w:r>
      <w:proofErr w:type="spellStart"/>
      <w:r w:rsidRPr="0076390E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76390E">
        <w:rPr>
          <w:rFonts w:ascii="Times New Roman" w:hAnsi="Times New Roman"/>
          <w:sz w:val="24"/>
          <w:szCs w:val="24"/>
          <w:lang w:val="bg-BG"/>
        </w:rPr>
        <w:t>. ДВ, бр.59/16.07.2021г.) за опазва</w:t>
      </w:r>
      <w:r>
        <w:rPr>
          <w:rFonts w:ascii="Times New Roman" w:hAnsi="Times New Roman"/>
          <w:sz w:val="24"/>
          <w:szCs w:val="24"/>
          <w:lang w:val="bg-BG"/>
        </w:rPr>
        <w:t>не на природните местообитания.</w:t>
      </w:r>
    </w:p>
    <w:p w:rsidR="006805CC" w:rsidRDefault="006805CC" w:rsidP="009879C9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805CC">
        <w:rPr>
          <w:rFonts w:ascii="Times New Roman" w:hAnsi="Times New Roman"/>
          <w:sz w:val="24"/>
          <w:szCs w:val="24"/>
          <w:lang w:val="bg-BG"/>
        </w:rPr>
        <w:t>При проверка за допустимост по чл.12, ал.2, във връзка с чл.37, ал.2 от Наредбата за ОС бе установено, че ПУП-ПРЗ е допустим спрямо режима на защитена зона BG0001031 „Родопи Средни” при спазване на забраните определени със заповедта за обявяването ѝ.</w:t>
      </w:r>
    </w:p>
    <w:p w:rsidR="009879C9" w:rsidRPr="009002AE" w:rsidRDefault="009879C9" w:rsidP="009879C9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002AE">
        <w:rPr>
          <w:rFonts w:ascii="Times New Roman" w:hAnsi="Times New Roman"/>
          <w:sz w:val="24"/>
          <w:szCs w:val="24"/>
          <w:lang w:val="bg-BG"/>
        </w:rPr>
        <w:t>ПУП-П</w:t>
      </w:r>
      <w:r w:rsidR="006805CC">
        <w:rPr>
          <w:rFonts w:ascii="Times New Roman" w:hAnsi="Times New Roman"/>
          <w:sz w:val="24"/>
          <w:szCs w:val="24"/>
          <w:lang w:val="bg-BG"/>
        </w:rPr>
        <w:t>Р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З попада в обхвата на чл. 2, ал. 1, т. 1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9002AE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805876" w:rsidRDefault="00E03B40" w:rsidP="00E03B4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05876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05876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03B40" w:rsidRPr="00805876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00217" w:rsidRDefault="009879C9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74592">
        <w:rPr>
          <w:rFonts w:ascii="Times New Roman" w:hAnsi="Times New Roman"/>
          <w:sz w:val="24"/>
          <w:szCs w:val="24"/>
          <w:lang w:val="bg-BG"/>
        </w:rPr>
        <w:t>ПУП-П</w:t>
      </w:r>
      <w:r w:rsidR="006805CC">
        <w:rPr>
          <w:rFonts w:ascii="Times New Roman" w:hAnsi="Times New Roman"/>
          <w:sz w:val="24"/>
          <w:szCs w:val="24"/>
          <w:lang w:val="bg-BG"/>
        </w:rPr>
        <w:t>Р</w:t>
      </w:r>
      <w:r w:rsidRPr="00574592">
        <w:rPr>
          <w:rFonts w:ascii="Times New Roman" w:hAnsi="Times New Roman"/>
          <w:sz w:val="24"/>
          <w:szCs w:val="24"/>
          <w:lang w:val="bg-BG"/>
        </w:rPr>
        <w:t xml:space="preserve">З </w:t>
      </w:r>
      <w:r w:rsidR="006805CC" w:rsidRPr="006805CC">
        <w:rPr>
          <w:rFonts w:ascii="Times New Roman" w:hAnsi="Times New Roman"/>
          <w:sz w:val="24"/>
          <w:szCs w:val="24"/>
          <w:lang w:val="bg-BG"/>
        </w:rPr>
        <w:t>за ПИ 14550.62.2 по КККР на с. Гарваново, общ. Хасково</w:t>
      </w:r>
      <w:r w:rsidRPr="00574592">
        <w:rPr>
          <w:rFonts w:ascii="Times New Roman" w:hAnsi="Times New Roman"/>
          <w:sz w:val="24"/>
          <w:szCs w:val="24"/>
          <w:lang w:val="bg-BG"/>
        </w:rPr>
        <w:t xml:space="preserve"> с цел промяна предназначението на земеделска земя в имот за жилищно застрояване </w:t>
      </w:r>
      <w:r w:rsidR="00DB66F5" w:rsidRPr="00805876">
        <w:rPr>
          <w:rFonts w:ascii="Times New Roman" w:hAnsi="Times New Roman"/>
          <w:sz w:val="24"/>
          <w:szCs w:val="24"/>
          <w:lang w:val="bg-BG"/>
        </w:rPr>
        <w:t>се изработва съгласно чл.</w:t>
      </w:r>
      <w:r w:rsidR="00805876">
        <w:rPr>
          <w:rFonts w:ascii="Times New Roman" w:hAnsi="Times New Roman"/>
          <w:sz w:val="24"/>
          <w:szCs w:val="24"/>
          <w:lang w:val="bg-BG"/>
        </w:rPr>
        <w:t>125</w:t>
      </w:r>
      <w:r w:rsidR="00DB66F5" w:rsidRPr="00805876">
        <w:rPr>
          <w:rFonts w:ascii="Times New Roman" w:hAnsi="Times New Roman"/>
          <w:sz w:val="24"/>
          <w:szCs w:val="24"/>
          <w:lang w:val="bg-BG"/>
        </w:rPr>
        <w:t xml:space="preserve"> от ЗУТ</w:t>
      </w:r>
      <w:r w:rsidR="00A00217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805876" w:rsidRDefault="00F960CF" w:rsidP="00501B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F960CF">
        <w:rPr>
          <w:rFonts w:ascii="Times New Roman" w:hAnsi="Times New Roman"/>
          <w:sz w:val="24"/>
          <w:szCs w:val="24"/>
          <w:lang w:val="bg-BG"/>
        </w:rPr>
        <w:t xml:space="preserve">След анализ на представената информация и на основание чл.37, ал.3 от </w:t>
      </w:r>
      <w:r w:rsidRPr="00F960CF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F960CF">
        <w:rPr>
          <w:rFonts w:ascii="Times New Roman" w:hAnsi="Times New Roman"/>
          <w:sz w:val="24"/>
          <w:szCs w:val="24"/>
          <w:lang w:val="bg-BG"/>
        </w:rPr>
        <w:t>, въз основа на критериите по чл.16 от нея, преценката за вероятната степен на отрицателно въздействие на ПУП-П</w:t>
      </w:r>
      <w:r w:rsidR="006805CC">
        <w:rPr>
          <w:rFonts w:ascii="Times New Roman" w:hAnsi="Times New Roman"/>
          <w:sz w:val="24"/>
          <w:szCs w:val="24"/>
          <w:lang w:val="bg-BG"/>
        </w:rPr>
        <w:t>Р</w:t>
      </w:r>
      <w:r w:rsidRPr="00F960CF">
        <w:rPr>
          <w:rFonts w:ascii="Times New Roman" w:hAnsi="Times New Roman"/>
          <w:sz w:val="24"/>
          <w:szCs w:val="24"/>
          <w:lang w:val="bg-BG"/>
        </w:rPr>
        <w:t xml:space="preserve">З </w:t>
      </w:r>
      <w:r w:rsidR="006805CC" w:rsidRPr="006805CC">
        <w:rPr>
          <w:rFonts w:ascii="Times New Roman" w:hAnsi="Times New Roman"/>
          <w:sz w:val="24"/>
          <w:szCs w:val="24"/>
          <w:lang w:val="bg-BG"/>
        </w:rPr>
        <w:t>за ПИ 14550.62.2 по КККР на с. Гарваново, общ. Хасково</w:t>
      </w:r>
      <w:r w:rsidRPr="00F960CF">
        <w:rPr>
          <w:rFonts w:ascii="Times New Roman" w:hAnsi="Times New Roman"/>
          <w:sz w:val="24"/>
          <w:szCs w:val="24"/>
          <w:lang w:val="bg-BG"/>
        </w:rPr>
        <w:t xml:space="preserve"> с цел </w:t>
      </w:r>
      <w:r w:rsidR="006805CC" w:rsidRPr="006805CC">
        <w:rPr>
          <w:rFonts w:ascii="Times New Roman" w:hAnsi="Times New Roman"/>
          <w:sz w:val="24"/>
          <w:szCs w:val="24"/>
          <w:lang w:val="bg-BG"/>
        </w:rPr>
        <w:t>смяна предназначението му от „земеделска“ на за „жилищни нужди“</w:t>
      </w:r>
      <w:r w:rsidRPr="00F960CF">
        <w:rPr>
          <w:rFonts w:ascii="Times New Roman" w:hAnsi="Times New Roman"/>
          <w:sz w:val="24"/>
          <w:szCs w:val="24"/>
          <w:lang w:val="bg-BG"/>
        </w:rPr>
        <w:t xml:space="preserve"> е, че същият </w:t>
      </w:r>
      <w:r w:rsidRPr="00F960CF">
        <w:rPr>
          <w:rFonts w:ascii="Times New Roman" w:hAnsi="Times New Roman"/>
          <w:b/>
          <w:sz w:val="24"/>
          <w:szCs w:val="24"/>
          <w:lang w:val="bg-BG"/>
        </w:rPr>
        <w:t xml:space="preserve">има вероятност да окаже отрицателно въздействие </w:t>
      </w:r>
      <w:r w:rsidRPr="00F960CF">
        <w:rPr>
          <w:rFonts w:ascii="Times New Roman" w:hAnsi="Times New Roman"/>
          <w:sz w:val="24"/>
          <w:szCs w:val="24"/>
          <w:lang w:val="bg-BG"/>
        </w:rPr>
        <w:t xml:space="preserve">върху популации и местообитания на видове, предмет на опазване в </w:t>
      </w:r>
      <w:r w:rsidR="006805CC" w:rsidRPr="006805CC">
        <w:rPr>
          <w:rFonts w:ascii="Times New Roman" w:hAnsi="Times New Roman"/>
          <w:sz w:val="24"/>
          <w:szCs w:val="24"/>
          <w:lang w:val="bg-BG"/>
        </w:rPr>
        <w:t xml:space="preserve">защитена зона </w:t>
      </w:r>
      <w:r w:rsidR="006805CC" w:rsidRPr="006805CC">
        <w:rPr>
          <w:rFonts w:ascii="Times New Roman" w:hAnsi="Times New Roman"/>
          <w:b/>
          <w:sz w:val="24"/>
          <w:szCs w:val="24"/>
          <w:lang w:val="bg-BG"/>
        </w:rPr>
        <w:t>BG0001031 „Родопи Средни”</w:t>
      </w:r>
      <w:r w:rsidRPr="00F960CF">
        <w:rPr>
          <w:rFonts w:ascii="Times New Roman" w:hAnsi="Times New Roman"/>
          <w:sz w:val="24"/>
          <w:szCs w:val="24"/>
          <w:lang w:val="bg-BG"/>
        </w:rPr>
        <w:t>, поради следните мотиви:</w:t>
      </w:r>
    </w:p>
    <w:p w:rsidR="00270AF7" w:rsidRPr="00781870" w:rsidRDefault="00AA7FBF" w:rsidP="004241D5">
      <w:pPr>
        <w:numPr>
          <w:ilvl w:val="1"/>
          <w:numId w:val="18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781870">
        <w:rPr>
          <w:rFonts w:ascii="Times New Roman" w:hAnsi="Times New Roman"/>
          <w:sz w:val="24"/>
          <w:szCs w:val="24"/>
          <w:lang w:val="bg-BG"/>
        </w:rPr>
        <w:t xml:space="preserve">Въпреки, че площта на </w:t>
      </w:r>
      <w:r w:rsidRPr="00781870">
        <w:rPr>
          <w:rFonts w:ascii="Times New Roman" w:hAnsi="Times New Roman"/>
          <w:sz w:val="24"/>
          <w:szCs w:val="24"/>
          <w:lang w:val="bg-BG"/>
        </w:rPr>
        <w:t>ПИ 14550.62.2</w:t>
      </w:r>
      <w:r w:rsidRPr="0078187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81870">
        <w:rPr>
          <w:rFonts w:ascii="Times New Roman" w:hAnsi="Times New Roman"/>
          <w:sz w:val="24"/>
          <w:szCs w:val="24"/>
          <w:lang w:val="bg-BG"/>
        </w:rPr>
        <w:t>по КККР на с. Гарваново, общ. Хасково</w:t>
      </w:r>
      <w:r w:rsidRPr="00781870">
        <w:rPr>
          <w:rFonts w:ascii="Times New Roman" w:hAnsi="Times New Roman"/>
          <w:sz w:val="24"/>
          <w:szCs w:val="24"/>
          <w:lang w:val="bg-BG"/>
        </w:rPr>
        <w:t xml:space="preserve"> е сравнително малка </w:t>
      </w:r>
      <w:r w:rsidRPr="00781870">
        <w:rPr>
          <w:rFonts w:ascii="Times New Roman" w:hAnsi="Times New Roman"/>
          <w:sz w:val="24"/>
          <w:szCs w:val="24"/>
        </w:rPr>
        <w:t>(</w:t>
      </w:r>
      <w:r w:rsidRPr="00781870">
        <w:rPr>
          <w:rFonts w:ascii="Times New Roman" w:hAnsi="Times New Roman"/>
          <w:sz w:val="24"/>
          <w:szCs w:val="24"/>
          <w:lang w:val="bg-BG"/>
        </w:rPr>
        <w:t>20,199дка</w:t>
      </w:r>
      <w:r w:rsidRPr="00781870">
        <w:rPr>
          <w:rFonts w:ascii="Times New Roman" w:hAnsi="Times New Roman"/>
          <w:sz w:val="24"/>
          <w:szCs w:val="24"/>
        </w:rPr>
        <w:t>)</w:t>
      </w:r>
      <w:r w:rsidRPr="00781870">
        <w:rPr>
          <w:rFonts w:ascii="Times New Roman" w:hAnsi="Times New Roman"/>
          <w:sz w:val="24"/>
          <w:szCs w:val="24"/>
          <w:lang w:val="bg-BG"/>
        </w:rPr>
        <w:t xml:space="preserve">, отреждането му „за жилищни нужди“ и изграждането на 5 броя жилищни сгради </w:t>
      </w:r>
      <w:r w:rsidR="00270AF7" w:rsidRPr="00781870">
        <w:rPr>
          <w:rFonts w:ascii="Times New Roman" w:hAnsi="Times New Roman"/>
          <w:sz w:val="24"/>
          <w:szCs w:val="24"/>
          <w:lang w:val="bg-BG"/>
        </w:rPr>
        <w:t>в него ще отнеме площ от защитената зона не само в рамките на имота, но и в сравнително голям радиус около него, предвид засилването на антропогенн</w:t>
      </w:r>
      <w:r w:rsidR="00D12229" w:rsidRPr="00781870">
        <w:rPr>
          <w:rFonts w:ascii="Times New Roman" w:hAnsi="Times New Roman"/>
          <w:sz w:val="24"/>
          <w:szCs w:val="24"/>
          <w:lang w:val="bg-BG"/>
        </w:rPr>
        <w:t>ия</w:t>
      </w:r>
      <w:r w:rsidR="00270AF7" w:rsidRPr="00781870">
        <w:rPr>
          <w:rFonts w:ascii="Times New Roman" w:hAnsi="Times New Roman"/>
          <w:sz w:val="24"/>
          <w:szCs w:val="24"/>
          <w:lang w:val="bg-BG"/>
        </w:rPr>
        <w:t xml:space="preserve"> натиск, който се очаква.</w:t>
      </w:r>
    </w:p>
    <w:p w:rsidR="00E03B40" w:rsidRDefault="00706E95" w:rsidP="004241D5">
      <w:pPr>
        <w:numPr>
          <w:ilvl w:val="1"/>
          <w:numId w:val="18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Съгласно </w:t>
      </w:r>
      <w:r w:rsidRPr="00F1536E">
        <w:rPr>
          <w:rFonts w:ascii="Times New Roman" w:hAnsi="Times New Roman"/>
          <w:sz w:val="24"/>
          <w:szCs w:val="24"/>
          <w:lang w:val="bg-BG"/>
        </w:rPr>
        <w:t>Единната информационната система за защитените зони от екологичната мрежа Натура 2000</w:t>
      </w:r>
      <w:r>
        <w:rPr>
          <w:rFonts w:ascii="Times New Roman" w:hAnsi="Times New Roman"/>
          <w:sz w:val="24"/>
          <w:szCs w:val="24"/>
          <w:lang w:val="bg-BG"/>
        </w:rPr>
        <w:t xml:space="preserve">, част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>над 3,000дка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706E95">
        <w:rPr>
          <w:rFonts w:ascii="Times New Roman" w:hAnsi="Times New Roman"/>
          <w:sz w:val="24"/>
          <w:szCs w:val="24"/>
          <w:lang w:val="bg-BG"/>
        </w:rPr>
        <w:t>ПИ 14550.62.2 по КККР на с. Гарваново</w:t>
      </w:r>
      <w:r>
        <w:rPr>
          <w:rFonts w:ascii="Times New Roman" w:hAnsi="Times New Roman"/>
          <w:sz w:val="24"/>
          <w:szCs w:val="24"/>
          <w:lang w:val="bg-BG"/>
        </w:rPr>
        <w:t xml:space="preserve"> представлява природно местообитание </w:t>
      </w:r>
      <w:r w:rsidRPr="00706E95">
        <w:rPr>
          <w:rFonts w:ascii="Times New Roman" w:hAnsi="Times New Roman"/>
          <w:i/>
          <w:sz w:val="24"/>
          <w:szCs w:val="24"/>
          <w:lang w:val="bg-BG"/>
        </w:rPr>
        <w:t>91АА* Източни гори от космат дъб</w:t>
      </w:r>
      <w:r>
        <w:rPr>
          <w:rFonts w:ascii="Times New Roman" w:hAnsi="Times New Roman"/>
          <w:sz w:val="24"/>
          <w:szCs w:val="24"/>
          <w:lang w:val="bg-BG"/>
        </w:rPr>
        <w:t xml:space="preserve">, което е предмет на опазване в </w:t>
      </w:r>
      <w:r w:rsidRPr="006805CC">
        <w:rPr>
          <w:rFonts w:ascii="Times New Roman" w:hAnsi="Times New Roman"/>
          <w:sz w:val="24"/>
          <w:szCs w:val="24"/>
          <w:lang w:val="bg-BG"/>
        </w:rPr>
        <w:t xml:space="preserve">защитена зона </w:t>
      </w:r>
      <w:r w:rsidRPr="00706E95">
        <w:rPr>
          <w:rFonts w:ascii="Times New Roman" w:hAnsi="Times New Roman"/>
          <w:sz w:val="24"/>
          <w:szCs w:val="24"/>
          <w:lang w:val="bg-BG"/>
        </w:rPr>
        <w:t>BG0001031 „Родопи Средни”</w:t>
      </w:r>
      <w:r>
        <w:rPr>
          <w:rFonts w:ascii="Times New Roman" w:hAnsi="Times New Roman"/>
          <w:sz w:val="24"/>
          <w:szCs w:val="24"/>
          <w:lang w:val="bg-BG"/>
        </w:rPr>
        <w:t xml:space="preserve"> и прилагането на настоящия ПУП-ПРЗ може да доведе до пряко унищожаване на местообитанието в границите на имота.</w:t>
      </w:r>
    </w:p>
    <w:p w:rsidR="00A34C6F" w:rsidRDefault="00706E95" w:rsidP="004241D5">
      <w:pPr>
        <w:numPr>
          <w:ilvl w:val="1"/>
          <w:numId w:val="18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Съгласно </w:t>
      </w:r>
      <w:r w:rsidRPr="00F1536E">
        <w:rPr>
          <w:rFonts w:ascii="Times New Roman" w:hAnsi="Times New Roman"/>
          <w:sz w:val="24"/>
          <w:szCs w:val="24"/>
          <w:lang w:val="bg-BG"/>
        </w:rPr>
        <w:t>Единната информационната система за защитените зони от екологичната мрежа Натура 2000</w:t>
      </w:r>
      <w:r>
        <w:rPr>
          <w:rFonts w:ascii="Times New Roman" w:hAnsi="Times New Roman"/>
          <w:sz w:val="24"/>
          <w:szCs w:val="24"/>
          <w:lang w:val="bg-BG"/>
        </w:rPr>
        <w:t xml:space="preserve">, имотът предмет на ПУП-ПРЗ представлява пригодни, оптимални, ефективно заети или ловни местообитания на различни видове безгръбначни </w:t>
      </w:r>
      <w:r w:rsidR="00A34C6F">
        <w:rPr>
          <w:rFonts w:ascii="Times New Roman" w:hAnsi="Times New Roman"/>
          <w:sz w:val="24"/>
          <w:szCs w:val="24"/>
        </w:rPr>
        <w:t>(</w:t>
      </w:r>
      <w:proofErr w:type="spellStart"/>
      <w:r w:rsidR="00A34C6F">
        <w:rPr>
          <w:rFonts w:ascii="Times New Roman" w:hAnsi="Times New Roman"/>
          <w:sz w:val="24"/>
          <w:szCs w:val="24"/>
          <w:lang w:val="bg-BG"/>
        </w:rPr>
        <w:t>Четириточкова</w:t>
      </w:r>
      <w:proofErr w:type="spellEnd"/>
      <w:r w:rsidR="00A34C6F">
        <w:rPr>
          <w:rFonts w:ascii="Times New Roman" w:hAnsi="Times New Roman"/>
          <w:sz w:val="24"/>
          <w:szCs w:val="24"/>
          <w:lang w:val="bg-BG"/>
        </w:rPr>
        <w:t xml:space="preserve"> меча пеперуда, </w:t>
      </w:r>
      <w:r w:rsidR="00A34C6F" w:rsidRPr="0031665B">
        <w:rPr>
          <w:rFonts w:ascii="Times New Roman" w:hAnsi="Times New Roman"/>
          <w:sz w:val="24"/>
          <w:szCs w:val="24"/>
          <w:lang w:val="bg-BG"/>
        </w:rPr>
        <w:t>Обикновен сечко, Бръмбар рогач</w:t>
      </w:r>
      <w:r w:rsidR="00A34C6F">
        <w:rPr>
          <w:rFonts w:ascii="Times New Roman" w:hAnsi="Times New Roman"/>
          <w:sz w:val="24"/>
          <w:szCs w:val="24"/>
          <w:lang w:val="bg-BG"/>
        </w:rPr>
        <w:t xml:space="preserve">, Буков сечко, </w:t>
      </w:r>
      <w:proofErr w:type="spellStart"/>
      <w:r w:rsidR="00A34C6F" w:rsidRPr="0031665B">
        <w:rPr>
          <w:rFonts w:ascii="Times New Roman" w:hAnsi="Times New Roman"/>
          <w:sz w:val="24"/>
          <w:szCs w:val="24"/>
          <w:lang w:val="bg-BG"/>
        </w:rPr>
        <w:t>Dioszeghyana</w:t>
      </w:r>
      <w:proofErr w:type="spellEnd"/>
      <w:r w:rsidR="00A34C6F" w:rsidRPr="0031665B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A34C6F" w:rsidRPr="0031665B">
        <w:rPr>
          <w:rFonts w:ascii="Times New Roman" w:hAnsi="Times New Roman"/>
          <w:sz w:val="24"/>
          <w:szCs w:val="24"/>
          <w:lang w:val="bg-BG"/>
        </w:rPr>
        <w:t>schmidtii</w:t>
      </w:r>
      <w:proofErr w:type="spellEnd"/>
      <w:r w:rsidR="00A34C6F">
        <w:rPr>
          <w:rFonts w:ascii="Times New Roman" w:hAnsi="Times New Roman"/>
          <w:sz w:val="24"/>
          <w:szCs w:val="24"/>
        </w:rPr>
        <w:t>)</w:t>
      </w:r>
      <w:r w:rsidR="00A34C6F" w:rsidRPr="0031665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34C6F">
        <w:rPr>
          <w:rFonts w:ascii="Times New Roman" w:hAnsi="Times New Roman"/>
          <w:sz w:val="24"/>
          <w:szCs w:val="24"/>
          <w:lang w:val="bg-BG"/>
        </w:rPr>
        <w:t xml:space="preserve">земноводни </w:t>
      </w:r>
      <w:r w:rsidR="00A34C6F">
        <w:rPr>
          <w:rFonts w:ascii="Times New Roman" w:hAnsi="Times New Roman"/>
          <w:sz w:val="24"/>
          <w:szCs w:val="24"/>
        </w:rPr>
        <w:t>(</w:t>
      </w:r>
      <w:r w:rsidR="00A34C6F">
        <w:rPr>
          <w:rFonts w:ascii="Times New Roman" w:hAnsi="Times New Roman"/>
          <w:sz w:val="24"/>
          <w:szCs w:val="24"/>
          <w:lang w:val="bg-BG"/>
        </w:rPr>
        <w:t xml:space="preserve">Голям </w:t>
      </w:r>
      <w:proofErr w:type="spellStart"/>
      <w:r w:rsidR="00A34C6F">
        <w:rPr>
          <w:rFonts w:ascii="Times New Roman" w:hAnsi="Times New Roman"/>
          <w:sz w:val="24"/>
          <w:szCs w:val="24"/>
          <w:lang w:val="bg-BG"/>
        </w:rPr>
        <w:t>гребенест</w:t>
      </w:r>
      <w:proofErr w:type="spellEnd"/>
      <w:r w:rsidR="00A34C6F">
        <w:rPr>
          <w:rFonts w:ascii="Times New Roman" w:hAnsi="Times New Roman"/>
          <w:sz w:val="24"/>
          <w:szCs w:val="24"/>
          <w:lang w:val="bg-BG"/>
        </w:rPr>
        <w:t xml:space="preserve"> тритон</w:t>
      </w:r>
      <w:r w:rsidR="00A34C6F">
        <w:rPr>
          <w:rFonts w:ascii="Times New Roman" w:hAnsi="Times New Roman"/>
          <w:sz w:val="24"/>
          <w:szCs w:val="24"/>
        </w:rPr>
        <w:t>)</w:t>
      </w:r>
      <w:r w:rsidR="00A34C6F">
        <w:rPr>
          <w:rFonts w:ascii="Times New Roman" w:hAnsi="Times New Roman"/>
          <w:sz w:val="24"/>
          <w:szCs w:val="24"/>
          <w:lang w:val="bg-BG"/>
        </w:rPr>
        <w:t xml:space="preserve">, влечуги </w:t>
      </w:r>
      <w:r w:rsidR="00A34C6F">
        <w:rPr>
          <w:rFonts w:ascii="Times New Roman" w:hAnsi="Times New Roman"/>
          <w:sz w:val="24"/>
          <w:szCs w:val="24"/>
        </w:rPr>
        <w:t>(</w:t>
      </w:r>
      <w:r w:rsidR="00A34C6F">
        <w:rPr>
          <w:rFonts w:ascii="Times New Roman" w:hAnsi="Times New Roman"/>
          <w:sz w:val="24"/>
          <w:szCs w:val="24"/>
          <w:lang w:val="bg-BG"/>
        </w:rPr>
        <w:t>Пъстър смок</w:t>
      </w:r>
      <w:r w:rsidR="00A34C6F">
        <w:rPr>
          <w:rFonts w:ascii="Times New Roman" w:hAnsi="Times New Roman"/>
          <w:sz w:val="24"/>
          <w:szCs w:val="24"/>
          <w:lang w:val="bg-BG"/>
        </w:rPr>
        <w:t>, Обикновена блатна костенурка,</w:t>
      </w:r>
      <w:r w:rsidR="00A34C6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A34C6F">
        <w:rPr>
          <w:rFonts w:ascii="Times New Roman" w:hAnsi="Times New Roman"/>
          <w:sz w:val="24"/>
          <w:szCs w:val="24"/>
          <w:lang w:val="bg-BG"/>
        </w:rPr>
        <w:t>Шипобедренна</w:t>
      </w:r>
      <w:proofErr w:type="spellEnd"/>
      <w:r w:rsidR="00A34C6F">
        <w:rPr>
          <w:rFonts w:ascii="Times New Roman" w:hAnsi="Times New Roman"/>
          <w:sz w:val="24"/>
          <w:szCs w:val="24"/>
          <w:lang w:val="bg-BG"/>
        </w:rPr>
        <w:t xml:space="preserve"> костенурка</w:t>
      </w:r>
      <w:r w:rsidR="00A34C6F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A34C6F">
        <w:rPr>
          <w:rFonts w:ascii="Times New Roman" w:hAnsi="Times New Roman"/>
          <w:sz w:val="24"/>
          <w:szCs w:val="24"/>
          <w:lang w:val="bg-BG"/>
        </w:rPr>
        <w:t>Шипоопашата</w:t>
      </w:r>
      <w:proofErr w:type="spellEnd"/>
      <w:r w:rsidR="00A34C6F">
        <w:rPr>
          <w:rFonts w:ascii="Times New Roman" w:hAnsi="Times New Roman"/>
          <w:sz w:val="24"/>
          <w:szCs w:val="24"/>
          <w:lang w:val="bg-BG"/>
        </w:rPr>
        <w:t xml:space="preserve"> костенурка</w:t>
      </w:r>
      <w:r w:rsidR="00A34C6F">
        <w:rPr>
          <w:rFonts w:ascii="Times New Roman" w:hAnsi="Times New Roman"/>
          <w:sz w:val="24"/>
          <w:szCs w:val="24"/>
        </w:rPr>
        <w:t>)</w:t>
      </w:r>
      <w:r w:rsidR="00A34C6F">
        <w:rPr>
          <w:rFonts w:ascii="Times New Roman" w:hAnsi="Times New Roman"/>
          <w:sz w:val="24"/>
          <w:szCs w:val="24"/>
          <w:lang w:val="bg-BG"/>
        </w:rPr>
        <w:t xml:space="preserve"> и бозайници </w:t>
      </w:r>
      <w:r w:rsidR="00A34C6F">
        <w:rPr>
          <w:rFonts w:ascii="Times New Roman" w:hAnsi="Times New Roman"/>
          <w:sz w:val="24"/>
          <w:szCs w:val="24"/>
        </w:rPr>
        <w:t>(</w:t>
      </w:r>
      <w:r w:rsidR="00A34C6F">
        <w:rPr>
          <w:rFonts w:ascii="Times New Roman" w:hAnsi="Times New Roman"/>
          <w:sz w:val="24"/>
          <w:szCs w:val="24"/>
          <w:lang w:val="bg-BG"/>
        </w:rPr>
        <w:t xml:space="preserve">Видра, </w:t>
      </w:r>
      <w:proofErr w:type="spellStart"/>
      <w:r w:rsidR="00A34C6F">
        <w:rPr>
          <w:rFonts w:ascii="Times New Roman" w:hAnsi="Times New Roman"/>
          <w:sz w:val="24"/>
          <w:szCs w:val="24"/>
          <w:lang w:val="bg-BG"/>
        </w:rPr>
        <w:t>Дългокрил</w:t>
      </w:r>
      <w:proofErr w:type="spellEnd"/>
      <w:r w:rsidR="00A34C6F">
        <w:rPr>
          <w:rFonts w:ascii="Times New Roman" w:hAnsi="Times New Roman"/>
          <w:sz w:val="24"/>
          <w:szCs w:val="24"/>
          <w:lang w:val="bg-BG"/>
        </w:rPr>
        <w:t xml:space="preserve"> прилеп, </w:t>
      </w:r>
      <w:proofErr w:type="spellStart"/>
      <w:r w:rsidR="00A34C6F">
        <w:rPr>
          <w:rFonts w:ascii="Times New Roman" w:hAnsi="Times New Roman"/>
          <w:sz w:val="24"/>
          <w:szCs w:val="24"/>
          <w:lang w:val="bg-BG"/>
        </w:rPr>
        <w:t>Остроух</w:t>
      </w:r>
      <w:proofErr w:type="spellEnd"/>
      <w:r w:rsidR="00A34C6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A34C6F">
        <w:rPr>
          <w:rFonts w:ascii="Times New Roman" w:hAnsi="Times New Roman"/>
          <w:sz w:val="24"/>
          <w:szCs w:val="24"/>
          <w:lang w:val="bg-BG"/>
        </w:rPr>
        <w:t>нощник</w:t>
      </w:r>
      <w:proofErr w:type="spellEnd"/>
      <w:r w:rsidR="00A34C6F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A34C6F">
        <w:rPr>
          <w:rFonts w:ascii="Times New Roman" w:hAnsi="Times New Roman"/>
          <w:sz w:val="24"/>
          <w:szCs w:val="24"/>
          <w:lang w:val="bg-BG"/>
        </w:rPr>
        <w:t>Дългопръст</w:t>
      </w:r>
      <w:proofErr w:type="spellEnd"/>
      <w:r w:rsidR="00A34C6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A34C6F">
        <w:rPr>
          <w:rFonts w:ascii="Times New Roman" w:hAnsi="Times New Roman"/>
          <w:sz w:val="24"/>
          <w:szCs w:val="24"/>
          <w:lang w:val="bg-BG"/>
        </w:rPr>
        <w:t>нощник</w:t>
      </w:r>
      <w:proofErr w:type="spellEnd"/>
      <w:r w:rsidR="00A34C6F">
        <w:rPr>
          <w:rFonts w:ascii="Times New Roman" w:hAnsi="Times New Roman"/>
          <w:sz w:val="24"/>
          <w:szCs w:val="24"/>
          <w:lang w:val="bg-BG"/>
        </w:rPr>
        <w:t xml:space="preserve">, Трицветен </w:t>
      </w:r>
      <w:proofErr w:type="spellStart"/>
      <w:r w:rsidR="00A34C6F">
        <w:rPr>
          <w:rFonts w:ascii="Times New Roman" w:hAnsi="Times New Roman"/>
          <w:sz w:val="24"/>
          <w:szCs w:val="24"/>
          <w:lang w:val="bg-BG"/>
        </w:rPr>
        <w:t>нощник</w:t>
      </w:r>
      <w:proofErr w:type="spellEnd"/>
      <w:r w:rsidR="00A34C6F">
        <w:rPr>
          <w:rFonts w:ascii="Times New Roman" w:hAnsi="Times New Roman"/>
          <w:sz w:val="24"/>
          <w:szCs w:val="24"/>
          <w:lang w:val="bg-BG"/>
        </w:rPr>
        <w:t xml:space="preserve">, Голям </w:t>
      </w:r>
      <w:proofErr w:type="spellStart"/>
      <w:r w:rsidR="00A34C6F">
        <w:rPr>
          <w:rFonts w:ascii="Times New Roman" w:hAnsi="Times New Roman"/>
          <w:sz w:val="24"/>
          <w:szCs w:val="24"/>
          <w:lang w:val="bg-BG"/>
        </w:rPr>
        <w:t>подковонос</w:t>
      </w:r>
      <w:proofErr w:type="spellEnd"/>
      <w:r w:rsidR="00A34C6F">
        <w:rPr>
          <w:rFonts w:ascii="Times New Roman" w:hAnsi="Times New Roman"/>
          <w:sz w:val="24"/>
          <w:szCs w:val="24"/>
          <w:lang w:val="bg-BG"/>
        </w:rPr>
        <w:t xml:space="preserve"> прилеп, Малък </w:t>
      </w:r>
      <w:proofErr w:type="spellStart"/>
      <w:r w:rsidR="00A34C6F">
        <w:rPr>
          <w:rFonts w:ascii="Times New Roman" w:hAnsi="Times New Roman"/>
          <w:sz w:val="24"/>
          <w:szCs w:val="24"/>
          <w:lang w:val="bg-BG"/>
        </w:rPr>
        <w:t>нощник</w:t>
      </w:r>
      <w:proofErr w:type="spellEnd"/>
      <w:r w:rsidR="00A34C6F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A34C6F">
        <w:rPr>
          <w:rFonts w:ascii="Times New Roman" w:hAnsi="Times New Roman"/>
          <w:sz w:val="24"/>
          <w:szCs w:val="24"/>
          <w:lang w:val="bg-BG"/>
        </w:rPr>
        <w:t>подковонос</w:t>
      </w:r>
      <w:proofErr w:type="spellEnd"/>
      <w:r w:rsidR="00A34C6F">
        <w:rPr>
          <w:rFonts w:ascii="Times New Roman" w:hAnsi="Times New Roman"/>
          <w:sz w:val="24"/>
          <w:szCs w:val="24"/>
          <w:lang w:val="bg-BG"/>
        </w:rPr>
        <w:t xml:space="preserve"> на </w:t>
      </w:r>
      <w:proofErr w:type="spellStart"/>
      <w:r w:rsidR="00A34C6F">
        <w:rPr>
          <w:rFonts w:ascii="Times New Roman" w:hAnsi="Times New Roman"/>
          <w:sz w:val="24"/>
          <w:szCs w:val="24"/>
          <w:lang w:val="bg-BG"/>
        </w:rPr>
        <w:t>Мехели</w:t>
      </w:r>
      <w:proofErr w:type="spellEnd"/>
      <w:r w:rsidR="00A34C6F">
        <w:rPr>
          <w:rFonts w:ascii="Times New Roman" w:hAnsi="Times New Roman"/>
          <w:sz w:val="24"/>
          <w:szCs w:val="24"/>
        </w:rPr>
        <w:t>)</w:t>
      </w:r>
      <w:r w:rsidR="00A34C6F">
        <w:rPr>
          <w:rFonts w:ascii="Times New Roman" w:hAnsi="Times New Roman"/>
          <w:sz w:val="24"/>
          <w:szCs w:val="24"/>
          <w:lang w:val="bg-BG"/>
        </w:rPr>
        <w:t>, всички предмет на опазване в защитената зона и в тази връзка прилагането на настоящия ПУП-ПРЗ предполага пряко унищожаване, прогонване и без</w:t>
      </w:r>
      <w:r w:rsidR="00526188">
        <w:rPr>
          <w:rFonts w:ascii="Times New Roman" w:hAnsi="Times New Roman"/>
          <w:sz w:val="24"/>
          <w:szCs w:val="24"/>
          <w:lang w:val="bg-BG"/>
        </w:rPr>
        <w:t>по</w:t>
      </w:r>
      <w:r w:rsidR="00A34C6F">
        <w:rPr>
          <w:rFonts w:ascii="Times New Roman" w:hAnsi="Times New Roman"/>
          <w:sz w:val="24"/>
          <w:szCs w:val="24"/>
          <w:lang w:val="bg-BG"/>
        </w:rPr>
        <w:t>койство на индивидите от тези видове.</w:t>
      </w:r>
    </w:p>
    <w:p w:rsidR="00452EC6" w:rsidRDefault="00452EC6" w:rsidP="004241D5">
      <w:pPr>
        <w:numPr>
          <w:ilvl w:val="1"/>
          <w:numId w:val="18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Прилагането на ПУП-ПРЗ ще доведе до дълготрайно, засилено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техногенно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 антропогенно натоварване, което предполага продължително и интензивно безпокойство на животински видове и прогонване от местообитанията им, фрагментация и изменение в популациите им в тази част на зоната, включително и поради вероятност от смъртност на екземпляри по време на строителството.</w:t>
      </w:r>
    </w:p>
    <w:p w:rsidR="00452EC6" w:rsidRDefault="00D12229" w:rsidP="004241D5">
      <w:pPr>
        <w:numPr>
          <w:ilvl w:val="1"/>
          <w:numId w:val="18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При реализация на ПУП-ПРЗ е възможно генериране на прах, шум, отпадъци във вид и количества, които могат да окажат значително отрицателно въздействие върху местообитания и видове предмет на опазване в защитената зона.</w:t>
      </w:r>
    </w:p>
    <w:p w:rsidR="00D12229" w:rsidRDefault="00D12229" w:rsidP="004241D5">
      <w:pPr>
        <w:numPr>
          <w:ilvl w:val="1"/>
          <w:numId w:val="18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Възможно е кумулативно въздействие от едновременната реализация на настоящия ПУП-ПРЗ с други </w:t>
      </w:r>
      <w:r w:rsidRPr="00F1536E">
        <w:rPr>
          <w:rFonts w:ascii="Times New Roman" w:hAnsi="Times New Roman"/>
          <w:sz w:val="24"/>
          <w:szCs w:val="24"/>
          <w:lang w:val="bg-BG"/>
        </w:rPr>
        <w:t>ППП/ИП</w:t>
      </w:r>
      <w:r>
        <w:rPr>
          <w:rFonts w:ascii="Times New Roman" w:hAnsi="Times New Roman"/>
          <w:sz w:val="24"/>
          <w:szCs w:val="24"/>
          <w:lang w:val="bg-BG"/>
        </w:rPr>
        <w:t xml:space="preserve">, които са или не са </w:t>
      </w:r>
      <w:r w:rsidRPr="00F1536E">
        <w:rPr>
          <w:rFonts w:ascii="Times New Roman" w:hAnsi="Times New Roman"/>
          <w:sz w:val="24"/>
          <w:szCs w:val="24"/>
          <w:lang w:val="bg-BG"/>
        </w:rPr>
        <w:t xml:space="preserve">със сходен характер, но </w:t>
      </w:r>
      <w:r>
        <w:rPr>
          <w:rFonts w:ascii="Times New Roman" w:hAnsi="Times New Roman"/>
          <w:sz w:val="24"/>
          <w:szCs w:val="24"/>
          <w:lang w:val="bg-BG"/>
        </w:rPr>
        <w:t xml:space="preserve">са </w:t>
      </w:r>
      <w:r w:rsidRPr="00F1536E">
        <w:rPr>
          <w:rFonts w:ascii="Times New Roman" w:hAnsi="Times New Roman"/>
          <w:sz w:val="24"/>
          <w:szCs w:val="24"/>
          <w:lang w:val="bg-BG"/>
        </w:rPr>
        <w:t>концентрирани в тази част от</w:t>
      </w:r>
      <w:r>
        <w:rPr>
          <w:rFonts w:ascii="Times New Roman" w:hAnsi="Times New Roman"/>
          <w:sz w:val="24"/>
          <w:szCs w:val="24"/>
          <w:lang w:val="bg-BG"/>
        </w:rPr>
        <w:t xml:space="preserve"> защитената зона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>по бреговете на язовир Клокотница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4A385E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805876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 w:rsidR="00D12229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805876">
        <w:rPr>
          <w:rFonts w:ascii="Times New Roman" w:hAnsi="Times New Roman"/>
          <w:bCs/>
          <w:sz w:val="24"/>
          <w:szCs w:val="24"/>
          <w:lang w:val="bg-BG"/>
        </w:rPr>
        <w:t xml:space="preserve"> с изх. №</w:t>
      </w:r>
      <w:r w:rsidR="00115A66" w:rsidRPr="00805876">
        <w:rPr>
          <w:rFonts w:ascii="Times New Roman" w:hAnsi="Times New Roman"/>
          <w:bCs/>
          <w:sz w:val="24"/>
          <w:szCs w:val="24"/>
          <w:lang w:val="bg-BG"/>
        </w:rPr>
        <w:t>10-</w:t>
      </w:r>
      <w:r w:rsidR="00D12229">
        <w:rPr>
          <w:rFonts w:ascii="Times New Roman" w:hAnsi="Times New Roman"/>
          <w:bCs/>
          <w:sz w:val="24"/>
          <w:szCs w:val="24"/>
          <w:lang w:val="bg-BG"/>
        </w:rPr>
        <w:t>21-1</w:t>
      </w:r>
      <w:r w:rsidRPr="00805876">
        <w:rPr>
          <w:rFonts w:ascii="Times New Roman" w:hAnsi="Times New Roman"/>
          <w:bCs/>
          <w:sz w:val="24"/>
          <w:szCs w:val="24"/>
          <w:lang w:val="bg-BG"/>
        </w:rPr>
        <w:t>/</w:t>
      </w:r>
      <w:r w:rsidR="00891CD2">
        <w:rPr>
          <w:rFonts w:ascii="Times New Roman" w:hAnsi="Times New Roman"/>
          <w:bCs/>
          <w:sz w:val="24"/>
          <w:szCs w:val="24"/>
          <w:lang w:val="bg-BG"/>
        </w:rPr>
        <w:t>1</w:t>
      </w:r>
      <w:r w:rsidR="00084A8C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805876">
        <w:rPr>
          <w:rFonts w:ascii="Times New Roman" w:hAnsi="Times New Roman"/>
          <w:bCs/>
          <w:sz w:val="24"/>
          <w:szCs w:val="24"/>
          <w:lang w:val="bg-BG"/>
        </w:rPr>
        <w:t>.</w:t>
      </w:r>
      <w:r w:rsidR="00D12229">
        <w:rPr>
          <w:rFonts w:ascii="Times New Roman" w:hAnsi="Times New Roman"/>
          <w:bCs/>
          <w:sz w:val="24"/>
          <w:szCs w:val="24"/>
          <w:lang w:val="bg-BG"/>
        </w:rPr>
        <w:t>03</w:t>
      </w:r>
      <w:r w:rsidRPr="00805876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D12229">
        <w:rPr>
          <w:rFonts w:ascii="Times New Roman" w:hAnsi="Times New Roman"/>
          <w:bCs/>
          <w:sz w:val="24"/>
          <w:szCs w:val="24"/>
          <w:lang w:val="bg-BG"/>
        </w:rPr>
        <w:t>4</w:t>
      </w:r>
      <w:r w:rsidRPr="00805876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="00D12229">
        <w:rPr>
          <w:rFonts w:ascii="Times New Roman" w:hAnsi="Times New Roman"/>
          <w:bCs/>
          <w:sz w:val="24"/>
          <w:szCs w:val="24"/>
          <w:lang w:val="bg-BG"/>
        </w:rPr>
        <w:t xml:space="preserve">липсва основание за наличие на значително въздействие и възникване на риск за човешкото здраве при </w:t>
      </w:r>
      <w:r w:rsidR="00C61915" w:rsidRPr="00805876">
        <w:rPr>
          <w:rFonts w:ascii="Times New Roman" w:hAnsi="Times New Roman"/>
          <w:bCs/>
          <w:sz w:val="24"/>
          <w:szCs w:val="24"/>
          <w:lang w:val="bg-BG"/>
        </w:rPr>
        <w:t>реализацията</w:t>
      </w:r>
      <w:r w:rsidRPr="00805876">
        <w:rPr>
          <w:rFonts w:ascii="Times New Roman" w:hAnsi="Times New Roman"/>
          <w:bCs/>
          <w:sz w:val="24"/>
          <w:szCs w:val="24"/>
          <w:lang w:val="bg-BG"/>
        </w:rPr>
        <w:t xml:space="preserve"> на плана.</w:t>
      </w:r>
    </w:p>
    <w:p w:rsidR="004A385E" w:rsidRPr="001555C5" w:rsidRDefault="004A385E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D01F94">
        <w:rPr>
          <w:rFonts w:ascii="Times New Roman" w:hAnsi="Times New Roman"/>
          <w:sz w:val="24"/>
          <w:szCs w:val="24"/>
          <w:lang w:val="bg-BG"/>
        </w:rPr>
        <w:t>Съгласно становище на БД ИБР с изх. № ПУ-01-</w:t>
      </w:r>
      <w:r w:rsidR="00D12229">
        <w:rPr>
          <w:rFonts w:ascii="Times New Roman" w:hAnsi="Times New Roman"/>
          <w:sz w:val="24"/>
          <w:szCs w:val="24"/>
          <w:lang w:val="bg-BG"/>
        </w:rPr>
        <w:t>194</w:t>
      </w:r>
      <w:r w:rsidRPr="00D01F94">
        <w:rPr>
          <w:rFonts w:ascii="Times New Roman" w:hAnsi="Times New Roman"/>
          <w:sz w:val="24"/>
          <w:szCs w:val="24"/>
          <w:lang w:val="bg-BG"/>
        </w:rPr>
        <w:t>(</w:t>
      </w:r>
      <w:r w:rsidR="00D12229">
        <w:rPr>
          <w:rFonts w:ascii="Times New Roman" w:hAnsi="Times New Roman"/>
          <w:sz w:val="24"/>
          <w:szCs w:val="24"/>
          <w:lang w:val="bg-BG"/>
        </w:rPr>
        <w:t>1</w:t>
      </w:r>
      <w:r w:rsidRPr="00D01F94">
        <w:rPr>
          <w:rFonts w:ascii="Times New Roman" w:hAnsi="Times New Roman"/>
          <w:sz w:val="24"/>
          <w:szCs w:val="24"/>
          <w:lang w:val="bg-BG"/>
        </w:rPr>
        <w:t>)/</w:t>
      </w:r>
      <w:r w:rsidR="00D12229">
        <w:rPr>
          <w:rFonts w:ascii="Times New Roman" w:hAnsi="Times New Roman"/>
          <w:sz w:val="24"/>
          <w:szCs w:val="24"/>
          <w:lang w:val="bg-BG"/>
        </w:rPr>
        <w:t>29</w:t>
      </w:r>
      <w:r w:rsidRPr="00D01F94">
        <w:rPr>
          <w:rFonts w:ascii="Times New Roman" w:hAnsi="Times New Roman"/>
          <w:sz w:val="24"/>
          <w:szCs w:val="24"/>
          <w:lang w:val="bg-BG"/>
        </w:rPr>
        <w:t>.</w:t>
      </w:r>
      <w:r w:rsidR="00084A8C" w:rsidRPr="00D01F94">
        <w:rPr>
          <w:rFonts w:ascii="Times New Roman" w:hAnsi="Times New Roman"/>
          <w:sz w:val="24"/>
          <w:szCs w:val="24"/>
          <w:lang w:val="bg-BG"/>
        </w:rPr>
        <w:t>04</w:t>
      </w:r>
      <w:r w:rsidRPr="00D01F94">
        <w:rPr>
          <w:rFonts w:ascii="Times New Roman" w:hAnsi="Times New Roman"/>
          <w:sz w:val="24"/>
          <w:szCs w:val="24"/>
          <w:lang w:val="bg-BG"/>
        </w:rPr>
        <w:t>.202</w:t>
      </w:r>
      <w:r w:rsidR="00084A8C" w:rsidRPr="00D01F94">
        <w:rPr>
          <w:rFonts w:ascii="Times New Roman" w:hAnsi="Times New Roman"/>
          <w:sz w:val="24"/>
          <w:szCs w:val="24"/>
          <w:lang w:val="bg-BG"/>
        </w:rPr>
        <w:t>4</w:t>
      </w:r>
      <w:r w:rsidRPr="00D01F94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="001555C5" w:rsidRPr="00D01F94">
        <w:rPr>
          <w:rFonts w:ascii="Times New Roman" w:hAnsi="Times New Roman"/>
          <w:sz w:val="24"/>
          <w:szCs w:val="24"/>
          <w:lang w:val="bg-BG"/>
        </w:rPr>
        <w:t>реализацията на</w:t>
      </w:r>
      <w:r w:rsidR="001555C5" w:rsidRPr="001555C5">
        <w:rPr>
          <w:rFonts w:ascii="Times New Roman" w:hAnsi="Times New Roman"/>
          <w:sz w:val="24"/>
          <w:szCs w:val="24"/>
          <w:lang w:val="bg-BG"/>
        </w:rPr>
        <w:t xml:space="preserve"> плана</w:t>
      </w:r>
      <w:r w:rsidRPr="001555C5">
        <w:rPr>
          <w:rFonts w:ascii="Times New Roman" w:hAnsi="Times New Roman"/>
          <w:sz w:val="24"/>
          <w:szCs w:val="24"/>
          <w:lang w:val="bg-BG"/>
        </w:rPr>
        <w:t xml:space="preserve"> няма вероятност да окаже значимо негативно въздействие върху водите и водните екосистеми, като се спазват всички законови изисквания, свързани с действащото законодателство и поставените в становището условия</w:t>
      </w:r>
      <w:r w:rsidR="001555C5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805876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805876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805876">
        <w:rPr>
          <w:rFonts w:ascii="Times New Roman" w:hAnsi="Times New Roman"/>
          <w:sz w:val="24"/>
          <w:szCs w:val="24"/>
          <w:lang w:val="bg-BG"/>
        </w:rPr>
        <w:t>плана</w:t>
      </w:r>
      <w:r w:rsidRPr="00805876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:rsidR="00E03B40" w:rsidRPr="00805876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805876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:rsidR="002112DB" w:rsidRDefault="002112DB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F5070" w:rsidRDefault="00FF5070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50E72" w:rsidRPr="00805876" w:rsidRDefault="00F50E72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54432" w:rsidRDefault="00C54432" w:rsidP="00C54432">
      <w:pPr>
        <w:tabs>
          <w:tab w:val="left" w:pos="426"/>
          <w:tab w:val="left" w:pos="709"/>
        </w:tabs>
        <w:jc w:val="both"/>
        <w:rPr>
          <w:rFonts w:ascii="Times New Roman" w:hAnsi="Times New Roman"/>
          <w:spacing w:val="-2"/>
          <w:sz w:val="24"/>
          <w:szCs w:val="24"/>
          <w:lang w:val="bg-BG"/>
        </w:rPr>
      </w:pPr>
      <w:r>
        <w:rPr>
          <w:rFonts w:ascii="Times New Roman" w:hAnsi="Times New Roman"/>
          <w:spacing w:val="-2"/>
          <w:sz w:val="24"/>
          <w:szCs w:val="24"/>
          <w:lang w:val="bg-BG"/>
        </w:rPr>
        <w:tab/>
        <w:t xml:space="preserve">Предвид извършената преценка на вероятната степен на отрицателно въздействие е необходимо да се изготви </w:t>
      </w:r>
      <w:r>
        <w:rPr>
          <w:rFonts w:ascii="Times New Roman" w:hAnsi="Times New Roman"/>
          <w:b/>
          <w:spacing w:val="-2"/>
          <w:sz w:val="24"/>
          <w:szCs w:val="24"/>
          <w:lang w:val="bg-BG"/>
        </w:rPr>
        <w:t>доклад за оценка степента на въздействие (ДОСВ)</w:t>
      </w:r>
      <w:r>
        <w:rPr>
          <w:rFonts w:ascii="Times New Roman" w:hAnsi="Times New Roman"/>
          <w:spacing w:val="-2"/>
          <w:sz w:val="24"/>
          <w:szCs w:val="24"/>
          <w:lang w:val="bg-BG"/>
        </w:rPr>
        <w:t>, като отделно приложение към доклада по ЕО, съгласно чл.34 от Наредбата за ОС. Оценката следва да бъде съобразена с изискванията на чл.23, ал.2 от Наредбата за ОС и се извършва от експертите по чл.9 въз основа на критериите по чл.22 от същата наредба.</w:t>
      </w:r>
    </w:p>
    <w:p w:rsidR="00C54432" w:rsidRDefault="00C54432" w:rsidP="00C5443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 изпълнение на чл.20, ал.4 от Наредбата за ОС, Ви уведомяваме, че цялата налична информация за предмета и целите на опазване на защитените зони, включително картен материал можете да намерите на интернет страницата на МОСВ, Информационна система за Натура 2000 в България, </w:t>
      </w:r>
      <w:hyperlink r:id="rId8" w:history="1">
        <w:r>
          <w:rPr>
            <w:rStyle w:val="a7"/>
            <w:rFonts w:ascii="Times New Roman" w:hAnsi="Times New Roman"/>
            <w:sz w:val="24"/>
            <w:szCs w:val="24"/>
            <w:lang w:val="bg-BG"/>
          </w:rPr>
          <w:t>http://www.natura2000bg.org/</w:t>
        </w:r>
      </w:hyperlink>
      <w:r>
        <w:rPr>
          <w:rStyle w:val="a7"/>
          <w:rFonts w:ascii="Times New Roman" w:hAnsi="Times New Roman"/>
          <w:sz w:val="24"/>
          <w:szCs w:val="24"/>
          <w:lang w:val="bg-BG"/>
        </w:rPr>
        <w:t>.</w:t>
      </w:r>
    </w:p>
    <w:p w:rsidR="00F50E72" w:rsidRDefault="00F50E72" w:rsidP="00F50E7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50E72" w:rsidRDefault="00F50E72" w:rsidP="00F50E7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F5070" w:rsidRDefault="00FF5070" w:rsidP="00F50E7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50E72" w:rsidRPr="0031665B" w:rsidRDefault="00F50E72" w:rsidP="00F50E7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1665B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31665B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31665B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E03B40" w:rsidRPr="00805876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7F4DE3" w:rsidRPr="00805876" w:rsidRDefault="007F4DE3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7F4DE3" w:rsidRPr="00805876" w:rsidRDefault="007F4DE3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C3F1C" w:rsidRDefault="00FC3F1C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F5070" w:rsidRPr="00805876" w:rsidRDefault="00FF507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805876" w:rsidRDefault="00E03B40" w:rsidP="00E03B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E03B40" w:rsidRPr="00805876" w:rsidRDefault="00A85931" w:rsidP="00E03B40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805876"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:rsidR="00E03B40" w:rsidRPr="00805876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805876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:rsidR="007F4DE3" w:rsidRPr="00805876" w:rsidRDefault="00E03B40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805876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:rsidR="007F4DE3" w:rsidRPr="00805876" w:rsidRDefault="007F4DE3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7F4DE3" w:rsidRPr="00805876" w:rsidRDefault="007F4DE3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E03B40" w:rsidRPr="00805876" w:rsidRDefault="00E03B40" w:rsidP="006828E8">
      <w:pPr>
        <w:rPr>
          <w:rFonts w:ascii="Times New Roman" w:hAnsi="Times New Roman"/>
          <w:i/>
          <w:sz w:val="24"/>
          <w:szCs w:val="24"/>
          <w:lang w:val="bg-BG"/>
        </w:rPr>
      </w:pPr>
      <w:r w:rsidRPr="00805876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D12229">
        <w:rPr>
          <w:rFonts w:ascii="Times New Roman" w:hAnsi="Times New Roman"/>
          <w:b/>
          <w:sz w:val="24"/>
          <w:szCs w:val="24"/>
          <w:lang w:val="bg-BG"/>
        </w:rPr>
        <w:t>07</w:t>
      </w:r>
      <w:r w:rsidRPr="00805876">
        <w:rPr>
          <w:rFonts w:ascii="Times New Roman" w:hAnsi="Times New Roman"/>
          <w:b/>
          <w:sz w:val="24"/>
          <w:szCs w:val="24"/>
          <w:lang w:val="bg-BG"/>
        </w:rPr>
        <w:t>.</w:t>
      </w:r>
      <w:r w:rsidR="00D12229">
        <w:rPr>
          <w:rFonts w:ascii="Times New Roman" w:hAnsi="Times New Roman"/>
          <w:b/>
          <w:sz w:val="24"/>
          <w:szCs w:val="24"/>
          <w:lang w:val="bg-BG"/>
        </w:rPr>
        <w:t>05</w:t>
      </w:r>
      <w:r w:rsidRPr="00805876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1555C5">
        <w:rPr>
          <w:rFonts w:ascii="Times New Roman" w:hAnsi="Times New Roman"/>
          <w:b/>
          <w:sz w:val="24"/>
          <w:szCs w:val="24"/>
          <w:lang w:val="bg-BG"/>
        </w:rPr>
        <w:t>4</w:t>
      </w:r>
      <w:r w:rsidRPr="00805876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A11746" w:rsidRPr="00805876" w:rsidRDefault="00A11746" w:rsidP="00E03B40">
      <w:pPr>
        <w:rPr>
          <w:rFonts w:ascii="Times New Roman" w:hAnsi="Times New Roman"/>
          <w:sz w:val="24"/>
          <w:szCs w:val="24"/>
          <w:lang w:val="bg-BG"/>
        </w:rPr>
      </w:pPr>
    </w:p>
    <w:p w:rsidR="00A11746" w:rsidRPr="00805876" w:rsidRDefault="00A117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4B0BBA" w:rsidRPr="00805876" w:rsidRDefault="004B0BB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805876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805876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805876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805876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805876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277A9E" w:rsidRPr="00B136ED" w:rsidRDefault="00277A9E" w:rsidP="00277A9E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lastRenderedPageBreak/>
        <w:t>Съгласувал:</w:t>
      </w:r>
    </w:p>
    <w:p w:rsidR="00277A9E" w:rsidRPr="00B136ED" w:rsidRDefault="00277A9E" w:rsidP="00277A9E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Диана Петрова</w:t>
      </w:r>
    </w:p>
    <w:p w:rsidR="00277A9E" w:rsidRDefault="00277A9E" w:rsidP="00277A9E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Началник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:rsidR="00277A9E" w:rsidRPr="00B136ED" w:rsidRDefault="00277A9E" w:rsidP="00277A9E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277A9E" w:rsidRPr="00B136ED" w:rsidRDefault="00277A9E" w:rsidP="00277A9E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277A9E" w:rsidRPr="00B136ED" w:rsidRDefault="00277A9E" w:rsidP="00277A9E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Изготвил:</w:t>
      </w:r>
    </w:p>
    <w:p w:rsidR="00277A9E" w:rsidRPr="00B136ED" w:rsidRDefault="00277A9E" w:rsidP="00277A9E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Бистра Пенева</w:t>
      </w:r>
    </w:p>
    <w:p w:rsidR="00277A9E" w:rsidRDefault="00277A9E" w:rsidP="00277A9E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г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лавен експерт в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:rsidR="00277A9E" w:rsidRDefault="00277A9E" w:rsidP="00277A9E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805876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  <w:bookmarkStart w:id="0" w:name="_GoBack"/>
      <w:bookmarkEnd w:id="0"/>
    </w:p>
    <w:p w:rsidR="00BE3448" w:rsidRDefault="00BE3448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646753" w:rsidRDefault="00646753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646753" w:rsidRDefault="00646753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sectPr w:rsidR="00646753" w:rsidSect="00FF5070">
      <w:footerReference w:type="default" r:id="rId9"/>
      <w:headerReference w:type="first" r:id="rId10"/>
      <w:footerReference w:type="first" r:id="rId11"/>
      <w:pgSz w:w="11907" w:h="16840" w:code="9"/>
      <w:pgMar w:top="1418" w:right="992" w:bottom="851" w:left="1170" w:header="918" w:footer="2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06F" w:rsidRDefault="0031206F">
      <w:r>
        <w:separator/>
      </w:r>
    </w:p>
  </w:endnote>
  <w:endnote w:type="continuationSeparator" w:id="0">
    <w:p w:rsidR="0031206F" w:rsidRDefault="0031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1870109"/>
      <w:docPartObj>
        <w:docPartGallery w:val="Page Numbers (Bottom of Page)"/>
        <w:docPartUnique/>
      </w:docPartObj>
    </w:sdtPr>
    <w:sdtEndPr/>
    <w:sdtContent>
      <w:p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277A9E" w:rsidRPr="00277A9E">
          <w:rPr>
            <w:rFonts w:ascii="Times New Roman" w:hAnsi="Times New Roman"/>
            <w:noProof/>
            <w:lang w:val="bg-BG"/>
          </w:rPr>
          <w:t>4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10" name="Картина 10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1" name="Картина 11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31206F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06F" w:rsidRDefault="0031206F">
      <w:r>
        <w:separator/>
      </w:r>
    </w:p>
  </w:footnote>
  <w:footnote w:type="continuationSeparator" w:id="0">
    <w:p w:rsidR="0031206F" w:rsidRDefault="00312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9" name="Картина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C21F0"/>
    <w:multiLevelType w:val="hybridMultilevel"/>
    <w:tmpl w:val="5B02C512"/>
    <w:lvl w:ilvl="0" w:tplc="62280478">
      <w:start w:val="1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A191CF7"/>
    <w:multiLevelType w:val="singleLevel"/>
    <w:tmpl w:val="62280478"/>
    <w:lvl w:ilvl="0">
      <w:start w:val="1"/>
      <w:numFmt w:val="decimal"/>
      <w:lvlText w:val="2.%1"/>
      <w:lvlJc w:val="left"/>
      <w:pPr>
        <w:ind w:left="1000" w:hanging="432"/>
      </w:pPr>
      <w:rPr>
        <w:rFonts w:hint="default"/>
      </w:rPr>
    </w:lvl>
  </w:abstractNum>
  <w:abstractNum w:abstractNumId="5" w15:restartNumberingAfterBreak="0">
    <w:nsid w:val="3C856FF5"/>
    <w:multiLevelType w:val="hybridMultilevel"/>
    <w:tmpl w:val="C63802DE"/>
    <w:lvl w:ilvl="0" w:tplc="FD36A15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2AEE5B2A" w:tentative="1">
      <w:start w:val="1"/>
      <w:numFmt w:val="lowerLetter"/>
      <w:lvlText w:val="%2."/>
      <w:lvlJc w:val="left"/>
      <w:pPr>
        <w:ind w:left="1440" w:hanging="360"/>
      </w:pPr>
    </w:lvl>
    <w:lvl w:ilvl="2" w:tplc="C10A36FA" w:tentative="1">
      <w:start w:val="1"/>
      <w:numFmt w:val="lowerRoman"/>
      <w:lvlText w:val="%3."/>
      <w:lvlJc w:val="right"/>
      <w:pPr>
        <w:ind w:left="2160" w:hanging="180"/>
      </w:pPr>
    </w:lvl>
    <w:lvl w:ilvl="3" w:tplc="6BFC2538" w:tentative="1">
      <w:start w:val="1"/>
      <w:numFmt w:val="decimal"/>
      <w:lvlText w:val="%4."/>
      <w:lvlJc w:val="left"/>
      <w:pPr>
        <w:ind w:left="2880" w:hanging="360"/>
      </w:pPr>
    </w:lvl>
    <w:lvl w:ilvl="4" w:tplc="567C34DA" w:tentative="1">
      <w:start w:val="1"/>
      <w:numFmt w:val="lowerLetter"/>
      <w:lvlText w:val="%5."/>
      <w:lvlJc w:val="left"/>
      <w:pPr>
        <w:ind w:left="3600" w:hanging="360"/>
      </w:pPr>
    </w:lvl>
    <w:lvl w:ilvl="5" w:tplc="FA96D4C4" w:tentative="1">
      <w:start w:val="1"/>
      <w:numFmt w:val="lowerRoman"/>
      <w:lvlText w:val="%6."/>
      <w:lvlJc w:val="right"/>
      <w:pPr>
        <w:ind w:left="4320" w:hanging="180"/>
      </w:pPr>
    </w:lvl>
    <w:lvl w:ilvl="6" w:tplc="1F94B624" w:tentative="1">
      <w:start w:val="1"/>
      <w:numFmt w:val="decimal"/>
      <w:lvlText w:val="%7."/>
      <w:lvlJc w:val="left"/>
      <w:pPr>
        <w:ind w:left="5040" w:hanging="360"/>
      </w:pPr>
    </w:lvl>
    <w:lvl w:ilvl="7" w:tplc="0CA0B5A2" w:tentative="1">
      <w:start w:val="1"/>
      <w:numFmt w:val="lowerLetter"/>
      <w:lvlText w:val="%8."/>
      <w:lvlJc w:val="left"/>
      <w:pPr>
        <w:ind w:left="5760" w:hanging="360"/>
      </w:pPr>
    </w:lvl>
    <w:lvl w:ilvl="8" w:tplc="B6CE7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C77AB"/>
    <w:multiLevelType w:val="hybridMultilevel"/>
    <w:tmpl w:val="5F36ED7E"/>
    <w:lvl w:ilvl="0" w:tplc="B5945EF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B750E"/>
    <w:multiLevelType w:val="hybridMultilevel"/>
    <w:tmpl w:val="D9041472"/>
    <w:lvl w:ilvl="0" w:tplc="B5945EF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35C752C"/>
    <w:multiLevelType w:val="hybridMultilevel"/>
    <w:tmpl w:val="BC242DBE"/>
    <w:lvl w:ilvl="0" w:tplc="62280478">
      <w:start w:val="1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62280478">
      <w:start w:val="1"/>
      <w:numFmt w:val="decimal"/>
      <w:lvlText w:val="2.%2"/>
      <w:lvlJc w:val="left"/>
      <w:pPr>
        <w:ind w:left="1648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08D766B"/>
    <w:multiLevelType w:val="hybridMultilevel"/>
    <w:tmpl w:val="97C62C42"/>
    <w:lvl w:ilvl="0" w:tplc="0402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A3333"/>
    <w:multiLevelType w:val="hybridMultilevel"/>
    <w:tmpl w:val="B4ACB332"/>
    <w:lvl w:ilvl="0" w:tplc="CEA88F08">
      <w:start w:val="1"/>
      <w:numFmt w:val="decimal"/>
      <w:lvlText w:val="%1."/>
      <w:lvlJc w:val="left"/>
      <w:pPr>
        <w:ind w:left="720" w:hanging="360"/>
      </w:pPr>
    </w:lvl>
    <w:lvl w:ilvl="1" w:tplc="04020003" w:tentative="1">
      <w:start w:val="1"/>
      <w:numFmt w:val="lowerLetter"/>
      <w:lvlText w:val="%2."/>
      <w:lvlJc w:val="left"/>
      <w:pPr>
        <w:ind w:left="1440" w:hanging="360"/>
      </w:pPr>
    </w:lvl>
    <w:lvl w:ilvl="2" w:tplc="04020005" w:tentative="1">
      <w:start w:val="1"/>
      <w:numFmt w:val="lowerRoman"/>
      <w:lvlText w:val="%3."/>
      <w:lvlJc w:val="right"/>
      <w:pPr>
        <w:ind w:left="2160" w:hanging="180"/>
      </w:pPr>
    </w:lvl>
    <w:lvl w:ilvl="3" w:tplc="04020001" w:tentative="1">
      <w:start w:val="1"/>
      <w:numFmt w:val="decimal"/>
      <w:lvlText w:val="%4."/>
      <w:lvlJc w:val="left"/>
      <w:pPr>
        <w:ind w:left="2880" w:hanging="360"/>
      </w:pPr>
    </w:lvl>
    <w:lvl w:ilvl="4" w:tplc="04020003" w:tentative="1">
      <w:start w:val="1"/>
      <w:numFmt w:val="lowerLetter"/>
      <w:lvlText w:val="%5."/>
      <w:lvlJc w:val="left"/>
      <w:pPr>
        <w:ind w:left="3600" w:hanging="360"/>
      </w:pPr>
    </w:lvl>
    <w:lvl w:ilvl="5" w:tplc="04020005" w:tentative="1">
      <w:start w:val="1"/>
      <w:numFmt w:val="lowerRoman"/>
      <w:lvlText w:val="%6."/>
      <w:lvlJc w:val="right"/>
      <w:pPr>
        <w:ind w:left="4320" w:hanging="180"/>
      </w:pPr>
    </w:lvl>
    <w:lvl w:ilvl="6" w:tplc="04020001" w:tentative="1">
      <w:start w:val="1"/>
      <w:numFmt w:val="decimal"/>
      <w:lvlText w:val="%7."/>
      <w:lvlJc w:val="left"/>
      <w:pPr>
        <w:ind w:left="5040" w:hanging="360"/>
      </w:pPr>
    </w:lvl>
    <w:lvl w:ilvl="7" w:tplc="04020003" w:tentative="1">
      <w:start w:val="1"/>
      <w:numFmt w:val="lowerLetter"/>
      <w:lvlText w:val="%8."/>
      <w:lvlJc w:val="left"/>
      <w:pPr>
        <w:ind w:left="5760" w:hanging="360"/>
      </w:pPr>
    </w:lvl>
    <w:lvl w:ilvl="8" w:tplc="0402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9694F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7D6BEF"/>
    <w:multiLevelType w:val="hybridMultilevel"/>
    <w:tmpl w:val="02C24A36"/>
    <w:lvl w:ilvl="0" w:tplc="4AEA50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E90FA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493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8EA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020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D2F8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61A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ABB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DAB7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100C9"/>
    <w:multiLevelType w:val="hybridMultilevel"/>
    <w:tmpl w:val="91A4C0DC"/>
    <w:lvl w:ilvl="0" w:tplc="0402000D">
      <w:start w:val="1"/>
      <w:numFmt w:val="decimal"/>
      <w:lvlText w:val="%1."/>
      <w:lvlJc w:val="left"/>
      <w:pPr>
        <w:ind w:left="1429" w:hanging="360"/>
      </w:pPr>
    </w:lvl>
    <w:lvl w:ilvl="1" w:tplc="04020003" w:tentative="1">
      <w:start w:val="1"/>
      <w:numFmt w:val="lowerLetter"/>
      <w:lvlText w:val="%2."/>
      <w:lvlJc w:val="left"/>
      <w:pPr>
        <w:ind w:left="2149" w:hanging="360"/>
      </w:pPr>
    </w:lvl>
    <w:lvl w:ilvl="2" w:tplc="04020005" w:tentative="1">
      <w:start w:val="1"/>
      <w:numFmt w:val="lowerRoman"/>
      <w:lvlText w:val="%3."/>
      <w:lvlJc w:val="right"/>
      <w:pPr>
        <w:ind w:left="2869" w:hanging="180"/>
      </w:pPr>
    </w:lvl>
    <w:lvl w:ilvl="3" w:tplc="04020001" w:tentative="1">
      <w:start w:val="1"/>
      <w:numFmt w:val="decimal"/>
      <w:lvlText w:val="%4."/>
      <w:lvlJc w:val="left"/>
      <w:pPr>
        <w:ind w:left="3589" w:hanging="360"/>
      </w:pPr>
    </w:lvl>
    <w:lvl w:ilvl="4" w:tplc="04020003" w:tentative="1">
      <w:start w:val="1"/>
      <w:numFmt w:val="lowerLetter"/>
      <w:lvlText w:val="%5."/>
      <w:lvlJc w:val="left"/>
      <w:pPr>
        <w:ind w:left="4309" w:hanging="360"/>
      </w:pPr>
    </w:lvl>
    <w:lvl w:ilvl="5" w:tplc="04020005" w:tentative="1">
      <w:start w:val="1"/>
      <w:numFmt w:val="lowerRoman"/>
      <w:lvlText w:val="%6."/>
      <w:lvlJc w:val="right"/>
      <w:pPr>
        <w:ind w:left="5029" w:hanging="180"/>
      </w:pPr>
    </w:lvl>
    <w:lvl w:ilvl="6" w:tplc="04020001" w:tentative="1">
      <w:start w:val="1"/>
      <w:numFmt w:val="decimal"/>
      <w:lvlText w:val="%7."/>
      <w:lvlJc w:val="left"/>
      <w:pPr>
        <w:ind w:left="5749" w:hanging="360"/>
      </w:pPr>
    </w:lvl>
    <w:lvl w:ilvl="7" w:tplc="04020003" w:tentative="1">
      <w:start w:val="1"/>
      <w:numFmt w:val="lowerLetter"/>
      <w:lvlText w:val="%8."/>
      <w:lvlJc w:val="left"/>
      <w:pPr>
        <w:ind w:left="6469" w:hanging="360"/>
      </w:pPr>
    </w:lvl>
    <w:lvl w:ilvl="8" w:tplc="0402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CE41CC"/>
    <w:multiLevelType w:val="hybridMultilevel"/>
    <w:tmpl w:val="FF309A7E"/>
    <w:lvl w:ilvl="0" w:tplc="0402000F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20019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6" w15:restartNumberingAfterBreak="0">
    <w:nsid w:val="79754BD8"/>
    <w:multiLevelType w:val="hybridMultilevel"/>
    <w:tmpl w:val="E2080978"/>
    <w:lvl w:ilvl="0" w:tplc="0402000B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8509FA"/>
    <w:multiLevelType w:val="hybridMultilevel"/>
    <w:tmpl w:val="FD08D882"/>
    <w:lvl w:ilvl="0" w:tplc="0402000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4"/>
  </w:num>
  <w:num w:numId="6">
    <w:abstractNumId w:val="12"/>
  </w:num>
  <w:num w:numId="7">
    <w:abstractNumId w:val="7"/>
  </w:num>
  <w:num w:numId="8">
    <w:abstractNumId w:val="14"/>
  </w:num>
  <w:num w:numId="9">
    <w:abstractNumId w:val="10"/>
  </w:num>
  <w:num w:numId="10">
    <w:abstractNumId w:val="17"/>
  </w:num>
  <w:num w:numId="11">
    <w:abstractNumId w:val="6"/>
  </w:num>
  <w:num w:numId="12">
    <w:abstractNumId w:val="15"/>
  </w:num>
  <w:num w:numId="13">
    <w:abstractNumId w:val="5"/>
  </w:num>
  <w:num w:numId="14">
    <w:abstractNumId w:val="13"/>
  </w:num>
  <w:num w:numId="15">
    <w:abstractNumId w:val="16"/>
  </w:num>
  <w:num w:numId="16">
    <w:abstractNumId w:val="11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05892"/>
    <w:rsid w:val="000068F7"/>
    <w:rsid w:val="00011F20"/>
    <w:rsid w:val="000152F0"/>
    <w:rsid w:val="00031726"/>
    <w:rsid w:val="00031B0C"/>
    <w:rsid w:val="000342B1"/>
    <w:rsid w:val="000370D9"/>
    <w:rsid w:val="0004022C"/>
    <w:rsid w:val="00040AFB"/>
    <w:rsid w:val="000421AF"/>
    <w:rsid w:val="0004334C"/>
    <w:rsid w:val="000457E9"/>
    <w:rsid w:val="0005385E"/>
    <w:rsid w:val="00056AFD"/>
    <w:rsid w:val="00061AF1"/>
    <w:rsid w:val="00066AA2"/>
    <w:rsid w:val="00070673"/>
    <w:rsid w:val="0007116D"/>
    <w:rsid w:val="00072A5A"/>
    <w:rsid w:val="0007606B"/>
    <w:rsid w:val="00077C67"/>
    <w:rsid w:val="000826DB"/>
    <w:rsid w:val="00084A8C"/>
    <w:rsid w:val="0009564B"/>
    <w:rsid w:val="000968EA"/>
    <w:rsid w:val="00096AC7"/>
    <w:rsid w:val="000B6819"/>
    <w:rsid w:val="000C7728"/>
    <w:rsid w:val="000D18FC"/>
    <w:rsid w:val="000D541A"/>
    <w:rsid w:val="000E57A3"/>
    <w:rsid w:val="000F7820"/>
    <w:rsid w:val="001066DC"/>
    <w:rsid w:val="001073F0"/>
    <w:rsid w:val="00115A66"/>
    <w:rsid w:val="00116F8C"/>
    <w:rsid w:val="00121509"/>
    <w:rsid w:val="00125245"/>
    <w:rsid w:val="001265C0"/>
    <w:rsid w:val="001319C5"/>
    <w:rsid w:val="00137B08"/>
    <w:rsid w:val="00142B7C"/>
    <w:rsid w:val="001542DB"/>
    <w:rsid w:val="001555C5"/>
    <w:rsid w:val="00157D1E"/>
    <w:rsid w:val="00160CA5"/>
    <w:rsid w:val="001639F2"/>
    <w:rsid w:val="001658A1"/>
    <w:rsid w:val="00165A72"/>
    <w:rsid w:val="001712C3"/>
    <w:rsid w:val="00174BD0"/>
    <w:rsid w:val="001754F9"/>
    <w:rsid w:val="00175F0D"/>
    <w:rsid w:val="00181D2D"/>
    <w:rsid w:val="001868EE"/>
    <w:rsid w:val="00195F85"/>
    <w:rsid w:val="00196844"/>
    <w:rsid w:val="001B170D"/>
    <w:rsid w:val="001B4BA5"/>
    <w:rsid w:val="001B719B"/>
    <w:rsid w:val="001C5702"/>
    <w:rsid w:val="001C6903"/>
    <w:rsid w:val="001D608C"/>
    <w:rsid w:val="001E10FE"/>
    <w:rsid w:val="001E25CF"/>
    <w:rsid w:val="001E297A"/>
    <w:rsid w:val="001E55F5"/>
    <w:rsid w:val="001F15E2"/>
    <w:rsid w:val="001F1D12"/>
    <w:rsid w:val="001F4532"/>
    <w:rsid w:val="00202BA8"/>
    <w:rsid w:val="00202D82"/>
    <w:rsid w:val="0020512A"/>
    <w:rsid w:val="0020653E"/>
    <w:rsid w:val="0021080F"/>
    <w:rsid w:val="002112DB"/>
    <w:rsid w:val="00221BF5"/>
    <w:rsid w:val="002273FE"/>
    <w:rsid w:val="00230995"/>
    <w:rsid w:val="00233451"/>
    <w:rsid w:val="002358CB"/>
    <w:rsid w:val="00236AAD"/>
    <w:rsid w:val="0024120B"/>
    <w:rsid w:val="00245FAF"/>
    <w:rsid w:val="002505D6"/>
    <w:rsid w:val="00251529"/>
    <w:rsid w:val="0026066D"/>
    <w:rsid w:val="002619AC"/>
    <w:rsid w:val="002663AA"/>
    <w:rsid w:val="00266D04"/>
    <w:rsid w:val="00270AF7"/>
    <w:rsid w:val="00277A9E"/>
    <w:rsid w:val="00285038"/>
    <w:rsid w:val="00286C81"/>
    <w:rsid w:val="00290ECA"/>
    <w:rsid w:val="002932AB"/>
    <w:rsid w:val="00293AAD"/>
    <w:rsid w:val="002976D4"/>
    <w:rsid w:val="002A2BEC"/>
    <w:rsid w:val="002A443A"/>
    <w:rsid w:val="002A5406"/>
    <w:rsid w:val="002A718F"/>
    <w:rsid w:val="002B2CB3"/>
    <w:rsid w:val="002B670D"/>
    <w:rsid w:val="002B7809"/>
    <w:rsid w:val="002B7F88"/>
    <w:rsid w:val="002C2AAD"/>
    <w:rsid w:val="002E0586"/>
    <w:rsid w:val="002E0D1D"/>
    <w:rsid w:val="002E25EF"/>
    <w:rsid w:val="002E3100"/>
    <w:rsid w:val="002E382C"/>
    <w:rsid w:val="002F0C38"/>
    <w:rsid w:val="002F157A"/>
    <w:rsid w:val="002F43DC"/>
    <w:rsid w:val="002F7CAE"/>
    <w:rsid w:val="00300430"/>
    <w:rsid w:val="00304041"/>
    <w:rsid w:val="0030661E"/>
    <w:rsid w:val="0031206F"/>
    <w:rsid w:val="0031305B"/>
    <w:rsid w:val="00324274"/>
    <w:rsid w:val="00326A54"/>
    <w:rsid w:val="00331686"/>
    <w:rsid w:val="00335ECB"/>
    <w:rsid w:val="003375D0"/>
    <w:rsid w:val="00337F8B"/>
    <w:rsid w:val="00340466"/>
    <w:rsid w:val="00342688"/>
    <w:rsid w:val="00345987"/>
    <w:rsid w:val="00352F4E"/>
    <w:rsid w:val="003568BF"/>
    <w:rsid w:val="00360EC1"/>
    <w:rsid w:val="00365962"/>
    <w:rsid w:val="00374C35"/>
    <w:rsid w:val="003762B9"/>
    <w:rsid w:val="00394EFE"/>
    <w:rsid w:val="00397687"/>
    <w:rsid w:val="003A1234"/>
    <w:rsid w:val="003A3E07"/>
    <w:rsid w:val="003B0F32"/>
    <w:rsid w:val="003B15A7"/>
    <w:rsid w:val="003C53E8"/>
    <w:rsid w:val="003D64E0"/>
    <w:rsid w:val="003E4E6A"/>
    <w:rsid w:val="003E61A5"/>
    <w:rsid w:val="003E7F99"/>
    <w:rsid w:val="003F1F43"/>
    <w:rsid w:val="003F64F7"/>
    <w:rsid w:val="00400B87"/>
    <w:rsid w:val="00402B40"/>
    <w:rsid w:val="004030F4"/>
    <w:rsid w:val="0040427F"/>
    <w:rsid w:val="00407BDD"/>
    <w:rsid w:val="004137E6"/>
    <w:rsid w:val="00414283"/>
    <w:rsid w:val="004174F6"/>
    <w:rsid w:val="004202FF"/>
    <w:rsid w:val="00423AF3"/>
    <w:rsid w:val="004241D5"/>
    <w:rsid w:val="00424DA1"/>
    <w:rsid w:val="0043339B"/>
    <w:rsid w:val="00434CA5"/>
    <w:rsid w:val="00440511"/>
    <w:rsid w:val="00442CA5"/>
    <w:rsid w:val="004453F1"/>
    <w:rsid w:val="00445434"/>
    <w:rsid w:val="00446795"/>
    <w:rsid w:val="00446FB7"/>
    <w:rsid w:val="00451325"/>
    <w:rsid w:val="00452EC6"/>
    <w:rsid w:val="00491B97"/>
    <w:rsid w:val="00495E83"/>
    <w:rsid w:val="004A1608"/>
    <w:rsid w:val="004A2ADF"/>
    <w:rsid w:val="004A3451"/>
    <w:rsid w:val="004A385E"/>
    <w:rsid w:val="004A5EB5"/>
    <w:rsid w:val="004B0BBA"/>
    <w:rsid w:val="004C00AF"/>
    <w:rsid w:val="004C3144"/>
    <w:rsid w:val="004C3660"/>
    <w:rsid w:val="004C491C"/>
    <w:rsid w:val="004C6150"/>
    <w:rsid w:val="004C7827"/>
    <w:rsid w:val="004D1054"/>
    <w:rsid w:val="004D3EFF"/>
    <w:rsid w:val="004D5007"/>
    <w:rsid w:val="004E1901"/>
    <w:rsid w:val="004F0283"/>
    <w:rsid w:val="004F04D9"/>
    <w:rsid w:val="004F1456"/>
    <w:rsid w:val="004F1B64"/>
    <w:rsid w:val="004F262A"/>
    <w:rsid w:val="004F2E2E"/>
    <w:rsid w:val="004F765C"/>
    <w:rsid w:val="00501BA2"/>
    <w:rsid w:val="00504B7F"/>
    <w:rsid w:val="005100CC"/>
    <w:rsid w:val="005104DD"/>
    <w:rsid w:val="00514698"/>
    <w:rsid w:val="0051471E"/>
    <w:rsid w:val="00524417"/>
    <w:rsid w:val="00524730"/>
    <w:rsid w:val="00526188"/>
    <w:rsid w:val="00531ECA"/>
    <w:rsid w:val="00536312"/>
    <w:rsid w:val="00544ED2"/>
    <w:rsid w:val="00544F5F"/>
    <w:rsid w:val="0054547E"/>
    <w:rsid w:val="0055461F"/>
    <w:rsid w:val="00560146"/>
    <w:rsid w:val="00562AFE"/>
    <w:rsid w:val="0057056E"/>
    <w:rsid w:val="00571A9B"/>
    <w:rsid w:val="00574592"/>
    <w:rsid w:val="00575C85"/>
    <w:rsid w:val="00581F83"/>
    <w:rsid w:val="005862D7"/>
    <w:rsid w:val="00595361"/>
    <w:rsid w:val="005959B2"/>
    <w:rsid w:val="00597A58"/>
    <w:rsid w:val="005A2999"/>
    <w:rsid w:val="005A3B17"/>
    <w:rsid w:val="005B69F7"/>
    <w:rsid w:val="005B7F47"/>
    <w:rsid w:val="005C1826"/>
    <w:rsid w:val="005C683C"/>
    <w:rsid w:val="005D7788"/>
    <w:rsid w:val="005F34F9"/>
    <w:rsid w:val="005F6768"/>
    <w:rsid w:val="00601D2F"/>
    <w:rsid w:val="00602A0B"/>
    <w:rsid w:val="006039E5"/>
    <w:rsid w:val="00604019"/>
    <w:rsid w:val="00605D49"/>
    <w:rsid w:val="00611F20"/>
    <w:rsid w:val="00612441"/>
    <w:rsid w:val="006134DB"/>
    <w:rsid w:val="006171EB"/>
    <w:rsid w:val="006340C8"/>
    <w:rsid w:val="0064092B"/>
    <w:rsid w:val="0064168A"/>
    <w:rsid w:val="00643C98"/>
    <w:rsid w:val="00646753"/>
    <w:rsid w:val="0064736D"/>
    <w:rsid w:val="00654471"/>
    <w:rsid w:val="00661C46"/>
    <w:rsid w:val="00661E94"/>
    <w:rsid w:val="0067078F"/>
    <w:rsid w:val="00677AC7"/>
    <w:rsid w:val="006805CC"/>
    <w:rsid w:val="006816CA"/>
    <w:rsid w:val="006828E8"/>
    <w:rsid w:val="00685DF3"/>
    <w:rsid w:val="0068754F"/>
    <w:rsid w:val="006A34EB"/>
    <w:rsid w:val="006A6644"/>
    <w:rsid w:val="006B0B9A"/>
    <w:rsid w:val="006B25DC"/>
    <w:rsid w:val="006C38D7"/>
    <w:rsid w:val="006C3CED"/>
    <w:rsid w:val="006C5E6E"/>
    <w:rsid w:val="006D21A3"/>
    <w:rsid w:val="006D2226"/>
    <w:rsid w:val="006E1608"/>
    <w:rsid w:val="006E33A5"/>
    <w:rsid w:val="006E3E9D"/>
    <w:rsid w:val="006F2D36"/>
    <w:rsid w:val="006F39F3"/>
    <w:rsid w:val="006F4CCF"/>
    <w:rsid w:val="007009B6"/>
    <w:rsid w:val="00701967"/>
    <w:rsid w:val="00703B6E"/>
    <w:rsid w:val="007066B8"/>
    <w:rsid w:val="00706E95"/>
    <w:rsid w:val="007141C5"/>
    <w:rsid w:val="0071615A"/>
    <w:rsid w:val="0072234E"/>
    <w:rsid w:val="00725605"/>
    <w:rsid w:val="007308C9"/>
    <w:rsid w:val="00731CCD"/>
    <w:rsid w:val="00735898"/>
    <w:rsid w:val="007379AC"/>
    <w:rsid w:val="00741CE4"/>
    <w:rsid w:val="00742897"/>
    <w:rsid w:val="0074472F"/>
    <w:rsid w:val="00751426"/>
    <w:rsid w:val="00751608"/>
    <w:rsid w:val="0076396E"/>
    <w:rsid w:val="007719EF"/>
    <w:rsid w:val="00781870"/>
    <w:rsid w:val="007825F4"/>
    <w:rsid w:val="0078491F"/>
    <w:rsid w:val="00785844"/>
    <w:rsid w:val="0078753D"/>
    <w:rsid w:val="0079343A"/>
    <w:rsid w:val="00794F14"/>
    <w:rsid w:val="007A23B0"/>
    <w:rsid w:val="007A4EAF"/>
    <w:rsid w:val="007A6290"/>
    <w:rsid w:val="007B284F"/>
    <w:rsid w:val="007B554E"/>
    <w:rsid w:val="007B7CAC"/>
    <w:rsid w:val="007C3D76"/>
    <w:rsid w:val="007C4427"/>
    <w:rsid w:val="007D129C"/>
    <w:rsid w:val="007D21EF"/>
    <w:rsid w:val="007D2256"/>
    <w:rsid w:val="007D57B2"/>
    <w:rsid w:val="007E19FD"/>
    <w:rsid w:val="007E21F8"/>
    <w:rsid w:val="007E60D8"/>
    <w:rsid w:val="007E7EE4"/>
    <w:rsid w:val="007F42DF"/>
    <w:rsid w:val="007F4DE3"/>
    <w:rsid w:val="007F71F7"/>
    <w:rsid w:val="00805876"/>
    <w:rsid w:val="00816575"/>
    <w:rsid w:val="00817D41"/>
    <w:rsid w:val="0082736D"/>
    <w:rsid w:val="0083368C"/>
    <w:rsid w:val="008343D9"/>
    <w:rsid w:val="008403F9"/>
    <w:rsid w:val="00841114"/>
    <w:rsid w:val="00842F0C"/>
    <w:rsid w:val="008456DB"/>
    <w:rsid w:val="00851F9A"/>
    <w:rsid w:val="00852478"/>
    <w:rsid w:val="0085348A"/>
    <w:rsid w:val="00857AC0"/>
    <w:rsid w:val="00870F88"/>
    <w:rsid w:val="008719BB"/>
    <w:rsid w:val="00874DFB"/>
    <w:rsid w:val="00887BB4"/>
    <w:rsid w:val="00891CD2"/>
    <w:rsid w:val="00892294"/>
    <w:rsid w:val="0089242E"/>
    <w:rsid w:val="00897B5E"/>
    <w:rsid w:val="008A098F"/>
    <w:rsid w:val="008A2513"/>
    <w:rsid w:val="008B0206"/>
    <w:rsid w:val="008B1300"/>
    <w:rsid w:val="008B28D8"/>
    <w:rsid w:val="008B3AF3"/>
    <w:rsid w:val="008B5608"/>
    <w:rsid w:val="008C48AD"/>
    <w:rsid w:val="008D3B4A"/>
    <w:rsid w:val="008D73F7"/>
    <w:rsid w:val="008E11AA"/>
    <w:rsid w:val="008F49B1"/>
    <w:rsid w:val="008F4F6B"/>
    <w:rsid w:val="009160D3"/>
    <w:rsid w:val="00935F24"/>
    <w:rsid w:val="00936425"/>
    <w:rsid w:val="00936C62"/>
    <w:rsid w:val="009373B6"/>
    <w:rsid w:val="00946775"/>
    <w:rsid w:val="00946D85"/>
    <w:rsid w:val="00953EB5"/>
    <w:rsid w:val="0097110F"/>
    <w:rsid w:val="00973C05"/>
    <w:rsid w:val="00974296"/>
    <w:rsid w:val="00974546"/>
    <w:rsid w:val="00983828"/>
    <w:rsid w:val="0098467B"/>
    <w:rsid w:val="00985BB4"/>
    <w:rsid w:val="009879C9"/>
    <w:rsid w:val="009906F9"/>
    <w:rsid w:val="00990DAE"/>
    <w:rsid w:val="00991CB8"/>
    <w:rsid w:val="00992B04"/>
    <w:rsid w:val="00993A03"/>
    <w:rsid w:val="00993C57"/>
    <w:rsid w:val="00995F09"/>
    <w:rsid w:val="00997E13"/>
    <w:rsid w:val="009A32CC"/>
    <w:rsid w:val="009A49E5"/>
    <w:rsid w:val="009A674D"/>
    <w:rsid w:val="009A6D7E"/>
    <w:rsid w:val="009C28A8"/>
    <w:rsid w:val="009C7D75"/>
    <w:rsid w:val="009D2E64"/>
    <w:rsid w:val="009D4048"/>
    <w:rsid w:val="009D6A11"/>
    <w:rsid w:val="009E24BD"/>
    <w:rsid w:val="009E497A"/>
    <w:rsid w:val="009E6F5B"/>
    <w:rsid w:val="009E71A6"/>
    <w:rsid w:val="009E7D8E"/>
    <w:rsid w:val="009F0994"/>
    <w:rsid w:val="009F4BFD"/>
    <w:rsid w:val="009F6B40"/>
    <w:rsid w:val="009F7CBF"/>
    <w:rsid w:val="00A00217"/>
    <w:rsid w:val="00A05BFD"/>
    <w:rsid w:val="00A11746"/>
    <w:rsid w:val="00A1320E"/>
    <w:rsid w:val="00A2078F"/>
    <w:rsid w:val="00A20A3A"/>
    <w:rsid w:val="00A26A3A"/>
    <w:rsid w:val="00A26B75"/>
    <w:rsid w:val="00A31F08"/>
    <w:rsid w:val="00A32C05"/>
    <w:rsid w:val="00A34C6F"/>
    <w:rsid w:val="00A36774"/>
    <w:rsid w:val="00A36FE8"/>
    <w:rsid w:val="00A37660"/>
    <w:rsid w:val="00A40FD9"/>
    <w:rsid w:val="00A44361"/>
    <w:rsid w:val="00A524A7"/>
    <w:rsid w:val="00A60EF9"/>
    <w:rsid w:val="00A61262"/>
    <w:rsid w:val="00A66420"/>
    <w:rsid w:val="00A66A9E"/>
    <w:rsid w:val="00A7322F"/>
    <w:rsid w:val="00A74676"/>
    <w:rsid w:val="00A75108"/>
    <w:rsid w:val="00A75474"/>
    <w:rsid w:val="00A77B61"/>
    <w:rsid w:val="00A83E8B"/>
    <w:rsid w:val="00A85931"/>
    <w:rsid w:val="00A8652E"/>
    <w:rsid w:val="00AA7FBF"/>
    <w:rsid w:val="00AB3E20"/>
    <w:rsid w:val="00AC0183"/>
    <w:rsid w:val="00AD0109"/>
    <w:rsid w:val="00AD13E8"/>
    <w:rsid w:val="00AD397E"/>
    <w:rsid w:val="00AF3266"/>
    <w:rsid w:val="00AF7E93"/>
    <w:rsid w:val="00B028BB"/>
    <w:rsid w:val="00B04394"/>
    <w:rsid w:val="00B05483"/>
    <w:rsid w:val="00B060AE"/>
    <w:rsid w:val="00B06BE8"/>
    <w:rsid w:val="00B10DBC"/>
    <w:rsid w:val="00B159FC"/>
    <w:rsid w:val="00B239ED"/>
    <w:rsid w:val="00B27EC0"/>
    <w:rsid w:val="00B30CC0"/>
    <w:rsid w:val="00B31B9F"/>
    <w:rsid w:val="00B35E47"/>
    <w:rsid w:val="00B40982"/>
    <w:rsid w:val="00B47C25"/>
    <w:rsid w:val="00B502C9"/>
    <w:rsid w:val="00B5085A"/>
    <w:rsid w:val="00B51C2C"/>
    <w:rsid w:val="00B54AFE"/>
    <w:rsid w:val="00B55A31"/>
    <w:rsid w:val="00B605D1"/>
    <w:rsid w:val="00B661D6"/>
    <w:rsid w:val="00B76562"/>
    <w:rsid w:val="00B80F1E"/>
    <w:rsid w:val="00B93FE0"/>
    <w:rsid w:val="00BA2012"/>
    <w:rsid w:val="00BA304B"/>
    <w:rsid w:val="00BA332F"/>
    <w:rsid w:val="00BA344C"/>
    <w:rsid w:val="00BA58BF"/>
    <w:rsid w:val="00BA622F"/>
    <w:rsid w:val="00BB7753"/>
    <w:rsid w:val="00BC4190"/>
    <w:rsid w:val="00BC5995"/>
    <w:rsid w:val="00BC7F7A"/>
    <w:rsid w:val="00BD4A64"/>
    <w:rsid w:val="00BD5C1B"/>
    <w:rsid w:val="00BE3448"/>
    <w:rsid w:val="00BE522E"/>
    <w:rsid w:val="00BE5BF4"/>
    <w:rsid w:val="00BF0194"/>
    <w:rsid w:val="00BF26DD"/>
    <w:rsid w:val="00BF48C5"/>
    <w:rsid w:val="00C00904"/>
    <w:rsid w:val="00C00A49"/>
    <w:rsid w:val="00C02136"/>
    <w:rsid w:val="00C02B5D"/>
    <w:rsid w:val="00C043D9"/>
    <w:rsid w:val="00C067E8"/>
    <w:rsid w:val="00C1463F"/>
    <w:rsid w:val="00C21C4B"/>
    <w:rsid w:val="00C30CDE"/>
    <w:rsid w:val="00C3116E"/>
    <w:rsid w:val="00C36467"/>
    <w:rsid w:val="00C36910"/>
    <w:rsid w:val="00C37565"/>
    <w:rsid w:val="00C43C1D"/>
    <w:rsid w:val="00C44D8A"/>
    <w:rsid w:val="00C4532D"/>
    <w:rsid w:val="00C473A4"/>
    <w:rsid w:val="00C53D8D"/>
    <w:rsid w:val="00C54432"/>
    <w:rsid w:val="00C57C4E"/>
    <w:rsid w:val="00C61915"/>
    <w:rsid w:val="00C658C6"/>
    <w:rsid w:val="00C70519"/>
    <w:rsid w:val="00C73DF1"/>
    <w:rsid w:val="00C75131"/>
    <w:rsid w:val="00C76288"/>
    <w:rsid w:val="00C82901"/>
    <w:rsid w:val="00C879EB"/>
    <w:rsid w:val="00C91DFF"/>
    <w:rsid w:val="00C9282E"/>
    <w:rsid w:val="00CA0AA5"/>
    <w:rsid w:val="00CA3258"/>
    <w:rsid w:val="00CA4C20"/>
    <w:rsid w:val="00CA7A14"/>
    <w:rsid w:val="00CB0BF9"/>
    <w:rsid w:val="00CD151E"/>
    <w:rsid w:val="00CD1F33"/>
    <w:rsid w:val="00CD3EC5"/>
    <w:rsid w:val="00CE4680"/>
    <w:rsid w:val="00CF1368"/>
    <w:rsid w:val="00CF3300"/>
    <w:rsid w:val="00CF70B8"/>
    <w:rsid w:val="00D01F94"/>
    <w:rsid w:val="00D03B87"/>
    <w:rsid w:val="00D04B79"/>
    <w:rsid w:val="00D11FC5"/>
    <w:rsid w:val="00D12229"/>
    <w:rsid w:val="00D14B6C"/>
    <w:rsid w:val="00D228BB"/>
    <w:rsid w:val="00D22DB0"/>
    <w:rsid w:val="00D259F5"/>
    <w:rsid w:val="00D450FA"/>
    <w:rsid w:val="00D530CC"/>
    <w:rsid w:val="00D61AE4"/>
    <w:rsid w:val="00D63049"/>
    <w:rsid w:val="00D631FA"/>
    <w:rsid w:val="00D678CA"/>
    <w:rsid w:val="00D7472F"/>
    <w:rsid w:val="00D74EBB"/>
    <w:rsid w:val="00D827FC"/>
    <w:rsid w:val="00D84AE8"/>
    <w:rsid w:val="00D865ED"/>
    <w:rsid w:val="00D86C19"/>
    <w:rsid w:val="00D9698C"/>
    <w:rsid w:val="00DA1259"/>
    <w:rsid w:val="00DA3DFA"/>
    <w:rsid w:val="00DA55E0"/>
    <w:rsid w:val="00DA68C8"/>
    <w:rsid w:val="00DB06B0"/>
    <w:rsid w:val="00DB1278"/>
    <w:rsid w:val="00DB341A"/>
    <w:rsid w:val="00DB66F5"/>
    <w:rsid w:val="00DC1B2D"/>
    <w:rsid w:val="00DC2310"/>
    <w:rsid w:val="00DC4365"/>
    <w:rsid w:val="00DE388D"/>
    <w:rsid w:val="00DE432A"/>
    <w:rsid w:val="00DE759E"/>
    <w:rsid w:val="00DE75FA"/>
    <w:rsid w:val="00DF1D2E"/>
    <w:rsid w:val="00DF6A09"/>
    <w:rsid w:val="00DF6D24"/>
    <w:rsid w:val="00E03B40"/>
    <w:rsid w:val="00E0420A"/>
    <w:rsid w:val="00E106C2"/>
    <w:rsid w:val="00E10B31"/>
    <w:rsid w:val="00E10E55"/>
    <w:rsid w:val="00E12EFD"/>
    <w:rsid w:val="00E15B5B"/>
    <w:rsid w:val="00E171EE"/>
    <w:rsid w:val="00E178E0"/>
    <w:rsid w:val="00E17B16"/>
    <w:rsid w:val="00E24CA1"/>
    <w:rsid w:val="00E33E77"/>
    <w:rsid w:val="00E344E2"/>
    <w:rsid w:val="00E41CA1"/>
    <w:rsid w:val="00E449D1"/>
    <w:rsid w:val="00E46C1A"/>
    <w:rsid w:val="00E5179C"/>
    <w:rsid w:val="00E52D27"/>
    <w:rsid w:val="00E60917"/>
    <w:rsid w:val="00E619A1"/>
    <w:rsid w:val="00E74367"/>
    <w:rsid w:val="00E7456D"/>
    <w:rsid w:val="00E7682A"/>
    <w:rsid w:val="00E82945"/>
    <w:rsid w:val="00E844D0"/>
    <w:rsid w:val="00E846B2"/>
    <w:rsid w:val="00EA0C4D"/>
    <w:rsid w:val="00EA3B1F"/>
    <w:rsid w:val="00EA4851"/>
    <w:rsid w:val="00EA5B8A"/>
    <w:rsid w:val="00EB63EB"/>
    <w:rsid w:val="00EC0A2C"/>
    <w:rsid w:val="00EC1E00"/>
    <w:rsid w:val="00EC304D"/>
    <w:rsid w:val="00EC6453"/>
    <w:rsid w:val="00ED0812"/>
    <w:rsid w:val="00ED1377"/>
    <w:rsid w:val="00ED1B17"/>
    <w:rsid w:val="00ED1FA6"/>
    <w:rsid w:val="00EE0B09"/>
    <w:rsid w:val="00EE59DE"/>
    <w:rsid w:val="00EF45C3"/>
    <w:rsid w:val="00EF4B50"/>
    <w:rsid w:val="00EF5B8F"/>
    <w:rsid w:val="00EF7B86"/>
    <w:rsid w:val="00F00C07"/>
    <w:rsid w:val="00F01526"/>
    <w:rsid w:val="00F02A25"/>
    <w:rsid w:val="00F07CAE"/>
    <w:rsid w:val="00F10731"/>
    <w:rsid w:val="00F107B5"/>
    <w:rsid w:val="00F1536E"/>
    <w:rsid w:val="00F26BCC"/>
    <w:rsid w:val="00F3043C"/>
    <w:rsid w:val="00F30789"/>
    <w:rsid w:val="00F34BAE"/>
    <w:rsid w:val="00F363CE"/>
    <w:rsid w:val="00F3654B"/>
    <w:rsid w:val="00F40118"/>
    <w:rsid w:val="00F404F1"/>
    <w:rsid w:val="00F42812"/>
    <w:rsid w:val="00F47093"/>
    <w:rsid w:val="00F477AE"/>
    <w:rsid w:val="00F50E72"/>
    <w:rsid w:val="00F62C7A"/>
    <w:rsid w:val="00F6466B"/>
    <w:rsid w:val="00F66588"/>
    <w:rsid w:val="00F72CF1"/>
    <w:rsid w:val="00F83AD2"/>
    <w:rsid w:val="00F85E39"/>
    <w:rsid w:val="00F960CF"/>
    <w:rsid w:val="00F96835"/>
    <w:rsid w:val="00FA2004"/>
    <w:rsid w:val="00FA3867"/>
    <w:rsid w:val="00FA561D"/>
    <w:rsid w:val="00FB1390"/>
    <w:rsid w:val="00FC3F1C"/>
    <w:rsid w:val="00FC43AE"/>
    <w:rsid w:val="00FC4583"/>
    <w:rsid w:val="00FC5080"/>
    <w:rsid w:val="00FC5C31"/>
    <w:rsid w:val="00FE22D9"/>
    <w:rsid w:val="00FE4BBE"/>
    <w:rsid w:val="00FE4CC0"/>
    <w:rsid w:val="00FE5089"/>
    <w:rsid w:val="00FF4A2D"/>
    <w:rsid w:val="00FF5070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04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a2000bg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1957D-4843-4546-8066-C42A7608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4</Pages>
  <Words>1338</Words>
  <Characters>7631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8952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Потребител на Windows</cp:lastModifiedBy>
  <cp:revision>347</cp:revision>
  <cp:lastPrinted>2024-04-29T07:10:00Z</cp:lastPrinted>
  <dcterms:created xsi:type="dcterms:W3CDTF">2021-11-11T09:41:00Z</dcterms:created>
  <dcterms:modified xsi:type="dcterms:W3CDTF">2024-05-07T08:55:00Z</dcterms:modified>
</cp:coreProperties>
</file>