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92" w:rsidRPr="00B0081B" w:rsidRDefault="00193192" w:rsidP="00396E87">
      <w:pPr>
        <w:jc w:val="both"/>
        <w:rPr>
          <w:rFonts w:ascii="Times New Roman" w:hAnsi="Times New Roman"/>
          <w:sz w:val="24"/>
          <w:szCs w:val="24"/>
          <w:lang w:val="bg-BG"/>
        </w:rPr>
      </w:pPr>
    </w:p>
    <w:p w:rsidR="00BE66C0" w:rsidRPr="00B0081B" w:rsidRDefault="00BE66C0" w:rsidP="00396E87">
      <w:pPr>
        <w:jc w:val="center"/>
        <w:rPr>
          <w:rFonts w:ascii="Times New Roman" w:hAnsi="Times New Roman"/>
          <w:b/>
          <w:sz w:val="24"/>
          <w:szCs w:val="24"/>
          <w:lang w:val="bg-BG"/>
        </w:rPr>
      </w:pPr>
      <w:r w:rsidRPr="00C82531">
        <w:rPr>
          <w:rFonts w:ascii="Times New Roman" w:hAnsi="Times New Roman"/>
          <w:b/>
          <w:sz w:val="24"/>
          <w:szCs w:val="24"/>
          <w:lang w:val="bg-BG"/>
        </w:rPr>
        <w:t xml:space="preserve">Р Е Ш Е Н И Е № ХА – </w:t>
      </w:r>
      <w:r w:rsidR="001437F9" w:rsidRPr="00C82531">
        <w:rPr>
          <w:rFonts w:ascii="Times New Roman" w:hAnsi="Times New Roman"/>
          <w:b/>
          <w:sz w:val="24"/>
          <w:szCs w:val="24"/>
          <w:lang w:val="bg-BG"/>
        </w:rPr>
        <w:t>2</w:t>
      </w:r>
      <w:r w:rsidR="00C82531" w:rsidRPr="00C82531">
        <w:rPr>
          <w:rFonts w:ascii="Times New Roman" w:hAnsi="Times New Roman"/>
          <w:b/>
          <w:sz w:val="24"/>
          <w:szCs w:val="24"/>
          <w:lang w:val="bg-BG"/>
        </w:rPr>
        <w:t>8</w:t>
      </w:r>
      <w:r w:rsidR="0018511F" w:rsidRPr="00C82531">
        <w:rPr>
          <w:rFonts w:ascii="Times New Roman" w:hAnsi="Times New Roman"/>
          <w:b/>
          <w:sz w:val="24"/>
          <w:szCs w:val="24"/>
          <w:lang w:val="bg-BG"/>
        </w:rPr>
        <w:t xml:space="preserve"> -</w:t>
      </w:r>
      <w:r w:rsidRPr="00C82531">
        <w:rPr>
          <w:rFonts w:ascii="Times New Roman" w:hAnsi="Times New Roman"/>
          <w:b/>
          <w:sz w:val="24"/>
          <w:szCs w:val="24"/>
          <w:lang w:val="bg-BG"/>
        </w:rPr>
        <w:t xml:space="preserve"> ПР/202</w:t>
      </w:r>
      <w:r w:rsidR="0018511F" w:rsidRPr="00C82531">
        <w:rPr>
          <w:rFonts w:ascii="Times New Roman" w:hAnsi="Times New Roman"/>
          <w:b/>
          <w:sz w:val="24"/>
          <w:szCs w:val="24"/>
          <w:lang w:val="bg-BG"/>
        </w:rPr>
        <w:t>2</w:t>
      </w:r>
      <w:r w:rsidRPr="00C82531">
        <w:rPr>
          <w:rFonts w:ascii="Times New Roman" w:hAnsi="Times New Roman"/>
          <w:b/>
          <w:sz w:val="24"/>
          <w:szCs w:val="24"/>
          <w:lang w:val="bg-BG"/>
        </w:rPr>
        <w:t xml:space="preserve"> г.</w:t>
      </w:r>
    </w:p>
    <w:p w:rsidR="00BE66C0" w:rsidRPr="00B0081B" w:rsidRDefault="00BE66C0" w:rsidP="00396E87">
      <w:pPr>
        <w:jc w:val="center"/>
        <w:rPr>
          <w:rFonts w:ascii="Times New Roman" w:hAnsi="Times New Roman"/>
          <w:sz w:val="24"/>
          <w:szCs w:val="24"/>
          <w:lang w:val="bg-BG"/>
        </w:rPr>
      </w:pPr>
    </w:p>
    <w:p w:rsidR="00BE66C0" w:rsidRPr="00B0081B" w:rsidRDefault="00BE66C0" w:rsidP="00396E87">
      <w:pPr>
        <w:jc w:val="center"/>
        <w:rPr>
          <w:rFonts w:ascii="Times New Roman" w:hAnsi="Times New Roman"/>
          <w:b/>
          <w:sz w:val="24"/>
          <w:szCs w:val="24"/>
          <w:lang w:val="bg-BG"/>
        </w:rPr>
      </w:pPr>
      <w:r w:rsidRPr="00B0081B">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B0081B" w:rsidRDefault="00BE66C0" w:rsidP="00396E87">
      <w:pPr>
        <w:jc w:val="both"/>
        <w:rPr>
          <w:rFonts w:ascii="Times New Roman" w:hAnsi="Times New Roman"/>
          <w:sz w:val="24"/>
          <w:szCs w:val="24"/>
          <w:lang w:val="bg-BG"/>
        </w:rPr>
      </w:pPr>
    </w:p>
    <w:p w:rsidR="00BE66C0" w:rsidRPr="00B0081B" w:rsidRDefault="00BE66C0" w:rsidP="00396E87">
      <w:pPr>
        <w:ind w:firstLine="720"/>
        <w:jc w:val="both"/>
        <w:rPr>
          <w:rFonts w:ascii="Times New Roman" w:hAnsi="Times New Roman"/>
          <w:noProof/>
          <w:sz w:val="24"/>
          <w:szCs w:val="24"/>
          <w:lang w:val="bg-BG"/>
        </w:rPr>
      </w:pPr>
      <w:r w:rsidRPr="00B0081B">
        <w:rPr>
          <w:rFonts w:ascii="Times New Roman" w:hAnsi="Times New Roman"/>
          <w:noProof/>
          <w:sz w:val="24"/>
          <w:szCs w:val="24"/>
          <w:lang w:val="bg-BG"/>
        </w:rPr>
        <w:t>На основание чл.93, ал.1, т.</w:t>
      </w:r>
      <w:r w:rsidR="0017497E" w:rsidRPr="00B0081B">
        <w:rPr>
          <w:rFonts w:ascii="Times New Roman" w:hAnsi="Times New Roman"/>
          <w:noProof/>
          <w:sz w:val="24"/>
          <w:szCs w:val="24"/>
          <w:lang w:val="bg-BG"/>
        </w:rPr>
        <w:t>1</w:t>
      </w:r>
      <w:r w:rsidR="004A2AD6" w:rsidRPr="00B0081B">
        <w:rPr>
          <w:rFonts w:ascii="Times New Roman" w:hAnsi="Times New Roman"/>
          <w:noProof/>
          <w:sz w:val="24"/>
          <w:szCs w:val="24"/>
          <w:lang w:val="bg-BG"/>
        </w:rPr>
        <w:t xml:space="preserve"> </w:t>
      </w:r>
      <w:r w:rsidRPr="00B0081B">
        <w:rPr>
          <w:rFonts w:ascii="Times New Roman" w:hAnsi="Times New Roman"/>
          <w:noProof/>
          <w:sz w:val="24"/>
          <w:szCs w:val="24"/>
          <w:lang w:val="bg-BG"/>
        </w:rPr>
        <w:t xml:space="preserve">във връзка с ал.3 и ал.6 от </w:t>
      </w:r>
      <w:r w:rsidRPr="00B0081B">
        <w:rPr>
          <w:rFonts w:ascii="Times New Roman" w:hAnsi="Times New Roman"/>
          <w:i/>
          <w:noProof/>
          <w:sz w:val="24"/>
          <w:szCs w:val="24"/>
          <w:lang w:val="bg-BG"/>
        </w:rPr>
        <w:t>Закона за опазване на околната среда</w:t>
      </w:r>
      <w:r w:rsidRPr="00B0081B">
        <w:rPr>
          <w:rFonts w:ascii="Times New Roman" w:hAnsi="Times New Roman"/>
          <w:noProof/>
          <w:sz w:val="24"/>
          <w:szCs w:val="24"/>
          <w:lang w:val="bg-BG"/>
        </w:rPr>
        <w:t xml:space="preserve"> (ЗООС), чл.7, ал.1 и чл.8, ал.1 от </w:t>
      </w:r>
      <w:r w:rsidRPr="00B0081B">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B0081B">
        <w:rPr>
          <w:rFonts w:ascii="Times New Roman" w:hAnsi="Times New Roman"/>
          <w:noProof/>
          <w:sz w:val="24"/>
          <w:szCs w:val="24"/>
          <w:lang w:val="bg-BG"/>
        </w:rPr>
        <w:t xml:space="preserve"> (Наредбата за ОВОС), чл.31 ал.4 и ал.6 от </w:t>
      </w:r>
      <w:r w:rsidRPr="00B0081B">
        <w:rPr>
          <w:rFonts w:ascii="Times New Roman" w:hAnsi="Times New Roman"/>
          <w:i/>
          <w:noProof/>
          <w:sz w:val="24"/>
          <w:szCs w:val="24"/>
          <w:lang w:val="bg-BG"/>
        </w:rPr>
        <w:t>Закон за биологичното разнообразие</w:t>
      </w:r>
      <w:r w:rsidRPr="00B0081B">
        <w:rPr>
          <w:rFonts w:ascii="Times New Roman" w:hAnsi="Times New Roman"/>
          <w:noProof/>
          <w:sz w:val="24"/>
          <w:szCs w:val="24"/>
          <w:lang w:val="bg-BG"/>
        </w:rPr>
        <w:t xml:space="preserve"> (ЗБР), чл.40 ал.4 от </w:t>
      </w:r>
      <w:r w:rsidRPr="00B0081B">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B0081B">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B0081B">
        <w:rPr>
          <w:rFonts w:ascii="Times New Roman" w:hAnsi="Times New Roman"/>
          <w:bCs/>
          <w:noProof/>
          <w:sz w:val="24"/>
          <w:szCs w:val="24"/>
          <w:lang w:val="bg-BG"/>
        </w:rPr>
        <w:t>, както и получен</w:t>
      </w:r>
      <w:r w:rsidR="0017497E" w:rsidRPr="00B0081B">
        <w:rPr>
          <w:rFonts w:ascii="Times New Roman" w:hAnsi="Times New Roman"/>
          <w:bCs/>
          <w:noProof/>
          <w:sz w:val="24"/>
          <w:szCs w:val="24"/>
          <w:lang w:val="bg-BG"/>
        </w:rPr>
        <w:t>о</w:t>
      </w:r>
      <w:r w:rsidRPr="00B0081B">
        <w:rPr>
          <w:rFonts w:ascii="Times New Roman" w:hAnsi="Times New Roman"/>
          <w:bCs/>
          <w:noProof/>
          <w:sz w:val="24"/>
          <w:szCs w:val="24"/>
          <w:lang w:val="bg-BG"/>
        </w:rPr>
        <w:t xml:space="preserve"> становищ</w:t>
      </w:r>
      <w:r w:rsidR="0017497E" w:rsidRPr="00B0081B">
        <w:rPr>
          <w:rFonts w:ascii="Times New Roman" w:hAnsi="Times New Roman"/>
          <w:bCs/>
          <w:noProof/>
          <w:sz w:val="24"/>
          <w:szCs w:val="24"/>
          <w:lang w:val="bg-BG"/>
        </w:rPr>
        <w:t>е</w:t>
      </w:r>
      <w:r w:rsidRPr="00B0081B">
        <w:rPr>
          <w:rFonts w:ascii="Times New Roman" w:hAnsi="Times New Roman"/>
          <w:bCs/>
          <w:noProof/>
          <w:sz w:val="24"/>
          <w:szCs w:val="24"/>
          <w:lang w:val="bg-BG"/>
        </w:rPr>
        <w:t xml:space="preserve"> от Регионална здравна инспекция – </w:t>
      </w:r>
      <w:r w:rsidR="0017497E" w:rsidRPr="00B0081B">
        <w:rPr>
          <w:rFonts w:ascii="Times New Roman" w:hAnsi="Times New Roman"/>
          <w:bCs/>
          <w:noProof/>
          <w:sz w:val="24"/>
          <w:szCs w:val="24"/>
          <w:lang w:val="bg-BG"/>
        </w:rPr>
        <w:t>Хасково</w:t>
      </w:r>
    </w:p>
    <w:p w:rsidR="00BE66C0" w:rsidRPr="00B0081B" w:rsidRDefault="00BE66C0" w:rsidP="00396E87">
      <w:pPr>
        <w:jc w:val="both"/>
        <w:rPr>
          <w:rFonts w:ascii="Times New Roman" w:hAnsi="Times New Roman"/>
          <w:sz w:val="24"/>
          <w:szCs w:val="24"/>
          <w:lang w:val="bg-BG"/>
        </w:rPr>
      </w:pPr>
    </w:p>
    <w:p w:rsidR="00BE66C0" w:rsidRPr="00B0081B" w:rsidRDefault="00BE66C0" w:rsidP="00396E87">
      <w:pPr>
        <w:jc w:val="center"/>
        <w:rPr>
          <w:rFonts w:ascii="Times New Roman" w:hAnsi="Times New Roman"/>
          <w:b/>
          <w:sz w:val="24"/>
          <w:szCs w:val="24"/>
          <w:lang w:val="bg-BG"/>
        </w:rPr>
      </w:pPr>
      <w:r w:rsidRPr="00B0081B">
        <w:rPr>
          <w:rFonts w:ascii="Times New Roman" w:hAnsi="Times New Roman"/>
          <w:b/>
          <w:sz w:val="24"/>
          <w:szCs w:val="24"/>
          <w:lang w:val="bg-BG"/>
        </w:rPr>
        <w:t>Р Е Ш И Х</w:t>
      </w:r>
    </w:p>
    <w:p w:rsidR="00BE66C0" w:rsidRPr="00B0081B" w:rsidRDefault="00BE66C0" w:rsidP="00396E87">
      <w:pPr>
        <w:jc w:val="both"/>
        <w:rPr>
          <w:rFonts w:ascii="Times New Roman" w:hAnsi="Times New Roman"/>
          <w:sz w:val="24"/>
          <w:szCs w:val="24"/>
          <w:lang w:val="bg-BG"/>
        </w:rPr>
      </w:pPr>
    </w:p>
    <w:p w:rsidR="00BE66C0" w:rsidRPr="00B0081B" w:rsidRDefault="00BE66C0" w:rsidP="00396E87">
      <w:pPr>
        <w:jc w:val="both"/>
        <w:rPr>
          <w:rFonts w:ascii="Times New Roman" w:hAnsi="Times New Roman"/>
          <w:sz w:val="24"/>
          <w:szCs w:val="24"/>
          <w:lang w:val="bg-BG"/>
        </w:rPr>
      </w:pPr>
      <w:r w:rsidRPr="00B0081B">
        <w:rPr>
          <w:rFonts w:ascii="Times New Roman" w:hAnsi="Times New Roman"/>
          <w:b/>
          <w:sz w:val="24"/>
          <w:szCs w:val="24"/>
          <w:lang w:val="bg-BG"/>
        </w:rPr>
        <w:t>да не се извършва</w:t>
      </w:r>
      <w:r w:rsidRPr="00B0081B">
        <w:rPr>
          <w:rFonts w:ascii="Times New Roman" w:hAnsi="Times New Roman"/>
          <w:sz w:val="24"/>
          <w:szCs w:val="24"/>
          <w:lang w:val="bg-BG"/>
        </w:rPr>
        <w:t xml:space="preserve"> оценка на въздействието върху околната среда за инвестиционно предложение </w:t>
      </w:r>
      <w:r w:rsidR="00621306" w:rsidRPr="00B0081B">
        <w:rPr>
          <w:rFonts w:ascii="Times New Roman" w:hAnsi="Times New Roman"/>
          <w:sz w:val="24"/>
          <w:szCs w:val="24"/>
          <w:lang w:val="bg-BG"/>
        </w:rPr>
        <w:t>„Изграждане на предприятие за производство на храни за животни“</w:t>
      </w:r>
      <w:r w:rsidRPr="00B0081B">
        <w:rPr>
          <w:rFonts w:ascii="Times New Roman" w:hAnsi="Times New Roman"/>
          <w:sz w:val="24"/>
          <w:szCs w:val="24"/>
          <w:lang w:val="bg-BG"/>
        </w:rPr>
        <w:t xml:space="preserve">, което </w:t>
      </w:r>
      <w:r w:rsidRPr="00B0081B">
        <w:rPr>
          <w:rFonts w:ascii="Times New Roman" w:hAnsi="Times New Roman"/>
          <w:b/>
          <w:sz w:val="24"/>
          <w:szCs w:val="24"/>
          <w:lang w:val="bg-BG"/>
        </w:rPr>
        <w:t>няма вероятност</w:t>
      </w:r>
      <w:r w:rsidRPr="00B0081B">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B0081B" w:rsidRDefault="00BE66C0" w:rsidP="00396E87">
      <w:pPr>
        <w:jc w:val="both"/>
        <w:rPr>
          <w:rFonts w:ascii="Times New Roman" w:hAnsi="Times New Roman"/>
          <w:sz w:val="24"/>
          <w:szCs w:val="24"/>
          <w:lang w:val="bg-BG"/>
        </w:rPr>
      </w:pPr>
    </w:p>
    <w:p w:rsidR="00BE66C0" w:rsidRPr="00B0081B" w:rsidRDefault="00BE66C0" w:rsidP="00396E87">
      <w:pPr>
        <w:jc w:val="both"/>
        <w:rPr>
          <w:rFonts w:ascii="Times New Roman" w:hAnsi="Times New Roman"/>
          <w:sz w:val="24"/>
          <w:szCs w:val="24"/>
          <w:lang w:val="bg-BG"/>
        </w:rPr>
      </w:pPr>
      <w:r w:rsidRPr="00B0081B">
        <w:rPr>
          <w:rFonts w:ascii="Times New Roman" w:hAnsi="Times New Roman"/>
          <w:b/>
          <w:sz w:val="24"/>
          <w:szCs w:val="24"/>
          <w:lang w:val="bg-BG"/>
        </w:rPr>
        <w:t xml:space="preserve">Възложител: </w:t>
      </w:r>
      <w:r w:rsidR="00621306" w:rsidRPr="00B0081B">
        <w:rPr>
          <w:rFonts w:ascii="Times New Roman" w:hAnsi="Times New Roman"/>
          <w:sz w:val="24"/>
          <w:szCs w:val="24"/>
          <w:lang w:val="bg-BG"/>
        </w:rPr>
        <w:t>„БОРЕНИ“ ООД</w:t>
      </w:r>
      <w:r w:rsidRPr="00B0081B">
        <w:rPr>
          <w:rFonts w:ascii="Times New Roman" w:hAnsi="Times New Roman"/>
          <w:sz w:val="24"/>
          <w:szCs w:val="24"/>
          <w:lang w:val="bg-BG"/>
        </w:rPr>
        <w:t xml:space="preserve">, ЕИК </w:t>
      </w:r>
      <w:r w:rsidR="00621306" w:rsidRPr="00B0081B">
        <w:rPr>
          <w:rFonts w:ascii="Times New Roman" w:hAnsi="Times New Roman"/>
          <w:sz w:val="24"/>
          <w:szCs w:val="24"/>
          <w:lang w:val="bg-BG"/>
        </w:rPr>
        <w:t>126664080</w:t>
      </w:r>
    </w:p>
    <w:p w:rsidR="00BE66C0" w:rsidRPr="00B0081B" w:rsidRDefault="00BE66C0" w:rsidP="00497D9D">
      <w:pPr>
        <w:jc w:val="both"/>
        <w:rPr>
          <w:rFonts w:ascii="Times New Roman" w:hAnsi="Times New Roman"/>
          <w:sz w:val="24"/>
          <w:szCs w:val="24"/>
          <w:lang w:val="bg-BG"/>
        </w:rPr>
      </w:pPr>
      <w:r w:rsidRPr="00B0081B">
        <w:rPr>
          <w:rFonts w:ascii="Times New Roman" w:hAnsi="Times New Roman"/>
          <w:b/>
          <w:sz w:val="24"/>
          <w:szCs w:val="24"/>
          <w:lang w:val="bg-BG"/>
        </w:rPr>
        <w:t>Адрес:</w:t>
      </w:r>
      <w:r w:rsidRPr="00B0081B">
        <w:rPr>
          <w:rFonts w:ascii="Times New Roman" w:hAnsi="Times New Roman"/>
          <w:sz w:val="24"/>
          <w:szCs w:val="24"/>
          <w:lang w:val="bg-BG"/>
        </w:rPr>
        <w:t xml:space="preserve"> </w:t>
      </w:r>
      <w:r w:rsidR="00497D9D" w:rsidRPr="00B0081B">
        <w:rPr>
          <w:rFonts w:ascii="Times New Roman" w:hAnsi="Times New Roman"/>
          <w:sz w:val="24"/>
          <w:szCs w:val="24"/>
          <w:lang w:val="bg-BG"/>
        </w:rPr>
        <w:t xml:space="preserve">гр. Хасково, </w:t>
      </w:r>
      <w:r w:rsidR="00621306" w:rsidRPr="00B0081B">
        <w:rPr>
          <w:rFonts w:ascii="Times New Roman" w:hAnsi="Times New Roman"/>
          <w:sz w:val="24"/>
          <w:szCs w:val="24"/>
          <w:lang w:val="bg-BG"/>
        </w:rPr>
        <w:t>бул. „Съединение“ №62</w:t>
      </w:r>
    </w:p>
    <w:p w:rsidR="00BE66C0" w:rsidRPr="00B0081B" w:rsidRDefault="00BE66C0" w:rsidP="00396E87">
      <w:pPr>
        <w:jc w:val="both"/>
        <w:rPr>
          <w:rFonts w:ascii="Times New Roman" w:hAnsi="Times New Roman"/>
          <w:sz w:val="24"/>
          <w:szCs w:val="24"/>
          <w:lang w:val="bg-BG"/>
        </w:rPr>
      </w:pPr>
    </w:p>
    <w:p w:rsidR="00BE66C0" w:rsidRPr="00B0081B" w:rsidRDefault="00BE66C0" w:rsidP="00396E87">
      <w:pPr>
        <w:jc w:val="both"/>
        <w:rPr>
          <w:rFonts w:ascii="Times New Roman" w:hAnsi="Times New Roman"/>
          <w:b/>
          <w:i/>
          <w:sz w:val="24"/>
          <w:szCs w:val="24"/>
          <w:lang w:val="bg-BG"/>
        </w:rPr>
      </w:pPr>
      <w:r w:rsidRPr="00B0081B">
        <w:rPr>
          <w:rFonts w:ascii="Times New Roman" w:hAnsi="Times New Roman"/>
          <w:b/>
          <w:i/>
          <w:sz w:val="24"/>
          <w:szCs w:val="24"/>
          <w:lang w:val="bg-BG"/>
        </w:rPr>
        <w:t>Кратко описание на инвестиционното предложение:</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Целта на инвестиционното предложение е изграждане на предприятие за производство на храни за животни в поземлен имот с идентификатор 77195.333.18 по КК на гр. Хасково.</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Поземлен имот 77195.333.18, гр. Хасково, м. БЮКЯ, е вид територия Урбанизирана, НТП Поземлен имот със смесен начин на трайно ползване, с площ 19196м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Предвижда се изграждане на следните съоръжения и сгради:</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1. Производствена сграда с обща площ: 1 800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където ще бъдат разположени: склад за готова продукция 864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ремонтна работилница 144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склад за суровини 360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основно производствено помещение 240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 xml:space="preserve">2. Административно-битова сграда и КОТЕЛНО на два етажа: етаж 1 - 184 </w:t>
      </w:r>
      <w:r w:rsidR="00AE4759" w:rsidRPr="00B0081B">
        <w:rPr>
          <w:rFonts w:ascii="Times New Roman" w:hAnsi="Times New Roman"/>
          <w:sz w:val="24"/>
          <w:szCs w:val="24"/>
          <w:lang w:val="bg-BG"/>
        </w:rPr>
        <w:t>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xml:space="preserve"> и етаж 2 - 80 </w:t>
      </w:r>
      <w:r w:rsidR="00AE4759" w:rsidRPr="00B0081B">
        <w:rPr>
          <w:rFonts w:ascii="Times New Roman" w:hAnsi="Times New Roman"/>
          <w:sz w:val="24"/>
          <w:szCs w:val="24"/>
          <w:lang w:val="bg-BG"/>
        </w:rPr>
        <w:t>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3. Съоръжения - Силози и бункери с обща площ: 400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бункери за готова продукция - 36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силози с конусни дъна 9.17/11 - 45 градуса: Диаметър 9,17 м; Обща височина H= 20 720 м; Вместимост: 990 м</w:t>
      </w:r>
      <w:r w:rsidRPr="00B0081B">
        <w:rPr>
          <w:rFonts w:ascii="Times New Roman" w:hAnsi="Times New Roman"/>
          <w:sz w:val="24"/>
          <w:szCs w:val="24"/>
          <w:vertAlign w:val="superscript"/>
          <w:lang w:val="bg-BG"/>
        </w:rPr>
        <w:t>3</w:t>
      </w:r>
      <w:r w:rsidRPr="00B0081B">
        <w:rPr>
          <w:rFonts w:ascii="Times New Roman" w:hAnsi="Times New Roman"/>
          <w:sz w:val="24"/>
          <w:szCs w:val="24"/>
          <w:lang w:val="bg-BG"/>
        </w:rPr>
        <w:t xml:space="preserve"> - 3 бр. (236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и силози с конусни дъна 4.58/13 - 60 градуса: Диаметър 4,58 м; Обща височина H= 20 430 м; Вместимост: 275 м</w:t>
      </w:r>
      <w:r w:rsidRPr="00B0081B">
        <w:rPr>
          <w:rFonts w:ascii="Times New Roman" w:hAnsi="Times New Roman"/>
          <w:sz w:val="24"/>
          <w:szCs w:val="24"/>
          <w:vertAlign w:val="superscript"/>
          <w:lang w:val="bg-BG"/>
        </w:rPr>
        <w:t>3</w:t>
      </w:r>
      <w:r w:rsidRPr="00B0081B">
        <w:rPr>
          <w:rFonts w:ascii="Times New Roman" w:hAnsi="Times New Roman"/>
          <w:sz w:val="24"/>
          <w:szCs w:val="24"/>
          <w:lang w:val="bg-BG"/>
        </w:rPr>
        <w:t xml:space="preserve"> - 4 бр. (124 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Производствените процеси са: Приемане на суровини; Съхранение на суровини; Дозиране на компоненти; Раздробяване; Смесване/Хомогенизиране; Гранулиране 1; Готова продукция - пакетиране, съхранение и експедиция.</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Технологичното оборудване включва:</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w:t>
      </w:r>
      <w:r w:rsidRPr="00B0081B">
        <w:rPr>
          <w:rFonts w:ascii="Times New Roman" w:hAnsi="Times New Roman"/>
          <w:sz w:val="24"/>
          <w:szCs w:val="24"/>
          <w:lang w:val="bg-BG"/>
        </w:rPr>
        <w:tab/>
        <w:t>Силози за зърнени и меки суровини;</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w:t>
      </w:r>
      <w:r w:rsidRPr="00B0081B">
        <w:rPr>
          <w:rFonts w:ascii="Times New Roman" w:hAnsi="Times New Roman"/>
          <w:sz w:val="24"/>
          <w:szCs w:val="24"/>
          <w:lang w:val="bg-BG"/>
        </w:rPr>
        <w:tab/>
      </w:r>
      <w:proofErr w:type="spellStart"/>
      <w:r w:rsidRPr="00B0081B">
        <w:rPr>
          <w:rFonts w:ascii="Times New Roman" w:hAnsi="Times New Roman"/>
          <w:sz w:val="24"/>
          <w:szCs w:val="24"/>
          <w:lang w:val="bg-BG"/>
        </w:rPr>
        <w:t>Дозаторни</w:t>
      </w:r>
      <w:proofErr w:type="spellEnd"/>
      <w:r w:rsidRPr="00B0081B">
        <w:rPr>
          <w:rFonts w:ascii="Times New Roman" w:hAnsi="Times New Roman"/>
          <w:sz w:val="24"/>
          <w:szCs w:val="24"/>
          <w:lang w:val="bg-BG"/>
        </w:rPr>
        <w:t xml:space="preserve"> и буферни бункери;</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lastRenderedPageBreak/>
        <w:t>•</w:t>
      </w:r>
      <w:r w:rsidRPr="00B0081B">
        <w:rPr>
          <w:rFonts w:ascii="Times New Roman" w:hAnsi="Times New Roman"/>
          <w:sz w:val="24"/>
          <w:szCs w:val="24"/>
          <w:lang w:val="bg-BG"/>
        </w:rPr>
        <w:tab/>
        <w:t xml:space="preserve">Транспортни машини – елеватори, </w:t>
      </w:r>
      <w:proofErr w:type="spellStart"/>
      <w:r w:rsidRPr="00B0081B">
        <w:rPr>
          <w:rFonts w:ascii="Times New Roman" w:hAnsi="Times New Roman"/>
          <w:sz w:val="24"/>
          <w:szCs w:val="24"/>
          <w:lang w:val="bg-BG"/>
        </w:rPr>
        <w:t>редлери</w:t>
      </w:r>
      <w:proofErr w:type="spellEnd"/>
      <w:r w:rsidRPr="00B0081B">
        <w:rPr>
          <w:rFonts w:ascii="Times New Roman" w:hAnsi="Times New Roman"/>
          <w:sz w:val="24"/>
          <w:szCs w:val="24"/>
          <w:lang w:val="bg-BG"/>
        </w:rPr>
        <w:t xml:space="preserve">, </w:t>
      </w:r>
      <w:proofErr w:type="spellStart"/>
      <w:r w:rsidRPr="00B0081B">
        <w:rPr>
          <w:rFonts w:ascii="Times New Roman" w:hAnsi="Times New Roman"/>
          <w:sz w:val="24"/>
          <w:szCs w:val="24"/>
          <w:lang w:val="bg-BG"/>
        </w:rPr>
        <w:t>шнекове</w:t>
      </w:r>
      <w:proofErr w:type="spellEnd"/>
      <w:r w:rsidRPr="00B0081B">
        <w:rPr>
          <w:rFonts w:ascii="Times New Roman" w:hAnsi="Times New Roman"/>
          <w:sz w:val="24"/>
          <w:szCs w:val="24"/>
          <w:lang w:val="bg-BG"/>
        </w:rPr>
        <w:t xml:space="preserve">, ленти, клапи, </w:t>
      </w:r>
      <w:proofErr w:type="spellStart"/>
      <w:r w:rsidRPr="00B0081B">
        <w:rPr>
          <w:rFonts w:ascii="Times New Roman" w:hAnsi="Times New Roman"/>
          <w:sz w:val="24"/>
          <w:szCs w:val="24"/>
          <w:lang w:val="bg-BG"/>
        </w:rPr>
        <w:t>шибъри</w:t>
      </w:r>
      <w:proofErr w:type="spellEnd"/>
      <w:r w:rsidRPr="00B0081B">
        <w:rPr>
          <w:rFonts w:ascii="Times New Roman" w:hAnsi="Times New Roman"/>
          <w:sz w:val="24"/>
          <w:szCs w:val="24"/>
          <w:lang w:val="bg-BG"/>
        </w:rPr>
        <w:t>;</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w:t>
      </w:r>
      <w:r w:rsidRPr="00B0081B">
        <w:rPr>
          <w:rFonts w:ascii="Times New Roman" w:hAnsi="Times New Roman"/>
          <w:sz w:val="24"/>
          <w:szCs w:val="24"/>
          <w:lang w:val="bg-BG"/>
        </w:rPr>
        <w:tab/>
        <w:t xml:space="preserve">Машини – дробилка, смесител, </w:t>
      </w:r>
      <w:proofErr w:type="spellStart"/>
      <w:r w:rsidRPr="00B0081B">
        <w:rPr>
          <w:rFonts w:ascii="Times New Roman" w:hAnsi="Times New Roman"/>
          <w:sz w:val="24"/>
          <w:szCs w:val="24"/>
          <w:lang w:val="bg-BG"/>
        </w:rPr>
        <w:t>гранулпреса</w:t>
      </w:r>
      <w:proofErr w:type="spellEnd"/>
      <w:r w:rsidRPr="00B0081B">
        <w:rPr>
          <w:rFonts w:ascii="Times New Roman" w:hAnsi="Times New Roman"/>
          <w:sz w:val="24"/>
          <w:szCs w:val="24"/>
          <w:lang w:val="bg-BG"/>
        </w:rPr>
        <w:t xml:space="preserve">, охладителна колона, </w:t>
      </w:r>
      <w:proofErr w:type="spellStart"/>
      <w:r w:rsidRPr="00B0081B">
        <w:rPr>
          <w:rFonts w:ascii="Times New Roman" w:hAnsi="Times New Roman"/>
          <w:sz w:val="24"/>
          <w:szCs w:val="24"/>
          <w:lang w:val="bg-BG"/>
        </w:rPr>
        <w:t>ситов</w:t>
      </w:r>
      <w:proofErr w:type="spellEnd"/>
      <w:r w:rsidRPr="00B0081B">
        <w:rPr>
          <w:rFonts w:ascii="Times New Roman" w:hAnsi="Times New Roman"/>
          <w:sz w:val="24"/>
          <w:szCs w:val="24"/>
          <w:lang w:val="bg-BG"/>
        </w:rPr>
        <w:t xml:space="preserve"> сепаратор, кош-везни, пакетиращи машини, вентилатори, </w:t>
      </w:r>
      <w:proofErr w:type="spellStart"/>
      <w:r w:rsidRPr="00B0081B">
        <w:rPr>
          <w:rFonts w:ascii="Times New Roman" w:hAnsi="Times New Roman"/>
          <w:sz w:val="24"/>
          <w:szCs w:val="24"/>
          <w:lang w:val="bg-BG"/>
        </w:rPr>
        <w:t>ръкавни</w:t>
      </w:r>
      <w:proofErr w:type="spellEnd"/>
      <w:r w:rsidRPr="00B0081B">
        <w:rPr>
          <w:rFonts w:ascii="Times New Roman" w:hAnsi="Times New Roman"/>
          <w:sz w:val="24"/>
          <w:szCs w:val="24"/>
          <w:lang w:val="bg-BG"/>
        </w:rPr>
        <w:t xml:space="preserve"> филтри, парено котел на газ и др.</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Като суровини ще се използват:</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w:t>
      </w:r>
      <w:r w:rsidRPr="00B0081B">
        <w:rPr>
          <w:rFonts w:ascii="Times New Roman" w:hAnsi="Times New Roman"/>
          <w:sz w:val="24"/>
          <w:szCs w:val="24"/>
          <w:lang w:val="bg-BG"/>
        </w:rPr>
        <w:tab/>
        <w:t>Зърнени суровини – пшеница, царевица, ечемик, овес и др.</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w:t>
      </w:r>
      <w:r w:rsidRPr="00B0081B">
        <w:rPr>
          <w:rFonts w:ascii="Times New Roman" w:hAnsi="Times New Roman"/>
          <w:sz w:val="24"/>
          <w:szCs w:val="24"/>
          <w:lang w:val="bg-BG"/>
        </w:rPr>
        <w:tab/>
        <w:t>Меки суровини – пшенични трици, соев шрот, слънчогледов шрот и др.</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w:t>
      </w:r>
      <w:r w:rsidRPr="00B0081B">
        <w:rPr>
          <w:rFonts w:ascii="Times New Roman" w:hAnsi="Times New Roman"/>
          <w:sz w:val="24"/>
          <w:szCs w:val="24"/>
          <w:lang w:val="bg-BG"/>
        </w:rPr>
        <w:tab/>
        <w:t xml:space="preserve">Минерали и други – креда, сол, </w:t>
      </w:r>
      <w:proofErr w:type="spellStart"/>
      <w:r w:rsidRPr="00B0081B">
        <w:rPr>
          <w:rFonts w:ascii="Times New Roman" w:hAnsi="Times New Roman"/>
          <w:sz w:val="24"/>
          <w:szCs w:val="24"/>
          <w:lang w:val="bg-BG"/>
        </w:rPr>
        <w:t>монокалциев</w:t>
      </w:r>
      <w:proofErr w:type="spellEnd"/>
      <w:r w:rsidRPr="00B0081B">
        <w:rPr>
          <w:rFonts w:ascii="Times New Roman" w:hAnsi="Times New Roman"/>
          <w:sz w:val="24"/>
          <w:szCs w:val="24"/>
          <w:lang w:val="bg-BG"/>
        </w:rPr>
        <w:t xml:space="preserve"> / </w:t>
      </w:r>
      <w:proofErr w:type="spellStart"/>
      <w:r w:rsidRPr="00B0081B">
        <w:rPr>
          <w:rFonts w:ascii="Times New Roman" w:hAnsi="Times New Roman"/>
          <w:sz w:val="24"/>
          <w:szCs w:val="24"/>
          <w:lang w:val="bg-BG"/>
        </w:rPr>
        <w:t>дикалциев</w:t>
      </w:r>
      <w:proofErr w:type="spellEnd"/>
      <w:r w:rsidRPr="00B0081B">
        <w:rPr>
          <w:rFonts w:ascii="Times New Roman" w:hAnsi="Times New Roman"/>
          <w:sz w:val="24"/>
          <w:szCs w:val="24"/>
          <w:lang w:val="bg-BG"/>
        </w:rPr>
        <w:t xml:space="preserve"> фосфат, сухо мляко, </w:t>
      </w:r>
      <w:proofErr w:type="spellStart"/>
      <w:r w:rsidRPr="00B0081B">
        <w:rPr>
          <w:rFonts w:ascii="Times New Roman" w:hAnsi="Times New Roman"/>
          <w:sz w:val="24"/>
          <w:szCs w:val="24"/>
          <w:lang w:val="bg-BG"/>
        </w:rPr>
        <w:t>лизин</w:t>
      </w:r>
      <w:proofErr w:type="spellEnd"/>
      <w:r w:rsidRPr="00B0081B">
        <w:rPr>
          <w:rFonts w:ascii="Times New Roman" w:hAnsi="Times New Roman"/>
          <w:sz w:val="24"/>
          <w:szCs w:val="24"/>
          <w:lang w:val="bg-BG"/>
        </w:rPr>
        <w:t xml:space="preserve">, </w:t>
      </w:r>
      <w:proofErr w:type="spellStart"/>
      <w:r w:rsidRPr="00B0081B">
        <w:rPr>
          <w:rFonts w:ascii="Times New Roman" w:hAnsi="Times New Roman"/>
          <w:sz w:val="24"/>
          <w:szCs w:val="24"/>
          <w:lang w:val="bg-BG"/>
        </w:rPr>
        <w:t>метионин</w:t>
      </w:r>
      <w:proofErr w:type="spellEnd"/>
      <w:r w:rsidRPr="00B0081B">
        <w:rPr>
          <w:rFonts w:ascii="Times New Roman" w:hAnsi="Times New Roman"/>
          <w:sz w:val="24"/>
          <w:szCs w:val="24"/>
          <w:lang w:val="bg-BG"/>
        </w:rPr>
        <w:t xml:space="preserve">, витамини, антиоксиданти, ензими, </w:t>
      </w:r>
      <w:proofErr w:type="spellStart"/>
      <w:r w:rsidRPr="00B0081B">
        <w:rPr>
          <w:rFonts w:ascii="Times New Roman" w:hAnsi="Times New Roman"/>
          <w:sz w:val="24"/>
          <w:szCs w:val="24"/>
          <w:lang w:val="bg-BG"/>
        </w:rPr>
        <w:t>премикси</w:t>
      </w:r>
      <w:proofErr w:type="spellEnd"/>
      <w:r w:rsidRPr="00B0081B">
        <w:rPr>
          <w:rFonts w:ascii="Times New Roman" w:hAnsi="Times New Roman"/>
          <w:sz w:val="24"/>
          <w:szCs w:val="24"/>
          <w:lang w:val="bg-BG"/>
        </w:rPr>
        <w:t>, растителна мазнина и др.</w:t>
      </w:r>
    </w:p>
    <w:p w:rsidR="007117D4" w:rsidRPr="00B0081B" w:rsidRDefault="007117D4" w:rsidP="007117D4">
      <w:pPr>
        <w:ind w:firstLine="851"/>
        <w:jc w:val="both"/>
        <w:rPr>
          <w:rFonts w:ascii="Times New Roman" w:hAnsi="Times New Roman"/>
          <w:sz w:val="24"/>
          <w:szCs w:val="24"/>
          <w:lang w:val="bg-BG"/>
        </w:rPr>
      </w:pPr>
      <w:r w:rsidRPr="00B0081B">
        <w:rPr>
          <w:rFonts w:ascii="Times New Roman" w:hAnsi="Times New Roman"/>
          <w:sz w:val="24"/>
          <w:szCs w:val="24"/>
          <w:lang w:val="bg-BG"/>
        </w:rPr>
        <w:t xml:space="preserve">Част от технологичния процес в предприятието представлява топлинна обработка на продуктите в </w:t>
      </w:r>
      <w:proofErr w:type="spellStart"/>
      <w:r w:rsidRPr="00B0081B">
        <w:rPr>
          <w:rFonts w:ascii="Times New Roman" w:hAnsi="Times New Roman"/>
          <w:sz w:val="24"/>
          <w:szCs w:val="24"/>
          <w:lang w:val="bg-BG"/>
        </w:rPr>
        <w:t>гранулпреса</w:t>
      </w:r>
      <w:proofErr w:type="spellEnd"/>
      <w:r w:rsidRPr="00B0081B">
        <w:rPr>
          <w:rFonts w:ascii="Times New Roman" w:hAnsi="Times New Roman"/>
          <w:sz w:val="24"/>
          <w:szCs w:val="24"/>
          <w:lang w:val="bg-BG"/>
        </w:rPr>
        <w:t xml:space="preserve">, за което е необходима суха наситена пара с налягане минимум 0,4 </w:t>
      </w:r>
      <w:proofErr w:type="spellStart"/>
      <w:r w:rsidRPr="00B0081B">
        <w:rPr>
          <w:rFonts w:ascii="Times New Roman" w:hAnsi="Times New Roman"/>
          <w:sz w:val="24"/>
          <w:szCs w:val="24"/>
          <w:lang w:val="bg-BG"/>
        </w:rPr>
        <w:t>МРа</w:t>
      </w:r>
      <w:proofErr w:type="spellEnd"/>
      <w:r w:rsidRPr="00B0081B">
        <w:rPr>
          <w:rFonts w:ascii="Times New Roman" w:hAnsi="Times New Roman"/>
          <w:sz w:val="24"/>
          <w:szCs w:val="24"/>
          <w:lang w:val="bg-BG"/>
        </w:rPr>
        <w:t>. За целта се предвижда:</w:t>
      </w:r>
    </w:p>
    <w:p w:rsidR="007117D4" w:rsidRPr="00B0081B" w:rsidRDefault="00DE2A7F" w:rsidP="007117D4">
      <w:pPr>
        <w:numPr>
          <w:ilvl w:val="0"/>
          <w:numId w:val="26"/>
        </w:numPr>
        <w:ind w:left="0" w:firstLine="851"/>
        <w:jc w:val="both"/>
        <w:rPr>
          <w:rFonts w:ascii="Times New Roman" w:hAnsi="Times New Roman"/>
          <w:sz w:val="24"/>
          <w:szCs w:val="24"/>
          <w:lang w:val="bg-BG"/>
        </w:rPr>
      </w:pPr>
      <w:r w:rsidRPr="00B0081B">
        <w:rPr>
          <w:rFonts w:ascii="Times New Roman" w:hAnsi="Times New Roman"/>
          <w:sz w:val="24"/>
          <w:szCs w:val="24"/>
          <w:lang w:val="bg-BG"/>
        </w:rPr>
        <w:t>М</w:t>
      </w:r>
      <w:r w:rsidR="007117D4" w:rsidRPr="00B0081B">
        <w:rPr>
          <w:rFonts w:ascii="Times New Roman" w:hAnsi="Times New Roman"/>
          <w:sz w:val="24"/>
          <w:szCs w:val="24"/>
          <w:lang w:val="bg-BG"/>
        </w:rPr>
        <w:t xml:space="preserve">онтиране на парен котел тип КПГ-700/8 за наситена пара с максимално </w:t>
      </w:r>
      <w:proofErr w:type="spellStart"/>
      <w:r w:rsidR="007117D4" w:rsidRPr="00B0081B">
        <w:rPr>
          <w:rFonts w:ascii="Times New Roman" w:hAnsi="Times New Roman"/>
          <w:sz w:val="24"/>
          <w:szCs w:val="24"/>
          <w:lang w:val="bg-BG"/>
        </w:rPr>
        <w:t>паропроизводство</w:t>
      </w:r>
      <w:proofErr w:type="spellEnd"/>
      <w:r w:rsidR="007117D4" w:rsidRPr="00B0081B">
        <w:rPr>
          <w:rFonts w:ascii="Times New Roman" w:hAnsi="Times New Roman"/>
          <w:sz w:val="24"/>
          <w:szCs w:val="24"/>
          <w:lang w:val="bg-BG"/>
        </w:rPr>
        <w:t xml:space="preserve"> 0,7 тона пара на час и максимално налягане 0,8 </w:t>
      </w:r>
      <w:proofErr w:type="spellStart"/>
      <w:r w:rsidR="007117D4" w:rsidRPr="00B0081B">
        <w:rPr>
          <w:rFonts w:ascii="Times New Roman" w:hAnsi="Times New Roman"/>
          <w:sz w:val="24"/>
          <w:szCs w:val="24"/>
          <w:lang w:val="bg-BG"/>
        </w:rPr>
        <w:t>МРа</w:t>
      </w:r>
      <w:proofErr w:type="spellEnd"/>
      <w:r w:rsidR="007117D4" w:rsidRPr="00B0081B">
        <w:rPr>
          <w:rFonts w:ascii="Times New Roman" w:hAnsi="Times New Roman"/>
          <w:sz w:val="24"/>
          <w:szCs w:val="24"/>
          <w:lang w:val="bg-BG"/>
        </w:rPr>
        <w:t>.</w:t>
      </w:r>
    </w:p>
    <w:p w:rsidR="007117D4" w:rsidRPr="00B0081B" w:rsidRDefault="007117D4" w:rsidP="007117D4">
      <w:pPr>
        <w:numPr>
          <w:ilvl w:val="0"/>
          <w:numId w:val="26"/>
        </w:numPr>
        <w:ind w:left="0" w:firstLine="851"/>
        <w:jc w:val="both"/>
        <w:rPr>
          <w:rFonts w:ascii="Times New Roman" w:hAnsi="Times New Roman"/>
          <w:sz w:val="24"/>
          <w:szCs w:val="24"/>
          <w:lang w:val="bg-BG"/>
        </w:rPr>
      </w:pPr>
      <w:r w:rsidRPr="00B0081B">
        <w:rPr>
          <w:rFonts w:ascii="Times New Roman" w:hAnsi="Times New Roman"/>
          <w:sz w:val="24"/>
          <w:szCs w:val="24"/>
          <w:lang w:val="bg-BG"/>
        </w:rPr>
        <w:t xml:space="preserve">Към котела да се монтира комбинирана двустепенна </w:t>
      </w:r>
      <w:proofErr w:type="spellStart"/>
      <w:r w:rsidRPr="00B0081B">
        <w:rPr>
          <w:rFonts w:ascii="Times New Roman" w:hAnsi="Times New Roman"/>
          <w:sz w:val="24"/>
          <w:szCs w:val="24"/>
          <w:lang w:val="bg-BG"/>
        </w:rPr>
        <w:t>газонафтова</w:t>
      </w:r>
      <w:proofErr w:type="spellEnd"/>
      <w:r w:rsidRPr="00B0081B">
        <w:rPr>
          <w:rFonts w:ascii="Times New Roman" w:hAnsi="Times New Roman"/>
          <w:sz w:val="24"/>
          <w:szCs w:val="24"/>
          <w:lang w:val="bg-BG"/>
        </w:rPr>
        <w:t xml:space="preserve"> горелка с топлинна мощност 581 киловата и разход на газ до 60 нм3/час.</w:t>
      </w:r>
    </w:p>
    <w:p w:rsidR="007117D4" w:rsidRPr="00B0081B" w:rsidRDefault="007117D4" w:rsidP="007117D4">
      <w:pPr>
        <w:numPr>
          <w:ilvl w:val="0"/>
          <w:numId w:val="26"/>
        </w:numPr>
        <w:ind w:left="0" w:firstLine="851"/>
        <w:jc w:val="both"/>
        <w:rPr>
          <w:rFonts w:ascii="Times New Roman" w:hAnsi="Times New Roman"/>
          <w:sz w:val="24"/>
          <w:szCs w:val="24"/>
          <w:lang w:val="bg-BG"/>
        </w:rPr>
      </w:pPr>
      <w:r w:rsidRPr="00B0081B">
        <w:rPr>
          <w:rFonts w:ascii="Times New Roman" w:hAnsi="Times New Roman"/>
          <w:sz w:val="24"/>
          <w:szCs w:val="24"/>
          <w:lang w:val="bg-BG"/>
        </w:rPr>
        <w:t xml:space="preserve">Да се разработи </w:t>
      </w:r>
      <w:proofErr w:type="spellStart"/>
      <w:r w:rsidRPr="00B0081B">
        <w:rPr>
          <w:rFonts w:ascii="Times New Roman" w:hAnsi="Times New Roman"/>
          <w:sz w:val="24"/>
          <w:szCs w:val="24"/>
          <w:lang w:val="bg-BG"/>
        </w:rPr>
        <w:t>площадков</w:t>
      </w:r>
      <w:proofErr w:type="spellEnd"/>
      <w:r w:rsidRPr="00B0081B">
        <w:rPr>
          <w:rFonts w:ascii="Times New Roman" w:hAnsi="Times New Roman"/>
          <w:sz w:val="24"/>
          <w:szCs w:val="24"/>
          <w:lang w:val="bg-BG"/>
        </w:rPr>
        <w:t xml:space="preserve"> газопровод от </w:t>
      </w:r>
      <w:proofErr w:type="spellStart"/>
      <w:r w:rsidRPr="00B0081B">
        <w:rPr>
          <w:rFonts w:ascii="Times New Roman" w:hAnsi="Times New Roman"/>
          <w:sz w:val="24"/>
          <w:szCs w:val="24"/>
          <w:lang w:val="bg-BG"/>
        </w:rPr>
        <w:t>Газорегулиращо</w:t>
      </w:r>
      <w:proofErr w:type="spellEnd"/>
      <w:r w:rsidRPr="00B0081B">
        <w:rPr>
          <w:rFonts w:ascii="Times New Roman" w:hAnsi="Times New Roman"/>
          <w:sz w:val="24"/>
          <w:szCs w:val="24"/>
          <w:lang w:val="bg-BG"/>
        </w:rPr>
        <w:t xml:space="preserve"> измервателно табло (ГРИТ 0,5/0,01) на „СИТИГАЗ” ЕАД до котелното и газопроводи от него до горелката на котела заедно с необходимата газова арматура, осигуряваща нормална и безопасна работа на горелката.</w:t>
      </w:r>
    </w:p>
    <w:p w:rsidR="007117D4" w:rsidRPr="00B0081B" w:rsidRDefault="007117D4" w:rsidP="007117D4">
      <w:pPr>
        <w:numPr>
          <w:ilvl w:val="0"/>
          <w:numId w:val="26"/>
        </w:numPr>
        <w:ind w:left="0" w:firstLine="851"/>
        <w:jc w:val="both"/>
        <w:rPr>
          <w:rFonts w:ascii="Times New Roman" w:hAnsi="Times New Roman"/>
          <w:sz w:val="24"/>
          <w:szCs w:val="24"/>
          <w:lang w:val="bg-BG"/>
        </w:rPr>
      </w:pPr>
      <w:r w:rsidRPr="00B0081B">
        <w:rPr>
          <w:rFonts w:ascii="Times New Roman" w:hAnsi="Times New Roman"/>
          <w:sz w:val="24"/>
          <w:szCs w:val="24"/>
          <w:lang w:val="bg-BG"/>
        </w:rPr>
        <w:t xml:space="preserve">За отвеждане на димните газове от котела да се монтира </w:t>
      </w:r>
      <w:proofErr w:type="spellStart"/>
      <w:r w:rsidRPr="00B0081B">
        <w:rPr>
          <w:rFonts w:ascii="Times New Roman" w:hAnsi="Times New Roman"/>
          <w:sz w:val="24"/>
          <w:szCs w:val="24"/>
          <w:lang w:val="bg-BG"/>
        </w:rPr>
        <w:t>димоход</w:t>
      </w:r>
      <w:proofErr w:type="spellEnd"/>
      <w:r w:rsidRPr="00B0081B">
        <w:rPr>
          <w:rFonts w:ascii="Times New Roman" w:hAnsi="Times New Roman"/>
          <w:sz w:val="24"/>
          <w:szCs w:val="24"/>
          <w:lang w:val="bg-BG"/>
        </w:rPr>
        <w:t xml:space="preserve"> от черна ламарина до новопроектиран стоманен комин.</w:t>
      </w:r>
    </w:p>
    <w:p w:rsidR="003C1F86" w:rsidRPr="00B0081B" w:rsidRDefault="007117D4" w:rsidP="007117D4">
      <w:pPr>
        <w:ind w:firstLine="851"/>
        <w:jc w:val="both"/>
        <w:rPr>
          <w:rFonts w:ascii="Times New Roman" w:hAnsi="Times New Roman"/>
          <w:sz w:val="24"/>
          <w:szCs w:val="24"/>
          <w:lang w:val="bg-BG"/>
        </w:rPr>
      </w:pPr>
      <w:r w:rsidRPr="00B0081B">
        <w:rPr>
          <w:rFonts w:ascii="Times New Roman" w:hAnsi="Times New Roman"/>
          <w:sz w:val="24"/>
          <w:szCs w:val="24"/>
          <w:lang w:val="bg-BG"/>
        </w:rPr>
        <w:t>Персоналът ще наброява около 5 човека, за които са предвидени санитарно-битови помещения, разположени в административно-битова сграда към обекта.</w:t>
      </w:r>
    </w:p>
    <w:p w:rsidR="003C1F86" w:rsidRPr="00B0081B" w:rsidRDefault="003C1F86" w:rsidP="003C1F86">
      <w:pPr>
        <w:ind w:firstLine="851"/>
        <w:jc w:val="both"/>
        <w:rPr>
          <w:rFonts w:ascii="Times New Roman" w:hAnsi="Times New Roman"/>
          <w:sz w:val="24"/>
          <w:szCs w:val="24"/>
          <w:lang w:val="bg-BG"/>
        </w:rPr>
      </w:pPr>
      <w:r w:rsidRPr="00B0081B">
        <w:rPr>
          <w:rFonts w:ascii="Times New Roman" w:hAnsi="Times New Roman"/>
          <w:sz w:val="24"/>
          <w:szCs w:val="24"/>
          <w:lang w:val="bg-BG"/>
        </w:rPr>
        <w:t>Така заявено инвестиционното предложение попада в обхвата на т.7, буква „б“ от Приложение 2 на ЗООС и съгласно чл.93, ал.1, т.1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532F29" w:rsidRPr="00B0081B" w:rsidRDefault="00532F29" w:rsidP="00532F29">
      <w:pPr>
        <w:ind w:firstLine="851"/>
        <w:jc w:val="both"/>
        <w:rPr>
          <w:rFonts w:ascii="Times New Roman" w:hAnsi="Times New Roman"/>
          <w:sz w:val="24"/>
          <w:szCs w:val="24"/>
          <w:lang w:val="bg-BG"/>
        </w:rPr>
      </w:pPr>
      <w:r w:rsidRPr="00B0081B">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77195.333.18 по КК на гр. Хасково, за който се предвижда изграждане на ново предприятие за производство на храни за животни </w:t>
      </w:r>
      <w:r w:rsidRPr="00B0081B">
        <w:rPr>
          <w:rFonts w:ascii="Times New Roman" w:hAnsi="Times New Roman"/>
          <w:b/>
          <w:sz w:val="24"/>
          <w:szCs w:val="24"/>
          <w:lang w:val="bg-BG"/>
        </w:rPr>
        <w:t>не попада в границите на защитени територии</w:t>
      </w:r>
      <w:r w:rsidRPr="00B0081B">
        <w:rPr>
          <w:rFonts w:ascii="Times New Roman" w:hAnsi="Times New Roman"/>
          <w:sz w:val="24"/>
          <w:szCs w:val="24"/>
          <w:lang w:val="bg-BG"/>
        </w:rPr>
        <w:t xml:space="preserve"> по смисъла на </w:t>
      </w:r>
      <w:r w:rsidRPr="00B0081B">
        <w:rPr>
          <w:rFonts w:ascii="Times New Roman" w:hAnsi="Times New Roman"/>
          <w:i/>
          <w:sz w:val="24"/>
          <w:szCs w:val="24"/>
          <w:lang w:val="bg-BG"/>
        </w:rPr>
        <w:t>Закона за защитените територии</w:t>
      </w:r>
      <w:r w:rsidRPr="00B0081B">
        <w:rPr>
          <w:rFonts w:ascii="Times New Roman" w:hAnsi="Times New Roman"/>
          <w:sz w:val="24"/>
          <w:szCs w:val="24"/>
          <w:lang w:val="bg-BG"/>
        </w:rPr>
        <w:t>, както и в обхвата на защитени зони от Екологичната мрежа Натура 2000. Най-близко до имота е разположена защитена зона</w:t>
      </w:r>
      <w:r w:rsidRPr="00B0081B">
        <w:rPr>
          <w:rFonts w:ascii="Times New Roman" w:hAnsi="Times New Roman"/>
          <w:b/>
          <w:sz w:val="24"/>
          <w:szCs w:val="24"/>
          <w:lang w:val="bg-BG"/>
        </w:rPr>
        <w:t xml:space="preserve"> BG0001031 „Родопи Средни” </w:t>
      </w:r>
      <w:r w:rsidRPr="00B0081B">
        <w:rPr>
          <w:rFonts w:ascii="Times New Roman" w:hAnsi="Times New Roman"/>
          <w:sz w:val="24"/>
          <w:szCs w:val="24"/>
          <w:lang w:val="bg-BG"/>
        </w:rPr>
        <w:t>за опазване на природните местообитания, обявена със Заповед № РД-351/31.03.2021г. (приблизително 4600 м.).</w:t>
      </w:r>
    </w:p>
    <w:p w:rsidR="006E5D27" w:rsidRPr="00B0081B" w:rsidRDefault="006E5D27" w:rsidP="00396E87">
      <w:pPr>
        <w:ind w:firstLine="851"/>
        <w:jc w:val="both"/>
        <w:rPr>
          <w:rFonts w:ascii="Times New Roman" w:hAnsi="Times New Roman"/>
          <w:sz w:val="24"/>
          <w:szCs w:val="24"/>
          <w:lang w:val="bg-BG"/>
        </w:rPr>
      </w:pPr>
      <w:r w:rsidRPr="00B0081B">
        <w:rPr>
          <w:rFonts w:ascii="Times New Roman" w:hAnsi="Times New Roman"/>
          <w:sz w:val="24"/>
          <w:szCs w:val="24"/>
          <w:lang w:val="bg-BG"/>
        </w:rPr>
        <w:t>Инвестиционното предложение попада в обхвата на чл. 2, ал. 1, т. 1</w:t>
      </w:r>
      <w:r w:rsidR="006E58FE" w:rsidRPr="00B0081B">
        <w:rPr>
          <w:rFonts w:ascii="Times New Roman" w:hAnsi="Times New Roman"/>
          <w:sz w:val="24"/>
          <w:szCs w:val="24"/>
          <w:lang w:val="bg-BG"/>
        </w:rPr>
        <w:t xml:space="preserve"> </w:t>
      </w:r>
      <w:r w:rsidRPr="00B0081B">
        <w:rPr>
          <w:rFonts w:ascii="Times New Roman" w:hAnsi="Times New Roman"/>
          <w:sz w:val="24"/>
          <w:szCs w:val="24"/>
          <w:lang w:val="bg-BG"/>
        </w:rPr>
        <w:t xml:space="preserve">от </w:t>
      </w:r>
      <w:r w:rsidRPr="00B0081B">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B0081B">
        <w:rPr>
          <w:rFonts w:ascii="Times New Roman" w:hAnsi="Times New Roman"/>
          <w:sz w:val="24"/>
          <w:szCs w:val="24"/>
          <w:lang w:val="bg-BG"/>
        </w:rPr>
        <w:t xml:space="preserve"> (Наредбата за ОС) и </w:t>
      </w:r>
      <w:r w:rsidRPr="00B0081B">
        <w:rPr>
          <w:rFonts w:ascii="Times New Roman" w:hAnsi="Times New Roman"/>
          <w:b/>
          <w:sz w:val="24"/>
          <w:szCs w:val="24"/>
          <w:lang w:val="bg-BG"/>
        </w:rPr>
        <w:t>подлежи на процедура по оценка съвместимостта</w:t>
      </w:r>
      <w:r w:rsidRPr="00B0081B">
        <w:rPr>
          <w:rFonts w:ascii="Times New Roman" w:hAnsi="Times New Roman"/>
          <w:sz w:val="24"/>
          <w:szCs w:val="24"/>
          <w:lang w:val="bg-BG"/>
        </w:rPr>
        <w:t xml:space="preserve"> </w:t>
      </w:r>
      <w:r w:rsidRPr="00B0081B">
        <w:rPr>
          <w:rFonts w:ascii="Times New Roman" w:hAnsi="Times New Roman"/>
          <w:b/>
          <w:sz w:val="24"/>
          <w:szCs w:val="24"/>
          <w:lang w:val="bg-BG"/>
        </w:rPr>
        <w:t>му с предмета и целите на опазване на горе цитираната защитена зона</w:t>
      </w:r>
      <w:r w:rsidRPr="00B0081B">
        <w:rPr>
          <w:rFonts w:ascii="Times New Roman" w:hAnsi="Times New Roman"/>
          <w:sz w:val="24"/>
          <w:szCs w:val="24"/>
          <w:lang w:val="bg-BG"/>
        </w:rPr>
        <w:t xml:space="preserve"> по реда на чл.31, ал.4, във връзка с чл.31, ал.1 от </w:t>
      </w:r>
      <w:r w:rsidRPr="00B0081B">
        <w:rPr>
          <w:rFonts w:ascii="Times New Roman" w:hAnsi="Times New Roman"/>
          <w:i/>
          <w:sz w:val="24"/>
          <w:szCs w:val="24"/>
          <w:lang w:val="bg-BG"/>
        </w:rPr>
        <w:t xml:space="preserve">Закона за биологичното разнообразие, </w:t>
      </w:r>
      <w:r w:rsidRPr="00B0081B">
        <w:rPr>
          <w:rFonts w:ascii="Times New Roman" w:hAnsi="Times New Roman"/>
          <w:sz w:val="24"/>
          <w:szCs w:val="24"/>
          <w:lang w:val="bg-BG"/>
        </w:rPr>
        <w:t>която процедура се съвместява с преценката за необходимостта от извършване на ОВОС.</w:t>
      </w:r>
    </w:p>
    <w:p w:rsidR="00BE66C0" w:rsidRPr="00B0081B" w:rsidRDefault="00BE66C0" w:rsidP="00396E87">
      <w:pPr>
        <w:jc w:val="both"/>
        <w:rPr>
          <w:rFonts w:ascii="Times New Roman" w:hAnsi="Times New Roman"/>
          <w:sz w:val="24"/>
          <w:szCs w:val="24"/>
          <w:lang w:val="bg-BG"/>
        </w:rPr>
      </w:pPr>
    </w:p>
    <w:p w:rsidR="00BE66C0" w:rsidRPr="00B0081B" w:rsidRDefault="00BE66C0" w:rsidP="00396E87">
      <w:pPr>
        <w:jc w:val="center"/>
        <w:rPr>
          <w:rFonts w:ascii="Times New Roman" w:hAnsi="Times New Roman"/>
          <w:b/>
          <w:sz w:val="24"/>
          <w:szCs w:val="24"/>
          <w:lang w:val="bg-BG"/>
        </w:rPr>
      </w:pPr>
      <w:r w:rsidRPr="00B0081B">
        <w:rPr>
          <w:rFonts w:ascii="Times New Roman" w:hAnsi="Times New Roman"/>
          <w:b/>
          <w:sz w:val="24"/>
          <w:szCs w:val="24"/>
          <w:lang w:val="bg-BG"/>
        </w:rPr>
        <w:t>МОТИВИ:</w:t>
      </w:r>
    </w:p>
    <w:p w:rsidR="00BE66C0" w:rsidRPr="00B0081B" w:rsidRDefault="00BE66C0" w:rsidP="00396E87">
      <w:pPr>
        <w:jc w:val="center"/>
        <w:rPr>
          <w:rFonts w:ascii="Times New Roman" w:hAnsi="Times New Roman"/>
          <w:b/>
          <w:sz w:val="24"/>
          <w:szCs w:val="24"/>
          <w:lang w:val="bg-BG"/>
        </w:rPr>
      </w:pPr>
    </w:p>
    <w:p w:rsidR="00BE66C0" w:rsidRPr="00B0081B" w:rsidRDefault="00BE66C0" w:rsidP="00396E87">
      <w:pPr>
        <w:numPr>
          <w:ilvl w:val="0"/>
          <w:numId w:val="4"/>
        </w:numPr>
        <w:ind w:left="0" w:firstLine="357"/>
        <w:jc w:val="both"/>
        <w:rPr>
          <w:rFonts w:ascii="Times New Roman" w:hAnsi="Times New Roman"/>
          <w:b/>
          <w:sz w:val="24"/>
          <w:szCs w:val="24"/>
          <w:lang w:val="bg-BG"/>
        </w:rPr>
      </w:pPr>
      <w:r w:rsidRPr="00B0081B">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B0081B">
        <w:rPr>
          <w:rFonts w:ascii="Times New Roman" w:hAnsi="Times New Roman"/>
          <w:b/>
          <w:sz w:val="24"/>
          <w:szCs w:val="24"/>
          <w:lang w:val="bg-BG"/>
        </w:rPr>
        <w:t>кумулиране</w:t>
      </w:r>
      <w:proofErr w:type="spellEnd"/>
      <w:r w:rsidRPr="00B0081B">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C1057B" w:rsidRPr="00B0081B" w:rsidRDefault="006937BC" w:rsidP="00396E87">
      <w:pPr>
        <w:numPr>
          <w:ilvl w:val="0"/>
          <w:numId w:val="8"/>
        </w:numPr>
        <w:ind w:left="0" w:firstLine="357"/>
        <w:jc w:val="both"/>
        <w:rPr>
          <w:rFonts w:ascii="Times New Roman" w:hAnsi="Times New Roman"/>
          <w:sz w:val="24"/>
          <w:szCs w:val="24"/>
          <w:lang w:val="bg-BG"/>
        </w:rPr>
      </w:pPr>
      <w:r w:rsidRPr="00B0081B">
        <w:rPr>
          <w:rFonts w:ascii="Times New Roman" w:hAnsi="Times New Roman"/>
          <w:sz w:val="24"/>
          <w:szCs w:val="24"/>
          <w:lang w:val="bg-BG"/>
        </w:rPr>
        <w:lastRenderedPageBreak/>
        <w:t>Инвестиционното предложение ще се реализира в</w:t>
      </w:r>
      <w:r w:rsidR="00F420E5" w:rsidRPr="00B0081B">
        <w:rPr>
          <w:rFonts w:ascii="Times New Roman" w:hAnsi="Times New Roman"/>
          <w:sz w:val="24"/>
          <w:szCs w:val="24"/>
          <w:lang w:val="bg-BG"/>
        </w:rPr>
        <w:t xml:space="preserve"> част от ПИ 77195.333.18 </w:t>
      </w:r>
      <w:r w:rsidRPr="00B0081B">
        <w:rPr>
          <w:rFonts w:ascii="Times New Roman" w:hAnsi="Times New Roman"/>
          <w:sz w:val="24"/>
          <w:szCs w:val="24"/>
          <w:lang w:val="bg-BG"/>
        </w:rPr>
        <w:t>по</w:t>
      </w:r>
      <w:r w:rsidR="00F420E5" w:rsidRPr="00B0081B">
        <w:rPr>
          <w:rFonts w:ascii="Times New Roman" w:hAnsi="Times New Roman"/>
          <w:sz w:val="24"/>
          <w:szCs w:val="24"/>
          <w:lang w:val="bg-BG"/>
        </w:rPr>
        <w:t xml:space="preserve"> КК на гр. Хасково, находящ се в Източна индустриална зона на гр. Хасково. Имотът е с площ 19 196 </w:t>
      </w:r>
      <w:r w:rsidRPr="00B0081B">
        <w:rPr>
          <w:rFonts w:ascii="Times New Roman" w:hAnsi="Times New Roman"/>
          <w:sz w:val="24"/>
          <w:szCs w:val="24"/>
          <w:lang w:val="bg-BG"/>
        </w:rPr>
        <w:t>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xml:space="preserve"> </w:t>
      </w:r>
      <w:r w:rsidR="00F420E5" w:rsidRPr="00B0081B">
        <w:rPr>
          <w:rFonts w:ascii="Times New Roman" w:hAnsi="Times New Roman"/>
          <w:sz w:val="24"/>
          <w:szCs w:val="24"/>
          <w:lang w:val="bg-BG"/>
        </w:rPr>
        <w:t xml:space="preserve">и е собственост на </w:t>
      </w:r>
      <w:r w:rsidRPr="00B0081B">
        <w:rPr>
          <w:rFonts w:ascii="Times New Roman" w:hAnsi="Times New Roman"/>
          <w:sz w:val="24"/>
          <w:szCs w:val="24"/>
          <w:lang w:val="bg-BG"/>
        </w:rPr>
        <w:t>възложителя</w:t>
      </w:r>
      <w:r w:rsidR="00F420E5" w:rsidRPr="00B0081B">
        <w:rPr>
          <w:rFonts w:ascii="Times New Roman" w:hAnsi="Times New Roman"/>
          <w:sz w:val="24"/>
          <w:szCs w:val="24"/>
          <w:lang w:val="bg-BG"/>
        </w:rPr>
        <w:t>.</w:t>
      </w:r>
      <w:r w:rsidRPr="00B0081B">
        <w:rPr>
          <w:rFonts w:ascii="Times New Roman" w:hAnsi="Times New Roman"/>
          <w:sz w:val="24"/>
          <w:szCs w:val="24"/>
          <w:lang w:val="bg-BG"/>
        </w:rPr>
        <w:t xml:space="preserve"> Необходимите площи за дейностите по време на строителството се предвижда да бъдат организирани в границите на имота.</w:t>
      </w:r>
    </w:p>
    <w:p w:rsidR="007117D4" w:rsidRPr="00B0081B" w:rsidRDefault="007117D4" w:rsidP="00396E87">
      <w:pPr>
        <w:numPr>
          <w:ilvl w:val="0"/>
          <w:numId w:val="8"/>
        </w:numPr>
        <w:ind w:left="0" w:firstLine="357"/>
        <w:jc w:val="both"/>
        <w:rPr>
          <w:rFonts w:ascii="Times New Roman" w:hAnsi="Times New Roman"/>
          <w:sz w:val="24"/>
          <w:szCs w:val="24"/>
          <w:lang w:val="bg-BG"/>
        </w:rPr>
      </w:pPr>
      <w:r w:rsidRPr="00B0081B">
        <w:rPr>
          <w:rFonts w:ascii="Times New Roman" w:hAnsi="Times New Roman"/>
          <w:sz w:val="24"/>
          <w:szCs w:val="24"/>
          <w:lang w:val="bg-BG"/>
        </w:rPr>
        <w:t>В имота са разположени следните съществуващи сгради и съоръжения: едноетажен масивен склад за зърно със ЗП 1993м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СВО и СКО; Ел. и ВиК –площадкови мрежи и КПП с бариера, БКТП, автомобилно разтоварище с навес; шест броя силози с плоско дъно за съхранение на зърно пет, от които с вместимост по 3074 м</w:t>
      </w:r>
      <w:r w:rsidRPr="00B0081B">
        <w:rPr>
          <w:rFonts w:ascii="Times New Roman" w:hAnsi="Times New Roman"/>
          <w:sz w:val="24"/>
          <w:szCs w:val="24"/>
          <w:vertAlign w:val="superscript"/>
          <w:lang w:val="bg-BG"/>
        </w:rPr>
        <w:t>3</w:t>
      </w:r>
      <w:r w:rsidRPr="00B0081B">
        <w:rPr>
          <w:rFonts w:ascii="Times New Roman" w:hAnsi="Times New Roman"/>
          <w:sz w:val="24"/>
          <w:szCs w:val="24"/>
          <w:lang w:val="bg-BG"/>
        </w:rPr>
        <w:t xml:space="preserve"> и един с вместимост 2418 м</w:t>
      </w:r>
      <w:r w:rsidRPr="00B0081B">
        <w:rPr>
          <w:rFonts w:ascii="Times New Roman" w:hAnsi="Times New Roman"/>
          <w:sz w:val="24"/>
          <w:szCs w:val="24"/>
          <w:vertAlign w:val="superscript"/>
          <w:lang w:val="bg-BG"/>
        </w:rPr>
        <w:t>3</w:t>
      </w:r>
      <w:r w:rsidRPr="00B0081B">
        <w:rPr>
          <w:rFonts w:ascii="Times New Roman" w:hAnsi="Times New Roman"/>
          <w:sz w:val="24"/>
          <w:szCs w:val="24"/>
          <w:lang w:val="bg-BG"/>
        </w:rPr>
        <w:t xml:space="preserve">; елеваторна кула, </w:t>
      </w:r>
      <w:proofErr w:type="spellStart"/>
      <w:r w:rsidRPr="00B0081B">
        <w:rPr>
          <w:rFonts w:ascii="Times New Roman" w:hAnsi="Times New Roman"/>
          <w:sz w:val="24"/>
          <w:szCs w:val="24"/>
          <w:lang w:val="bg-BG"/>
        </w:rPr>
        <w:t>пасарелки</w:t>
      </w:r>
      <w:proofErr w:type="spellEnd"/>
      <w:r w:rsidRPr="00B0081B">
        <w:rPr>
          <w:rFonts w:ascii="Times New Roman" w:hAnsi="Times New Roman"/>
          <w:sz w:val="24"/>
          <w:szCs w:val="24"/>
          <w:lang w:val="bg-BG"/>
        </w:rPr>
        <w:t xml:space="preserve">; шахти за елеваторна кула и </w:t>
      </w:r>
      <w:proofErr w:type="spellStart"/>
      <w:r w:rsidRPr="00B0081B">
        <w:rPr>
          <w:rFonts w:ascii="Times New Roman" w:hAnsi="Times New Roman"/>
          <w:sz w:val="24"/>
          <w:szCs w:val="24"/>
          <w:lang w:val="bg-BG"/>
        </w:rPr>
        <w:t>авторазтоварище</w:t>
      </w:r>
      <w:proofErr w:type="spellEnd"/>
      <w:r w:rsidRPr="00B0081B">
        <w:rPr>
          <w:rFonts w:ascii="Times New Roman" w:hAnsi="Times New Roman"/>
          <w:sz w:val="24"/>
          <w:szCs w:val="24"/>
          <w:lang w:val="bg-BG"/>
        </w:rPr>
        <w:t xml:space="preserve"> и монолитна сграда за обслужващи помещения /ел. табла и пулт за управление/. Площадката на имота е изпълнена с бетонова настилка, обособен е паркинг и е оградена с ограда с височина 2,20 м-ажурна.</w:t>
      </w:r>
    </w:p>
    <w:p w:rsidR="007117D4" w:rsidRPr="00B0081B" w:rsidRDefault="007117D4" w:rsidP="00396E87">
      <w:pPr>
        <w:numPr>
          <w:ilvl w:val="0"/>
          <w:numId w:val="8"/>
        </w:numPr>
        <w:ind w:left="0" w:firstLine="357"/>
        <w:jc w:val="both"/>
        <w:rPr>
          <w:rFonts w:ascii="Times New Roman" w:hAnsi="Times New Roman"/>
          <w:sz w:val="24"/>
          <w:szCs w:val="24"/>
          <w:lang w:val="bg-BG"/>
        </w:rPr>
      </w:pPr>
      <w:r w:rsidRPr="00B0081B">
        <w:rPr>
          <w:rFonts w:ascii="Times New Roman" w:hAnsi="Times New Roman"/>
          <w:sz w:val="24"/>
          <w:szCs w:val="24"/>
          <w:lang w:val="bg-BG"/>
        </w:rPr>
        <w:t>Захранването на имота с вода за питейно-битови нужди е съществуващо - от водопровод Ф375. Водомерният възел е съществуващ с монтиран водомер DN80-63 м</w:t>
      </w:r>
      <w:r w:rsidRPr="00B0081B">
        <w:rPr>
          <w:rFonts w:ascii="Times New Roman" w:hAnsi="Times New Roman"/>
          <w:sz w:val="24"/>
          <w:szCs w:val="24"/>
          <w:vertAlign w:val="superscript"/>
          <w:lang w:val="bg-BG"/>
        </w:rPr>
        <w:t>3</w:t>
      </w:r>
      <w:r w:rsidRPr="00B0081B">
        <w:rPr>
          <w:rFonts w:ascii="Times New Roman" w:hAnsi="Times New Roman"/>
          <w:sz w:val="24"/>
          <w:szCs w:val="24"/>
          <w:lang w:val="bg-BG"/>
        </w:rPr>
        <w:t>/h. Площадковият водопровод е PEHD Ф90, PN16 – съществуващ. Външното водоснабдяване за пожарогасене се осигурява от два от общо трите съществуващи в имота пожарни хидранта ПХ Ф80 с радиус на действие 80м всеки.</w:t>
      </w:r>
    </w:p>
    <w:p w:rsidR="007117D4" w:rsidRPr="00B0081B" w:rsidRDefault="007117D4" w:rsidP="00396E87">
      <w:pPr>
        <w:numPr>
          <w:ilvl w:val="0"/>
          <w:numId w:val="8"/>
        </w:numPr>
        <w:ind w:left="0" w:firstLine="357"/>
        <w:jc w:val="both"/>
        <w:rPr>
          <w:rFonts w:ascii="Times New Roman" w:hAnsi="Times New Roman"/>
          <w:sz w:val="24"/>
          <w:szCs w:val="24"/>
          <w:lang w:val="bg-BG"/>
        </w:rPr>
      </w:pPr>
      <w:r w:rsidRPr="00B0081B">
        <w:rPr>
          <w:rFonts w:ascii="Times New Roman" w:hAnsi="Times New Roman"/>
          <w:sz w:val="24"/>
          <w:szCs w:val="24"/>
          <w:lang w:val="bg-BG"/>
        </w:rPr>
        <w:t>Вода за технологични нужди не е необходима. Площадковата канализация е съществуваща. Отпадните количества битови води ще бъдат отведени в съществуващата площадкова канализация. Отпадъчни води от производството няма да бъдат генерирани.</w:t>
      </w:r>
    </w:p>
    <w:p w:rsidR="007117D4" w:rsidRDefault="007117D4" w:rsidP="00396E87">
      <w:pPr>
        <w:numPr>
          <w:ilvl w:val="0"/>
          <w:numId w:val="8"/>
        </w:numPr>
        <w:ind w:left="0" w:firstLine="357"/>
        <w:jc w:val="both"/>
        <w:rPr>
          <w:rFonts w:ascii="Times New Roman" w:hAnsi="Times New Roman"/>
          <w:sz w:val="24"/>
          <w:szCs w:val="24"/>
          <w:lang w:val="bg-BG"/>
        </w:rPr>
      </w:pPr>
      <w:r w:rsidRPr="00B0081B">
        <w:rPr>
          <w:rFonts w:ascii="Times New Roman" w:hAnsi="Times New Roman"/>
          <w:sz w:val="24"/>
          <w:szCs w:val="24"/>
          <w:lang w:val="bg-BG"/>
        </w:rPr>
        <w:t>Новопроектираното предприятие ще бъде със застроена площ /ЗП/ около 2 380м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 xml:space="preserve"> и разгънатата такава /РЗП/- около 2 460м</w:t>
      </w:r>
      <w:r w:rsidRPr="00B0081B">
        <w:rPr>
          <w:rFonts w:ascii="Times New Roman" w:hAnsi="Times New Roman"/>
          <w:sz w:val="24"/>
          <w:szCs w:val="24"/>
          <w:vertAlign w:val="superscript"/>
          <w:lang w:val="bg-BG"/>
        </w:rPr>
        <w:t>2</w:t>
      </w:r>
      <w:r w:rsidRPr="00B0081B">
        <w:rPr>
          <w:rFonts w:ascii="Times New Roman" w:hAnsi="Times New Roman"/>
          <w:sz w:val="24"/>
          <w:szCs w:val="24"/>
          <w:lang w:val="bg-BG"/>
        </w:rPr>
        <w:t>.</w:t>
      </w:r>
    </w:p>
    <w:p w:rsidR="00F527F1" w:rsidRPr="00B0081B" w:rsidRDefault="00F527F1" w:rsidP="00396E87">
      <w:pPr>
        <w:numPr>
          <w:ilvl w:val="0"/>
          <w:numId w:val="8"/>
        </w:numPr>
        <w:ind w:left="0" w:firstLine="357"/>
        <w:jc w:val="both"/>
        <w:rPr>
          <w:rFonts w:ascii="Times New Roman" w:hAnsi="Times New Roman"/>
          <w:sz w:val="24"/>
          <w:szCs w:val="24"/>
          <w:lang w:val="bg-BG"/>
        </w:rPr>
      </w:pPr>
      <w:r>
        <w:rPr>
          <w:rFonts w:ascii="Times New Roman" w:hAnsi="Times New Roman"/>
          <w:sz w:val="24"/>
          <w:szCs w:val="24"/>
          <w:lang w:val="bg-BG"/>
        </w:rPr>
        <w:t xml:space="preserve">В технологичната линия е разработена гранулираща инсталация, включваща като основен елемент </w:t>
      </w:r>
      <w:proofErr w:type="spellStart"/>
      <w:r>
        <w:rPr>
          <w:rFonts w:ascii="Times New Roman" w:hAnsi="Times New Roman"/>
          <w:sz w:val="24"/>
          <w:szCs w:val="24"/>
          <w:lang w:val="bg-BG"/>
        </w:rPr>
        <w:t>гранулпреса</w:t>
      </w:r>
      <w:proofErr w:type="spellEnd"/>
      <w:r>
        <w:rPr>
          <w:rFonts w:ascii="Times New Roman" w:hAnsi="Times New Roman"/>
          <w:sz w:val="24"/>
          <w:szCs w:val="24"/>
          <w:lang w:val="bg-BG"/>
        </w:rPr>
        <w:t xml:space="preserve"> с капацитет до 12тона/час, чийто капацитет е определящ за капацитета на производственото предприятие. При тези параметри и при заложените: 5-дневна работна седмица, 8-часов работен ден и една работна смяна на денонощие, капацитетът на предприятието е 96 тона/денонощие гранулиран готов продукт и 480 тона/седмица. Готовият продукт е гранулиран или насипен и се експедира пакетиран или </w:t>
      </w:r>
      <w:proofErr w:type="spellStart"/>
      <w:r>
        <w:rPr>
          <w:rFonts w:ascii="Times New Roman" w:hAnsi="Times New Roman"/>
          <w:sz w:val="24"/>
          <w:szCs w:val="24"/>
          <w:lang w:val="bg-BG"/>
        </w:rPr>
        <w:t>безамбалажно</w:t>
      </w:r>
      <w:proofErr w:type="spellEnd"/>
      <w:r>
        <w:rPr>
          <w:rFonts w:ascii="Times New Roman" w:hAnsi="Times New Roman"/>
          <w:sz w:val="24"/>
          <w:szCs w:val="24"/>
          <w:lang w:val="bg-BG"/>
        </w:rPr>
        <w:t>.</w:t>
      </w:r>
    </w:p>
    <w:p w:rsidR="006E58FE" w:rsidRPr="00B0081B" w:rsidRDefault="007117D4" w:rsidP="00396E87">
      <w:pPr>
        <w:numPr>
          <w:ilvl w:val="0"/>
          <w:numId w:val="8"/>
        </w:numPr>
        <w:ind w:left="0" w:firstLine="357"/>
        <w:jc w:val="both"/>
        <w:rPr>
          <w:rFonts w:ascii="Times New Roman" w:hAnsi="Times New Roman"/>
          <w:sz w:val="24"/>
          <w:szCs w:val="24"/>
          <w:lang w:val="bg-BG"/>
        </w:rPr>
      </w:pPr>
      <w:r w:rsidRPr="00B0081B">
        <w:rPr>
          <w:rFonts w:ascii="Times New Roman" w:hAnsi="Times New Roman"/>
          <w:sz w:val="24"/>
          <w:szCs w:val="24"/>
          <w:lang w:val="bg-BG"/>
        </w:rPr>
        <w:t>С изграждане на новопроектираното производствено предприятие и функционалното му обвързване със съществуващата складова база се цели да се осъществява компактно производство с къс транспортен път на материалите до обработващите машини, също както и разширяване на продуктовата гама.</w:t>
      </w:r>
    </w:p>
    <w:p w:rsidR="007117D4" w:rsidRDefault="007117D4" w:rsidP="00396E87">
      <w:pPr>
        <w:numPr>
          <w:ilvl w:val="0"/>
          <w:numId w:val="8"/>
        </w:numPr>
        <w:ind w:left="0" w:firstLine="357"/>
        <w:jc w:val="both"/>
        <w:rPr>
          <w:rFonts w:ascii="Times New Roman" w:hAnsi="Times New Roman"/>
          <w:sz w:val="24"/>
          <w:szCs w:val="24"/>
          <w:lang w:val="bg-BG"/>
        </w:rPr>
      </w:pPr>
      <w:r w:rsidRPr="00B0081B">
        <w:rPr>
          <w:rFonts w:ascii="Times New Roman" w:hAnsi="Times New Roman"/>
          <w:sz w:val="24"/>
          <w:szCs w:val="24"/>
          <w:lang w:val="bg-BG"/>
        </w:rPr>
        <w:t>Съществуващата за имота пътната инфраструктура обезпечава нормалното функциониране на предприятието и не се налага да бъде променяна.</w:t>
      </w:r>
      <w:r w:rsidR="00374CE6" w:rsidRPr="00B0081B">
        <w:rPr>
          <w:rFonts w:ascii="Times New Roman" w:hAnsi="Times New Roman"/>
          <w:sz w:val="24"/>
          <w:szCs w:val="24"/>
          <w:lang w:val="bg-BG"/>
        </w:rPr>
        <w:t xml:space="preserve"> Захранването на имота с ел. енергия е съществуващо.</w:t>
      </w:r>
    </w:p>
    <w:p w:rsidR="00E43EF5" w:rsidRPr="00E43EF5" w:rsidRDefault="00E43EF5" w:rsidP="00396E87">
      <w:pPr>
        <w:numPr>
          <w:ilvl w:val="0"/>
          <w:numId w:val="8"/>
        </w:numPr>
        <w:ind w:left="0" w:firstLine="357"/>
        <w:jc w:val="both"/>
        <w:rPr>
          <w:rFonts w:ascii="Times New Roman" w:hAnsi="Times New Roman"/>
          <w:sz w:val="24"/>
          <w:szCs w:val="24"/>
          <w:lang w:val="bg-BG"/>
        </w:rPr>
      </w:pPr>
      <w:r w:rsidRPr="00E43EF5">
        <w:rPr>
          <w:rFonts w:ascii="Times New Roman" w:hAnsi="Times New Roman"/>
          <w:sz w:val="24"/>
          <w:szCs w:val="24"/>
          <w:lang w:val="bg-BG"/>
        </w:rPr>
        <w:t>ИП попада в обхвата на Раздел І към глава седма на ЗООС. Горивата (дизелово гориво и газ пропан-бутан) попадат в Приложение 3 към чл.103, ал. 1 на ЗООС, във връзка с което дружеството следва да извърши класификация по чл. 103, ал. 1 от ЗООС в съответствие с критериите и правилата на приложение № 3 и да се документира извършената класификация, съгласно Приложение № 1 на Наредба за предотвратяване на големи аварии с опасни вещества и ограничаване на последствията от тях (</w:t>
      </w:r>
      <w:proofErr w:type="spellStart"/>
      <w:r w:rsidRPr="00E43EF5">
        <w:rPr>
          <w:rFonts w:ascii="Times New Roman" w:hAnsi="Times New Roman"/>
          <w:sz w:val="24"/>
          <w:szCs w:val="24"/>
          <w:lang w:val="bg-BG"/>
        </w:rPr>
        <w:t>обн</w:t>
      </w:r>
      <w:proofErr w:type="spellEnd"/>
      <w:r w:rsidRPr="00E43EF5">
        <w:rPr>
          <w:rFonts w:ascii="Times New Roman" w:hAnsi="Times New Roman"/>
          <w:sz w:val="24"/>
          <w:szCs w:val="24"/>
          <w:lang w:val="bg-BG"/>
        </w:rPr>
        <w:t>. ДВ. бр. 5/2016 г., изм. и доп. ДВ. бр.67/2019 г.).</w:t>
      </w:r>
    </w:p>
    <w:p w:rsidR="00546E5B" w:rsidRPr="00B0081B" w:rsidRDefault="00BE66C0" w:rsidP="00396E87">
      <w:pPr>
        <w:numPr>
          <w:ilvl w:val="0"/>
          <w:numId w:val="8"/>
        </w:numPr>
        <w:tabs>
          <w:tab w:val="left" w:pos="426"/>
        </w:tabs>
        <w:ind w:left="0" w:firstLine="357"/>
        <w:jc w:val="both"/>
        <w:rPr>
          <w:rFonts w:ascii="Times New Roman" w:hAnsi="Times New Roman"/>
          <w:sz w:val="24"/>
          <w:szCs w:val="24"/>
          <w:lang w:val="bg-BG"/>
        </w:rPr>
      </w:pPr>
      <w:r w:rsidRPr="00B0081B">
        <w:rPr>
          <w:rFonts w:ascii="Times New Roman" w:hAnsi="Times New Roman"/>
          <w:bCs/>
          <w:sz w:val="24"/>
          <w:szCs w:val="24"/>
          <w:lang w:val="bg-BG"/>
        </w:rPr>
        <w:t xml:space="preserve">Съгласно становище на РЗИ – </w:t>
      </w:r>
      <w:r w:rsidR="000E1BF0" w:rsidRPr="00B0081B">
        <w:rPr>
          <w:rFonts w:ascii="Times New Roman" w:hAnsi="Times New Roman"/>
          <w:bCs/>
          <w:sz w:val="24"/>
          <w:szCs w:val="24"/>
          <w:lang w:val="bg-BG"/>
        </w:rPr>
        <w:t>Хасково</w:t>
      </w:r>
      <w:r w:rsidR="00920ECE" w:rsidRPr="00B0081B">
        <w:rPr>
          <w:rFonts w:ascii="Times New Roman" w:hAnsi="Times New Roman"/>
          <w:bCs/>
          <w:sz w:val="24"/>
          <w:szCs w:val="24"/>
          <w:lang w:val="bg-BG"/>
        </w:rPr>
        <w:t xml:space="preserve"> с</w:t>
      </w:r>
      <w:r w:rsidRPr="00B0081B">
        <w:rPr>
          <w:rFonts w:ascii="Times New Roman" w:hAnsi="Times New Roman"/>
          <w:bCs/>
          <w:sz w:val="24"/>
          <w:szCs w:val="24"/>
          <w:lang w:val="bg-BG"/>
        </w:rPr>
        <w:t xml:space="preserve"> </w:t>
      </w:r>
      <w:r w:rsidR="000E1BF0" w:rsidRPr="00B0081B">
        <w:rPr>
          <w:rFonts w:ascii="Times New Roman" w:hAnsi="Times New Roman"/>
          <w:bCs/>
          <w:sz w:val="24"/>
          <w:szCs w:val="24"/>
          <w:lang w:val="bg-BG"/>
        </w:rPr>
        <w:t>№10-01-6</w:t>
      </w:r>
      <w:r w:rsidR="00095058" w:rsidRPr="00B0081B">
        <w:rPr>
          <w:rFonts w:ascii="Times New Roman" w:hAnsi="Times New Roman"/>
          <w:bCs/>
          <w:sz w:val="24"/>
          <w:szCs w:val="24"/>
          <w:lang w:val="bg-BG"/>
        </w:rPr>
        <w:t>9</w:t>
      </w:r>
      <w:r w:rsidR="000E1BF0" w:rsidRPr="00B0081B">
        <w:rPr>
          <w:rFonts w:ascii="Times New Roman" w:hAnsi="Times New Roman"/>
          <w:bCs/>
          <w:sz w:val="24"/>
          <w:szCs w:val="24"/>
          <w:lang w:val="bg-BG"/>
        </w:rPr>
        <w:t>#1/</w:t>
      </w:r>
      <w:r w:rsidR="00155952" w:rsidRPr="00B0081B">
        <w:rPr>
          <w:rFonts w:ascii="Times New Roman" w:hAnsi="Times New Roman"/>
          <w:bCs/>
          <w:sz w:val="24"/>
          <w:szCs w:val="24"/>
          <w:lang w:val="bg-BG"/>
        </w:rPr>
        <w:t>2</w:t>
      </w:r>
      <w:r w:rsidR="00095058" w:rsidRPr="00B0081B">
        <w:rPr>
          <w:rFonts w:ascii="Times New Roman" w:hAnsi="Times New Roman"/>
          <w:bCs/>
          <w:sz w:val="24"/>
          <w:szCs w:val="24"/>
          <w:lang w:val="bg-BG"/>
        </w:rPr>
        <w:t>9</w:t>
      </w:r>
      <w:r w:rsidR="000E1BF0" w:rsidRPr="00B0081B">
        <w:rPr>
          <w:rFonts w:ascii="Times New Roman" w:hAnsi="Times New Roman"/>
          <w:bCs/>
          <w:sz w:val="24"/>
          <w:szCs w:val="24"/>
          <w:lang w:val="bg-BG"/>
        </w:rPr>
        <w:t>.06.2022г., на основание предложената информация за преценяване на необходимостта от извършване на ОВОС,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 недопускащ шумово замърсяване от работата на площадката до най-близко разположени жилищни сгради и отговарят на Наредба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BE66C0" w:rsidRPr="00B0081B" w:rsidRDefault="00BE66C0" w:rsidP="00396E87">
      <w:pPr>
        <w:numPr>
          <w:ilvl w:val="0"/>
          <w:numId w:val="4"/>
        </w:numPr>
        <w:ind w:left="0" w:firstLine="357"/>
        <w:jc w:val="both"/>
        <w:textAlignment w:val="center"/>
        <w:rPr>
          <w:rFonts w:ascii="Times New Roman" w:hAnsi="Times New Roman"/>
          <w:color w:val="000000"/>
          <w:sz w:val="24"/>
          <w:szCs w:val="24"/>
          <w:lang w:val="bg-BG"/>
        </w:rPr>
      </w:pPr>
      <w:r w:rsidRPr="00B0081B">
        <w:rPr>
          <w:rFonts w:ascii="Times New Roman" w:hAnsi="Times New Roman"/>
          <w:b/>
          <w:sz w:val="24"/>
          <w:szCs w:val="24"/>
          <w:lang w:val="bg-BG"/>
        </w:rPr>
        <w:lastRenderedPageBreak/>
        <w:t xml:space="preserve">Местоположение на инвестиционното предложение: съществуващо и одобрено </w:t>
      </w:r>
      <w:proofErr w:type="spellStart"/>
      <w:r w:rsidRPr="00B0081B">
        <w:rPr>
          <w:rFonts w:ascii="Times New Roman" w:hAnsi="Times New Roman"/>
          <w:b/>
          <w:sz w:val="24"/>
          <w:szCs w:val="24"/>
          <w:lang w:val="bg-BG"/>
        </w:rPr>
        <w:t>земеползване</w:t>
      </w:r>
      <w:proofErr w:type="spellEnd"/>
      <w:r w:rsidRPr="00B0081B">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0006AD" w:rsidRPr="00B0081B" w:rsidRDefault="00DA1CAA" w:rsidP="00396E87">
      <w:pPr>
        <w:numPr>
          <w:ilvl w:val="0"/>
          <w:numId w:val="7"/>
        </w:numPr>
        <w:shd w:val="clear" w:color="auto" w:fill="FFFFFF"/>
        <w:ind w:left="0" w:firstLine="357"/>
        <w:jc w:val="both"/>
        <w:rPr>
          <w:rFonts w:ascii="Times New Roman" w:hAnsi="Times New Roman"/>
          <w:sz w:val="24"/>
          <w:szCs w:val="24"/>
          <w:lang w:val="bg-BG"/>
        </w:rPr>
      </w:pPr>
      <w:r w:rsidRPr="00B0081B">
        <w:rPr>
          <w:rFonts w:ascii="Times New Roman" w:hAnsi="Times New Roman"/>
          <w:sz w:val="24"/>
          <w:szCs w:val="24"/>
          <w:lang w:val="bg-BG"/>
        </w:rPr>
        <w:t xml:space="preserve">На основание чл.40, ал.3 от </w:t>
      </w:r>
      <w:r w:rsidRPr="00B0081B">
        <w:rPr>
          <w:rFonts w:ascii="Times New Roman" w:hAnsi="Times New Roman"/>
          <w:i/>
          <w:sz w:val="24"/>
          <w:szCs w:val="24"/>
          <w:lang w:val="bg-BG"/>
        </w:rPr>
        <w:t>Наредбата за ОС</w:t>
      </w:r>
      <w:r w:rsidRPr="00B0081B">
        <w:rPr>
          <w:rFonts w:ascii="Times New Roman" w:hAnsi="Times New Roman"/>
          <w:sz w:val="24"/>
          <w:szCs w:val="24"/>
          <w:lang w:val="bg-BG"/>
        </w:rPr>
        <w:t xml:space="preserve">, след преглед на представената информация, предвид характера и местоположението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същото </w:t>
      </w:r>
      <w:r w:rsidRPr="00B0081B">
        <w:rPr>
          <w:rFonts w:ascii="Times New Roman" w:hAnsi="Times New Roman"/>
          <w:b/>
          <w:sz w:val="24"/>
          <w:szCs w:val="24"/>
          <w:lang w:val="bg-BG"/>
        </w:rPr>
        <w:t>няма вероятност да окаже значително отрицателно въздействие</w:t>
      </w:r>
      <w:r w:rsidRPr="00B0081B">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p>
    <w:p w:rsidR="00126681" w:rsidRPr="00B0081B" w:rsidRDefault="00DA1CAA"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B0081B">
        <w:rPr>
          <w:rFonts w:ascii="Times New Roman" w:hAnsi="Times New Roman"/>
          <w:sz w:val="24"/>
          <w:szCs w:val="24"/>
        </w:rPr>
        <w:t>Предвид, че имотът предмет на инвестиционното предложение не попада в границите на Екологичната мрежа Натура 2000 и не представлява природни местообитания и местообитания на видове, предмет на опазване в близко</w:t>
      </w:r>
      <w:r w:rsidR="00B90399" w:rsidRPr="00B0081B">
        <w:rPr>
          <w:rFonts w:ascii="Times New Roman" w:hAnsi="Times New Roman"/>
          <w:sz w:val="24"/>
          <w:szCs w:val="24"/>
        </w:rPr>
        <w:t xml:space="preserve"> </w:t>
      </w:r>
      <w:r w:rsidRPr="00B0081B">
        <w:rPr>
          <w:rFonts w:ascii="Times New Roman" w:hAnsi="Times New Roman"/>
          <w:sz w:val="24"/>
          <w:szCs w:val="24"/>
        </w:rPr>
        <w:t>разположената защитена зона BG0001031 „Родопи Средни”, то същият няма да доведе до увреждане, трансформация, отнемане на площи или фрагментация на природни местообитания и местообитания на видове</w:t>
      </w:r>
      <w:r w:rsidR="0015217C" w:rsidRPr="00B0081B">
        <w:rPr>
          <w:rFonts w:ascii="Times New Roman" w:hAnsi="Times New Roman"/>
          <w:sz w:val="24"/>
          <w:szCs w:val="24"/>
        </w:rPr>
        <w:t>.</w:t>
      </w:r>
    </w:p>
    <w:p w:rsidR="00383CAD" w:rsidRPr="00B0081B" w:rsidRDefault="00DA1CAA"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B0081B">
        <w:rPr>
          <w:rFonts w:ascii="Times New Roman" w:hAnsi="Times New Roman"/>
          <w:sz w:val="24"/>
          <w:szCs w:val="24"/>
        </w:rPr>
        <w:t>Предвид характеристиките на имота (вид територия „урбанизирана“, НТП „със смесен начин на трайно ползване“), настоящото инвестиционно предложение не предполага значително увеличаване на безпокойството на видовете предмет на опазване в близко</w:t>
      </w:r>
      <w:r w:rsidR="00B90399" w:rsidRPr="00B0081B">
        <w:rPr>
          <w:rFonts w:ascii="Times New Roman" w:hAnsi="Times New Roman"/>
          <w:sz w:val="24"/>
          <w:szCs w:val="24"/>
        </w:rPr>
        <w:t xml:space="preserve"> </w:t>
      </w:r>
      <w:r w:rsidRPr="00B0081B">
        <w:rPr>
          <w:rFonts w:ascii="Times New Roman" w:hAnsi="Times New Roman"/>
          <w:sz w:val="24"/>
          <w:szCs w:val="24"/>
        </w:rPr>
        <w:t>разположената зона, което да доведе до изменение в плътността и структурата на популациите им в сравнение с настоящия момент</w:t>
      </w:r>
      <w:r w:rsidR="00383CAD" w:rsidRPr="00B0081B">
        <w:rPr>
          <w:rFonts w:ascii="Times New Roman" w:hAnsi="Times New Roman"/>
          <w:sz w:val="24"/>
          <w:szCs w:val="24"/>
        </w:rPr>
        <w:t>.</w:t>
      </w:r>
    </w:p>
    <w:p w:rsidR="00383CAD" w:rsidRPr="00B0081B" w:rsidRDefault="00B73D4E"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B0081B">
        <w:rPr>
          <w:rFonts w:ascii="Times New Roman" w:hAnsi="Times New Roman"/>
          <w:sz w:val="24"/>
          <w:szCs w:val="24"/>
        </w:rPr>
        <w:t xml:space="preserve">Местоположението и обхвата на инвестиционното предложение определят, че същото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B0081B">
        <w:rPr>
          <w:rFonts w:ascii="Times New Roman" w:hAnsi="Times New Roman"/>
          <w:sz w:val="24"/>
          <w:szCs w:val="24"/>
        </w:rPr>
        <w:t>биокоридорните</w:t>
      </w:r>
      <w:proofErr w:type="spellEnd"/>
      <w:r w:rsidRPr="00B0081B">
        <w:rPr>
          <w:rFonts w:ascii="Times New Roman" w:hAnsi="Times New Roman"/>
          <w:sz w:val="24"/>
          <w:szCs w:val="24"/>
        </w:rPr>
        <w:t xml:space="preserve"> връзки от значение за видовете предмет на опазване в нея, осигуряващи свързаността между зоните</w:t>
      </w:r>
      <w:r w:rsidR="00383CAD" w:rsidRPr="00B0081B">
        <w:rPr>
          <w:rFonts w:ascii="Times New Roman" w:hAnsi="Times New Roman"/>
          <w:sz w:val="24"/>
          <w:szCs w:val="24"/>
        </w:rPr>
        <w:t>.</w:t>
      </w:r>
    </w:p>
    <w:p w:rsidR="00126681" w:rsidRPr="00B0081B" w:rsidRDefault="00B73D4E"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B0081B">
        <w:rPr>
          <w:rFonts w:ascii="Times New Roman" w:hAnsi="Times New Roman"/>
          <w:sz w:val="24"/>
          <w:szCs w:val="24"/>
        </w:rPr>
        <w:t>Не се очаква генерираните при реализацията на инвестиционното предложение, вид и количества шум, емисии и отпадъци да доведат до значително отрицателно въздействие върху близко</w:t>
      </w:r>
      <w:r w:rsidR="00B90399" w:rsidRPr="00B0081B">
        <w:rPr>
          <w:rFonts w:ascii="Times New Roman" w:hAnsi="Times New Roman"/>
          <w:sz w:val="24"/>
          <w:szCs w:val="24"/>
        </w:rPr>
        <w:t xml:space="preserve"> </w:t>
      </w:r>
      <w:r w:rsidRPr="00B0081B">
        <w:rPr>
          <w:rFonts w:ascii="Times New Roman" w:hAnsi="Times New Roman"/>
          <w:sz w:val="24"/>
          <w:szCs w:val="24"/>
        </w:rPr>
        <w:t>разположената защитена зона.</w:t>
      </w:r>
    </w:p>
    <w:p w:rsidR="000D12FC" w:rsidRPr="00B0081B" w:rsidRDefault="00B73D4E"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B0081B">
        <w:rPr>
          <w:rFonts w:ascii="Times New Roman" w:hAnsi="Times New Roman"/>
          <w:sz w:val="24"/>
          <w:szCs w:val="24"/>
        </w:rPr>
        <w:t>Предвид характера и местоположението на инвестиционното предложение,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w:t>
      </w:r>
      <w:r w:rsidR="00B90399" w:rsidRPr="00B0081B">
        <w:rPr>
          <w:rFonts w:ascii="Times New Roman" w:hAnsi="Times New Roman"/>
          <w:sz w:val="24"/>
          <w:szCs w:val="24"/>
        </w:rPr>
        <w:t xml:space="preserve"> </w:t>
      </w:r>
      <w:r w:rsidRPr="00B0081B">
        <w:rPr>
          <w:rFonts w:ascii="Times New Roman" w:hAnsi="Times New Roman"/>
          <w:sz w:val="24"/>
          <w:szCs w:val="24"/>
        </w:rPr>
        <w:t>разположената защитена зона, както самостоятелно, така и в комбинация с въздействия от други ППП/ИП</w:t>
      </w:r>
      <w:r w:rsidR="000D12FC" w:rsidRPr="00B0081B">
        <w:rPr>
          <w:rFonts w:ascii="Times New Roman" w:hAnsi="Times New Roman"/>
          <w:sz w:val="24"/>
          <w:szCs w:val="24"/>
        </w:rPr>
        <w:t>.</w:t>
      </w:r>
    </w:p>
    <w:p w:rsidR="00BE66C0" w:rsidRPr="00B0081B" w:rsidRDefault="00BE66C0" w:rsidP="00396E87">
      <w:pPr>
        <w:numPr>
          <w:ilvl w:val="0"/>
          <w:numId w:val="4"/>
        </w:numPr>
        <w:ind w:left="0" w:firstLine="357"/>
        <w:jc w:val="both"/>
        <w:textAlignment w:val="center"/>
        <w:rPr>
          <w:rFonts w:ascii="Times New Roman" w:hAnsi="Times New Roman"/>
          <w:b/>
          <w:sz w:val="24"/>
          <w:szCs w:val="24"/>
          <w:lang w:val="bg-BG"/>
        </w:rPr>
      </w:pPr>
      <w:r w:rsidRPr="00B0081B">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B0081B">
        <w:rPr>
          <w:rFonts w:ascii="Times New Roman" w:hAnsi="Times New Roman"/>
          <w:b/>
          <w:sz w:val="24"/>
          <w:szCs w:val="24"/>
          <w:lang w:val="bg-BG"/>
        </w:rPr>
        <w:t>комплексност</w:t>
      </w:r>
      <w:proofErr w:type="spellEnd"/>
      <w:r w:rsidRPr="00B0081B">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B0081B" w:rsidRDefault="00BE66C0" w:rsidP="00396E87">
      <w:pPr>
        <w:numPr>
          <w:ilvl w:val="0"/>
          <w:numId w:val="5"/>
        </w:numPr>
        <w:ind w:left="0" w:firstLine="340"/>
        <w:jc w:val="both"/>
        <w:rPr>
          <w:rFonts w:ascii="Times New Roman" w:hAnsi="Times New Roman"/>
          <w:bCs/>
          <w:sz w:val="24"/>
          <w:szCs w:val="24"/>
          <w:lang w:val="bg-BG"/>
        </w:rPr>
      </w:pPr>
      <w:r w:rsidRPr="00B0081B">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B0081B" w:rsidRDefault="00BE66C0" w:rsidP="00396E87">
      <w:pPr>
        <w:numPr>
          <w:ilvl w:val="0"/>
          <w:numId w:val="5"/>
        </w:numPr>
        <w:ind w:left="0" w:firstLine="340"/>
        <w:jc w:val="both"/>
        <w:rPr>
          <w:rFonts w:ascii="Times New Roman" w:hAnsi="Times New Roman"/>
          <w:bCs/>
          <w:sz w:val="24"/>
          <w:szCs w:val="24"/>
          <w:lang w:val="bg-BG"/>
        </w:rPr>
      </w:pPr>
      <w:r w:rsidRPr="00B0081B">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B0081B" w:rsidRDefault="00BE66C0" w:rsidP="00396E87">
      <w:pPr>
        <w:numPr>
          <w:ilvl w:val="0"/>
          <w:numId w:val="5"/>
        </w:numPr>
        <w:ind w:left="0" w:firstLine="340"/>
        <w:jc w:val="both"/>
        <w:rPr>
          <w:rFonts w:ascii="Times New Roman" w:hAnsi="Times New Roman"/>
          <w:bCs/>
          <w:sz w:val="24"/>
          <w:szCs w:val="24"/>
          <w:lang w:val="bg-BG"/>
        </w:rPr>
      </w:pPr>
      <w:r w:rsidRPr="00B0081B">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B0081B" w:rsidRDefault="00BE66C0" w:rsidP="00396E87">
      <w:pPr>
        <w:numPr>
          <w:ilvl w:val="0"/>
          <w:numId w:val="5"/>
        </w:numPr>
        <w:ind w:left="0" w:firstLine="340"/>
        <w:jc w:val="both"/>
        <w:rPr>
          <w:rFonts w:ascii="Times New Roman" w:hAnsi="Times New Roman"/>
          <w:bCs/>
          <w:sz w:val="24"/>
          <w:szCs w:val="24"/>
          <w:lang w:val="bg-BG"/>
        </w:rPr>
      </w:pPr>
      <w:r w:rsidRPr="00B0081B">
        <w:rPr>
          <w:rFonts w:ascii="Times New Roman" w:hAnsi="Times New Roman"/>
          <w:bCs/>
          <w:sz w:val="24"/>
          <w:szCs w:val="24"/>
          <w:lang w:val="bg-BG"/>
        </w:rPr>
        <w:lastRenderedPageBreak/>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B0081B" w:rsidRDefault="00BE66C0" w:rsidP="00396E87">
      <w:pPr>
        <w:numPr>
          <w:ilvl w:val="0"/>
          <w:numId w:val="4"/>
        </w:numPr>
        <w:ind w:left="0" w:firstLine="357"/>
        <w:jc w:val="both"/>
        <w:rPr>
          <w:rFonts w:ascii="Times New Roman" w:hAnsi="Times New Roman"/>
          <w:b/>
          <w:sz w:val="24"/>
          <w:szCs w:val="24"/>
          <w:lang w:val="bg-BG"/>
        </w:rPr>
      </w:pPr>
      <w:r w:rsidRPr="00B0081B">
        <w:rPr>
          <w:rFonts w:ascii="Times New Roman" w:hAnsi="Times New Roman"/>
          <w:b/>
          <w:sz w:val="24"/>
          <w:szCs w:val="24"/>
          <w:lang w:val="bg-BG"/>
        </w:rPr>
        <w:t>Обществен интерес към инвестиционното предложение:</w:t>
      </w:r>
    </w:p>
    <w:p w:rsidR="00BE66C0" w:rsidRPr="00B0081B" w:rsidRDefault="00BE66C0" w:rsidP="00396E87">
      <w:pPr>
        <w:numPr>
          <w:ilvl w:val="0"/>
          <w:numId w:val="6"/>
        </w:numPr>
        <w:ind w:left="0" w:firstLine="357"/>
        <w:jc w:val="both"/>
        <w:rPr>
          <w:rFonts w:ascii="Times New Roman" w:hAnsi="Times New Roman"/>
          <w:sz w:val="24"/>
          <w:szCs w:val="24"/>
          <w:lang w:val="bg-BG"/>
        </w:rPr>
      </w:pPr>
      <w:r w:rsidRPr="00B0081B">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B90399" w:rsidRPr="00B0081B">
        <w:rPr>
          <w:rFonts w:ascii="Times New Roman" w:hAnsi="Times New Roman"/>
          <w:bCs/>
          <w:sz w:val="24"/>
          <w:szCs w:val="24"/>
          <w:lang w:val="bg-BG"/>
        </w:rPr>
        <w:t>а</w:t>
      </w:r>
      <w:r w:rsidRPr="00B0081B">
        <w:rPr>
          <w:rFonts w:ascii="Times New Roman" w:hAnsi="Times New Roman"/>
          <w:bCs/>
          <w:sz w:val="24"/>
          <w:szCs w:val="24"/>
          <w:lang w:val="bg-BG"/>
        </w:rPr>
        <w:t xml:space="preserve"> на Община </w:t>
      </w:r>
      <w:r w:rsidR="00BB5FC3" w:rsidRPr="00B0081B">
        <w:rPr>
          <w:rFonts w:ascii="Times New Roman" w:hAnsi="Times New Roman"/>
          <w:bCs/>
          <w:sz w:val="24"/>
          <w:szCs w:val="24"/>
          <w:lang w:val="bg-BG"/>
        </w:rPr>
        <w:t>Хасково</w:t>
      </w:r>
      <w:r w:rsidR="009D3D64" w:rsidRPr="00B0081B">
        <w:rPr>
          <w:rFonts w:ascii="Times New Roman" w:hAnsi="Times New Roman"/>
          <w:bCs/>
          <w:sz w:val="24"/>
          <w:szCs w:val="24"/>
          <w:lang w:val="bg-BG"/>
        </w:rPr>
        <w:t xml:space="preserve"> </w:t>
      </w:r>
      <w:r w:rsidRPr="00B0081B">
        <w:rPr>
          <w:rFonts w:ascii="Times New Roman" w:hAnsi="Times New Roman"/>
          <w:bCs/>
          <w:sz w:val="24"/>
          <w:szCs w:val="24"/>
          <w:lang w:val="bg-BG"/>
        </w:rPr>
        <w:t>по реда на чл. 95, ал. 1 от ЗООС и чл. 4, ал. 2 от Наредбата за ОВОС.</w:t>
      </w:r>
    </w:p>
    <w:p w:rsidR="00B90399" w:rsidRPr="00B0081B" w:rsidRDefault="00B90399" w:rsidP="00396E87">
      <w:pPr>
        <w:numPr>
          <w:ilvl w:val="0"/>
          <w:numId w:val="6"/>
        </w:numPr>
        <w:ind w:left="0" w:firstLine="357"/>
        <w:jc w:val="both"/>
        <w:rPr>
          <w:rFonts w:ascii="Times New Roman" w:hAnsi="Times New Roman"/>
          <w:sz w:val="24"/>
          <w:szCs w:val="24"/>
          <w:lang w:val="bg-BG"/>
        </w:rPr>
      </w:pPr>
      <w:r w:rsidRPr="00B0081B">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Pr="00B0081B">
        <w:rPr>
          <w:rFonts w:ascii="Times New Roman" w:hAnsi="Times New Roman"/>
          <w:bCs/>
          <w:sz w:val="24"/>
          <w:szCs w:val="24"/>
          <w:lang w:val="bg-BG"/>
        </w:rPr>
        <w:t xml:space="preserve">кмета на Община Хасково </w:t>
      </w:r>
      <w:r w:rsidRPr="00B0081B">
        <w:rPr>
          <w:rFonts w:ascii="Times New Roman" w:hAnsi="Times New Roman"/>
          <w:sz w:val="24"/>
          <w:szCs w:val="24"/>
          <w:lang w:val="bg-BG"/>
        </w:rPr>
        <w:t xml:space="preserve">за осигуряване на обществен достъп до същата. В тази връзка с </w:t>
      </w:r>
      <w:r w:rsidRPr="00D128F7">
        <w:rPr>
          <w:rFonts w:ascii="Times New Roman" w:hAnsi="Times New Roman"/>
          <w:sz w:val="24"/>
          <w:szCs w:val="24"/>
          <w:lang w:val="bg-BG"/>
        </w:rPr>
        <w:t xml:space="preserve">писмо с Рег. индекс </w:t>
      </w:r>
      <w:r w:rsidR="00D128F7" w:rsidRPr="00D128F7">
        <w:rPr>
          <w:rFonts w:ascii="Times New Roman" w:hAnsi="Times New Roman"/>
          <w:sz w:val="24"/>
          <w:szCs w:val="24"/>
          <w:lang w:val="bg-BG"/>
        </w:rPr>
        <w:t>53 Б-156-3</w:t>
      </w:r>
      <w:r w:rsidRPr="00D128F7">
        <w:rPr>
          <w:rFonts w:ascii="Times New Roman" w:hAnsi="Times New Roman"/>
          <w:sz w:val="24"/>
          <w:szCs w:val="24"/>
          <w:lang w:val="bg-BG"/>
        </w:rPr>
        <w:t>#</w:t>
      </w:r>
      <w:r w:rsidR="00D128F7" w:rsidRPr="00D128F7">
        <w:rPr>
          <w:rFonts w:ascii="Times New Roman" w:hAnsi="Times New Roman"/>
          <w:sz w:val="24"/>
          <w:szCs w:val="24"/>
          <w:lang w:val="bg-BG"/>
        </w:rPr>
        <w:t>5</w:t>
      </w:r>
      <w:r w:rsidRPr="00D128F7">
        <w:rPr>
          <w:rFonts w:ascii="Times New Roman" w:hAnsi="Times New Roman"/>
          <w:sz w:val="24"/>
          <w:szCs w:val="24"/>
          <w:lang w:val="bg-BG"/>
        </w:rPr>
        <w:t>/</w:t>
      </w:r>
      <w:r w:rsidR="00D128F7" w:rsidRPr="00D128F7">
        <w:rPr>
          <w:rFonts w:ascii="Times New Roman" w:hAnsi="Times New Roman"/>
          <w:sz w:val="24"/>
          <w:szCs w:val="24"/>
          <w:lang w:val="bg-BG"/>
        </w:rPr>
        <w:t>08</w:t>
      </w:r>
      <w:r w:rsidRPr="00D128F7">
        <w:rPr>
          <w:rFonts w:ascii="Times New Roman" w:hAnsi="Times New Roman"/>
          <w:sz w:val="24"/>
          <w:szCs w:val="24"/>
          <w:lang w:val="bg-BG"/>
        </w:rPr>
        <w:t>.</w:t>
      </w:r>
      <w:r w:rsidR="00D128F7" w:rsidRPr="00D128F7">
        <w:rPr>
          <w:rFonts w:ascii="Times New Roman" w:hAnsi="Times New Roman"/>
          <w:sz w:val="24"/>
          <w:szCs w:val="24"/>
          <w:lang w:val="bg-BG"/>
        </w:rPr>
        <w:t>07</w:t>
      </w:r>
      <w:r w:rsidRPr="00D128F7">
        <w:rPr>
          <w:rFonts w:ascii="Times New Roman" w:hAnsi="Times New Roman"/>
          <w:sz w:val="24"/>
          <w:szCs w:val="24"/>
          <w:lang w:val="bg-BG"/>
        </w:rPr>
        <w:t>.2022г. кмета на Община Хасково уведомява РИОСВ -</w:t>
      </w:r>
      <w:r w:rsidRPr="00B0081B">
        <w:rPr>
          <w:rFonts w:ascii="Times New Roman" w:hAnsi="Times New Roman"/>
          <w:sz w:val="24"/>
          <w:szCs w:val="24"/>
          <w:lang w:val="bg-BG"/>
        </w:rPr>
        <w:t xml:space="preserve"> </w:t>
      </w:r>
      <w:r w:rsidRPr="00D128F7">
        <w:rPr>
          <w:rFonts w:ascii="Times New Roman" w:hAnsi="Times New Roman"/>
          <w:sz w:val="24"/>
          <w:szCs w:val="24"/>
          <w:lang w:val="bg-BG"/>
        </w:rPr>
        <w:t xml:space="preserve">Хасково, че от </w:t>
      </w:r>
      <w:r w:rsidR="00D128F7" w:rsidRPr="00D128F7">
        <w:rPr>
          <w:rFonts w:ascii="Times New Roman" w:hAnsi="Times New Roman"/>
          <w:sz w:val="24"/>
          <w:szCs w:val="24"/>
          <w:lang w:val="bg-BG"/>
        </w:rPr>
        <w:t>16</w:t>
      </w:r>
      <w:r w:rsidRPr="00D128F7">
        <w:rPr>
          <w:rFonts w:ascii="Times New Roman" w:hAnsi="Times New Roman"/>
          <w:sz w:val="24"/>
          <w:szCs w:val="24"/>
          <w:lang w:val="bg-BG"/>
        </w:rPr>
        <w:t>.</w:t>
      </w:r>
      <w:r w:rsidR="00D128F7" w:rsidRPr="00D128F7">
        <w:rPr>
          <w:rFonts w:ascii="Times New Roman" w:hAnsi="Times New Roman"/>
          <w:sz w:val="24"/>
          <w:szCs w:val="24"/>
          <w:lang w:val="bg-BG"/>
        </w:rPr>
        <w:t>06</w:t>
      </w:r>
      <w:r w:rsidRPr="00D128F7">
        <w:rPr>
          <w:rFonts w:ascii="Times New Roman" w:hAnsi="Times New Roman"/>
          <w:sz w:val="24"/>
          <w:szCs w:val="24"/>
          <w:lang w:val="bg-BG"/>
        </w:rPr>
        <w:t>.2022г. е осигурен обществен достъп до информацията по приложение №</w:t>
      </w:r>
      <w:r w:rsidRPr="00B0081B">
        <w:rPr>
          <w:rFonts w:ascii="Times New Roman" w:hAnsi="Times New Roman"/>
          <w:sz w:val="24"/>
          <w:szCs w:val="24"/>
          <w:lang w:val="bg-BG"/>
        </w:rPr>
        <w:t xml:space="preserve"> 2 като е поставено съобщение на интернет страницата на общината и на информационното табло в сградата на адрес-гр. Хасково, ул. „Михаил Минчев“ №3. В резултат на осигурения 14-дневен обществен достъп няма постъпили становища/възражения/мнения и др. от заинтересовани лица/организации.</w:t>
      </w:r>
    </w:p>
    <w:p w:rsidR="009D3D64" w:rsidRPr="00B0081B" w:rsidRDefault="009F4513" w:rsidP="00396E87">
      <w:pPr>
        <w:numPr>
          <w:ilvl w:val="0"/>
          <w:numId w:val="6"/>
        </w:numPr>
        <w:ind w:left="0" w:firstLine="357"/>
        <w:jc w:val="both"/>
        <w:rPr>
          <w:rFonts w:ascii="Times New Roman" w:hAnsi="Times New Roman"/>
          <w:sz w:val="24"/>
          <w:szCs w:val="24"/>
          <w:lang w:val="bg-BG"/>
        </w:rPr>
      </w:pPr>
      <w:r w:rsidRPr="00B0081B">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rsidR="004179DC" w:rsidRPr="00B0081B" w:rsidRDefault="004179DC" w:rsidP="00396E87">
      <w:pPr>
        <w:jc w:val="both"/>
        <w:rPr>
          <w:rFonts w:ascii="Times New Roman" w:hAnsi="Times New Roman"/>
          <w:sz w:val="24"/>
          <w:szCs w:val="24"/>
          <w:lang w:val="bg-BG"/>
        </w:rPr>
      </w:pPr>
    </w:p>
    <w:p w:rsidR="00AB5682" w:rsidRPr="00B0081B" w:rsidRDefault="00AB5682" w:rsidP="00396E87">
      <w:pPr>
        <w:tabs>
          <w:tab w:val="left" w:pos="1134"/>
        </w:tabs>
        <w:ind w:left="349"/>
        <w:jc w:val="center"/>
        <w:rPr>
          <w:rFonts w:ascii="Times New Roman" w:hAnsi="Times New Roman"/>
          <w:b/>
          <w:sz w:val="24"/>
          <w:szCs w:val="24"/>
          <w:u w:val="single"/>
          <w:lang w:val="bg-BG"/>
        </w:rPr>
      </w:pPr>
      <w:r w:rsidRPr="00B0081B">
        <w:rPr>
          <w:rFonts w:ascii="Times New Roman" w:hAnsi="Times New Roman"/>
          <w:b/>
          <w:sz w:val="24"/>
          <w:szCs w:val="24"/>
          <w:u w:val="single"/>
          <w:lang w:val="bg-BG"/>
        </w:rPr>
        <w:t>ПРИ СПАЗВАНЕ НА СЛЕДН</w:t>
      </w:r>
      <w:r w:rsidR="00DA3BD7" w:rsidRPr="00B0081B">
        <w:rPr>
          <w:rFonts w:ascii="Times New Roman" w:hAnsi="Times New Roman"/>
          <w:b/>
          <w:sz w:val="24"/>
          <w:szCs w:val="24"/>
          <w:u w:val="single"/>
          <w:lang w:val="bg-BG"/>
        </w:rPr>
        <w:t>ИТЕ</w:t>
      </w:r>
      <w:r w:rsidRPr="00B0081B">
        <w:rPr>
          <w:rFonts w:ascii="Times New Roman" w:hAnsi="Times New Roman"/>
          <w:b/>
          <w:sz w:val="24"/>
          <w:szCs w:val="24"/>
          <w:u w:val="single"/>
          <w:lang w:val="bg-BG"/>
        </w:rPr>
        <w:t xml:space="preserve"> УСЛОВИ</w:t>
      </w:r>
      <w:r w:rsidR="00DA3BD7" w:rsidRPr="00B0081B">
        <w:rPr>
          <w:rFonts w:ascii="Times New Roman" w:hAnsi="Times New Roman"/>
          <w:b/>
          <w:sz w:val="24"/>
          <w:szCs w:val="24"/>
          <w:u w:val="single"/>
          <w:lang w:val="bg-BG"/>
        </w:rPr>
        <w:t>Я</w:t>
      </w:r>
      <w:r w:rsidRPr="00B0081B">
        <w:rPr>
          <w:rFonts w:ascii="Times New Roman" w:hAnsi="Times New Roman"/>
          <w:b/>
          <w:sz w:val="24"/>
          <w:szCs w:val="24"/>
          <w:u w:val="single"/>
          <w:lang w:val="bg-BG"/>
        </w:rPr>
        <w:t>:</w:t>
      </w:r>
    </w:p>
    <w:p w:rsidR="00AB5682" w:rsidRPr="00B0081B" w:rsidRDefault="00AB5682" w:rsidP="00396E87">
      <w:pPr>
        <w:tabs>
          <w:tab w:val="left" w:pos="1134"/>
        </w:tabs>
        <w:jc w:val="both"/>
        <w:rPr>
          <w:rFonts w:ascii="Times New Roman" w:hAnsi="Times New Roman"/>
          <w:sz w:val="24"/>
          <w:szCs w:val="24"/>
          <w:lang w:val="bg-BG"/>
        </w:rPr>
      </w:pPr>
    </w:p>
    <w:p w:rsidR="00B16C2C" w:rsidRPr="00B0081B" w:rsidRDefault="00B0081B" w:rsidP="00396E87">
      <w:pPr>
        <w:numPr>
          <w:ilvl w:val="0"/>
          <w:numId w:val="9"/>
        </w:numPr>
        <w:tabs>
          <w:tab w:val="left" w:pos="0"/>
          <w:tab w:val="left" w:pos="1134"/>
        </w:tabs>
        <w:ind w:left="0" w:firstLine="709"/>
        <w:jc w:val="both"/>
        <w:rPr>
          <w:rFonts w:ascii="Times New Roman" w:hAnsi="Times New Roman"/>
          <w:sz w:val="24"/>
          <w:szCs w:val="24"/>
          <w:lang w:val="bg-BG"/>
        </w:rPr>
      </w:pPr>
      <w:r w:rsidRPr="00B0081B">
        <w:rPr>
          <w:rFonts w:ascii="Times New Roman" w:hAnsi="Times New Roman"/>
          <w:sz w:val="24"/>
          <w:szCs w:val="24"/>
          <w:lang w:val="bg-BG"/>
        </w:rPr>
        <w:t xml:space="preserve">Преди въвеждането на обекта в експлоатация, съгласно изискванията на чл.16, ал.1 от </w:t>
      </w:r>
      <w:r w:rsidRPr="00A70C70">
        <w:rPr>
          <w:rFonts w:ascii="Times New Roman" w:hAnsi="Times New Roman"/>
          <w:i/>
          <w:sz w:val="24"/>
          <w:szCs w:val="24"/>
          <w:lang w:val="bg-BG"/>
        </w:rPr>
        <w:t>Закона за чистотата на атмосферния въздух</w:t>
      </w:r>
      <w:r w:rsidRPr="00B0081B">
        <w:rPr>
          <w:rFonts w:ascii="Times New Roman" w:hAnsi="Times New Roman"/>
          <w:sz w:val="24"/>
          <w:szCs w:val="24"/>
          <w:lang w:val="bg-BG"/>
        </w:rPr>
        <w:t>, е необходимо да се извърши измерване на емисиите на вредни вещества, изпускани в атмосферния въздух от горивни източници с термична мощност от 0,5 до 50 MW. Копие на протоколите от измерване на емисиите на вредни вещества, изпускани в атмосферния въздух се представят в РИОСВ – Хасково.</w:t>
      </w:r>
    </w:p>
    <w:p w:rsidR="00B0081B" w:rsidRPr="00B0081B" w:rsidRDefault="00B0081B" w:rsidP="00B0081B">
      <w:pPr>
        <w:pStyle w:val="ab"/>
        <w:numPr>
          <w:ilvl w:val="0"/>
          <w:numId w:val="27"/>
        </w:numPr>
        <w:tabs>
          <w:tab w:val="left" w:pos="1134"/>
        </w:tabs>
        <w:spacing w:after="0" w:line="240" w:lineRule="auto"/>
        <w:ind w:left="0" w:firstLine="709"/>
        <w:jc w:val="both"/>
        <w:rPr>
          <w:rFonts w:ascii="Times New Roman" w:hAnsi="Times New Roman"/>
          <w:sz w:val="24"/>
          <w:szCs w:val="24"/>
        </w:rPr>
      </w:pPr>
      <w:r w:rsidRPr="00B0081B">
        <w:rPr>
          <w:rFonts w:ascii="Times New Roman" w:hAnsi="Times New Roman"/>
          <w:sz w:val="24"/>
          <w:szCs w:val="24"/>
        </w:rPr>
        <w:t xml:space="preserve">За измерване на емисиите, е необходимо операторът да определи разположението и броят на точките за </w:t>
      </w:r>
      <w:proofErr w:type="spellStart"/>
      <w:r w:rsidRPr="00B0081B">
        <w:rPr>
          <w:rFonts w:ascii="Times New Roman" w:hAnsi="Times New Roman"/>
          <w:sz w:val="24"/>
          <w:szCs w:val="24"/>
        </w:rPr>
        <w:t>пробовземане</w:t>
      </w:r>
      <w:proofErr w:type="spellEnd"/>
      <w:r w:rsidRPr="00B0081B">
        <w:rPr>
          <w:rFonts w:ascii="Times New Roman" w:hAnsi="Times New Roman"/>
          <w:sz w:val="24"/>
          <w:szCs w:val="24"/>
        </w:rPr>
        <w:t xml:space="preserve"> на изпускащото устройство (комин) на горивната инсталация и да ги представи за утвърждаване от директора на РИОСВ – Хасково, съгласно изискванията  на чл. 11 от </w:t>
      </w:r>
      <w:r w:rsidRPr="00A70C70">
        <w:rPr>
          <w:rFonts w:ascii="Times New Roman" w:hAnsi="Times New Roman"/>
          <w:i/>
          <w:sz w:val="24"/>
          <w:szCs w:val="24"/>
        </w:rPr>
        <w:t>Наредба № 6 от 26.03.1999 г. за реда и начина за измерване на емисиите на вредни вещества, изпускани в атмосферния въздух от обекти с неподвижни източници</w:t>
      </w:r>
      <w:r w:rsidRPr="00B0081B">
        <w:rPr>
          <w:rFonts w:ascii="Times New Roman" w:hAnsi="Times New Roman"/>
          <w:sz w:val="24"/>
          <w:szCs w:val="24"/>
        </w:rPr>
        <w:t>.</w:t>
      </w:r>
    </w:p>
    <w:p w:rsidR="00B0081B" w:rsidRPr="00B0081B" w:rsidRDefault="00B0081B" w:rsidP="00B0081B">
      <w:pPr>
        <w:pStyle w:val="ab"/>
        <w:numPr>
          <w:ilvl w:val="0"/>
          <w:numId w:val="27"/>
        </w:numPr>
        <w:tabs>
          <w:tab w:val="left" w:pos="1134"/>
        </w:tabs>
        <w:spacing w:after="0" w:line="240" w:lineRule="auto"/>
        <w:ind w:left="0" w:firstLine="709"/>
        <w:jc w:val="both"/>
        <w:rPr>
          <w:rFonts w:ascii="Times New Roman" w:hAnsi="Times New Roman"/>
          <w:sz w:val="24"/>
          <w:szCs w:val="24"/>
        </w:rPr>
      </w:pPr>
      <w:r w:rsidRPr="00B0081B">
        <w:rPr>
          <w:rFonts w:ascii="Times New Roman" w:hAnsi="Times New Roman"/>
          <w:sz w:val="24"/>
          <w:szCs w:val="24"/>
        </w:rPr>
        <w:t xml:space="preserve">Съгласно изискванията на чл. 31, ал. 1, т. 2 от </w:t>
      </w:r>
      <w:r w:rsidRPr="00A70C70">
        <w:rPr>
          <w:rFonts w:ascii="Times New Roman" w:hAnsi="Times New Roman"/>
          <w:i/>
          <w:sz w:val="24"/>
          <w:szCs w:val="24"/>
        </w:rPr>
        <w:t>НАРЕДБА № 6 от 26.03.1999 г. за реда и начина за измерване на емисиите на вредни вещества, изпускани в атмосферния въздух от обекти с неподвижни източници</w:t>
      </w:r>
      <w:r w:rsidRPr="00B0081B">
        <w:rPr>
          <w:rFonts w:ascii="Times New Roman" w:hAnsi="Times New Roman"/>
          <w:sz w:val="24"/>
          <w:szCs w:val="24"/>
        </w:rPr>
        <w:t xml:space="preserve"> за обекти в експлоатация, собственикът на обекта е длъжен да извършва, собствени периодични измервания (СПИ) на концентрациите на вредни вещества в отпадъчните газове, не по-малко от един път в рамките на две последователни календарни години. Извършените измервания под формата на доклад, съгласно изискванията на чл. 39 от горе цитираната наредба се представят в РИОСВ – Хасково.</w:t>
      </w:r>
    </w:p>
    <w:p w:rsidR="00B0081B" w:rsidRPr="00B0081B" w:rsidRDefault="00B0081B" w:rsidP="00B0081B">
      <w:pPr>
        <w:pStyle w:val="ab"/>
        <w:numPr>
          <w:ilvl w:val="0"/>
          <w:numId w:val="27"/>
        </w:numPr>
        <w:tabs>
          <w:tab w:val="left" w:pos="709"/>
          <w:tab w:val="left" w:pos="1134"/>
        </w:tabs>
        <w:spacing w:after="0" w:line="240" w:lineRule="auto"/>
        <w:ind w:left="0" w:firstLine="709"/>
        <w:jc w:val="both"/>
        <w:rPr>
          <w:rFonts w:ascii="Times New Roman" w:hAnsi="Times New Roman"/>
          <w:sz w:val="24"/>
          <w:szCs w:val="24"/>
        </w:rPr>
      </w:pPr>
      <w:r w:rsidRPr="00B0081B">
        <w:rPr>
          <w:rFonts w:ascii="Times New Roman" w:hAnsi="Times New Roman"/>
          <w:sz w:val="24"/>
          <w:szCs w:val="24"/>
        </w:rPr>
        <w:t xml:space="preserve">Контролираните показатели и техните норми за допустими емисии (НДЕ) от горивни източници с термична мощност от 0,5 до 50 MW, са регламентирани в чл. 21 от </w:t>
      </w:r>
      <w:r w:rsidRPr="00A70C70">
        <w:rPr>
          <w:rFonts w:ascii="Times New Roman" w:hAnsi="Times New Roman"/>
          <w:i/>
          <w:sz w:val="24"/>
          <w:szCs w:val="24"/>
        </w:rPr>
        <w:t xml:space="preserve">Наредба №1 от 27.06.2005 г. за норми за допустими емисии на вредни вещества (замърсители), изпускани в атмосферата от обекти и дейности с </w:t>
      </w:r>
      <w:r w:rsidR="00A70C70" w:rsidRPr="00A70C70">
        <w:rPr>
          <w:rFonts w:ascii="Times New Roman" w:hAnsi="Times New Roman"/>
          <w:i/>
          <w:sz w:val="24"/>
          <w:szCs w:val="24"/>
        </w:rPr>
        <w:t>неподвижни източници на емисии</w:t>
      </w:r>
      <w:r w:rsidR="00A70C70">
        <w:rPr>
          <w:rFonts w:ascii="Times New Roman" w:hAnsi="Times New Roman"/>
          <w:sz w:val="24"/>
          <w:szCs w:val="24"/>
        </w:rPr>
        <w:t>.</w:t>
      </w:r>
    </w:p>
    <w:p w:rsidR="002242E7" w:rsidRPr="005337C5" w:rsidRDefault="00791ADD" w:rsidP="005337C5">
      <w:pPr>
        <w:numPr>
          <w:ilvl w:val="0"/>
          <w:numId w:val="9"/>
        </w:numPr>
        <w:tabs>
          <w:tab w:val="left" w:pos="0"/>
          <w:tab w:val="left" w:pos="1134"/>
        </w:tabs>
        <w:ind w:left="0" w:firstLine="709"/>
        <w:jc w:val="both"/>
        <w:rPr>
          <w:rFonts w:ascii="Times New Roman" w:hAnsi="Times New Roman"/>
          <w:sz w:val="24"/>
          <w:szCs w:val="24"/>
          <w:lang w:val="bg-BG"/>
        </w:rPr>
      </w:pPr>
      <w:r w:rsidRPr="00791ADD">
        <w:rPr>
          <w:rFonts w:ascii="Times New Roman" w:hAnsi="Times New Roman"/>
          <w:sz w:val="24"/>
          <w:szCs w:val="24"/>
          <w:lang w:val="bg-BG"/>
        </w:rPr>
        <w:t xml:space="preserve">За ограничаване на неорганизираните емисии на прах от производствената да се спазват изискванията на чл. 70 от </w:t>
      </w:r>
      <w:r w:rsidRPr="00A70C70">
        <w:rPr>
          <w:rFonts w:ascii="Times New Roman" w:hAnsi="Times New Roman"/>
          <w:i/>
          <w:sz w:val="24"/>
          <w:szCs w:val="24"/>
          <w:lang w:val="bg-BG"/>
        </w:rPr>
        <w:t xml:space="preserve">Наредба № 1 от 27.06.2005 г. за норми за допустими </w:t>
      </w:r>
      <w:r w:rsidRPr="00A70C70">
        <w:rPr>
          <w:rFonts w:ascii="Times New Roman" w:hAnsi="Times New Roman"/>
          <w:i/>
          <w:sz w:val="24"/>
          <w:szCs w:val="24"/>
          <w:lang w:val="bg-BG"/>
        </w:rPr>
        <w:lastRenderedPageBreak/>
        <w:t>емисии на вредни вещества (замърсители), изпускани в атмосферата от обекти и дейности с неподвижни източници на емисии</w:t>
      </w:r>
      <w:r w:rsidRPr="005337C5">
        <w:rPr>
          <w:rFonts w:ascii="Times New Roman" w:hAnsi="Times New Roman"/>
          <w:sz w:val="24"/>
          <w:szCs w:val="24"/>
          <w:lang w:val="bg-BG"/>
        </w:rPr>
        <w:t xml:space="preserve"> (</w:t>
      </w:r>
      <w:proofErr w:type="spellStart"/>
      <w:r w:rsidRPr="005337C5">
        <w:rPr>
          <w:rFonts w:ascii="Times New Roman" w:hAnsi="Times New Roman"/>
          <w:sz w:val="24"/>
          <w:szCs w:val="24"/>
          <w:lang w:val="bg-BG"/>
        </w:rPr>
        <w:t>обн</w:t>
      </w:r>
      <w:proofErr w:type="spellEnd"/>
      <w:r w:rsidRPr="005337C5">
        <w:rPr>
          <w:rFonts w:ascii="Times New Roman" w:hAnsi="Times New Roman"/>
          <w:sz w:val="24"/>
          <w:szCs w:val="24"/>
          <w:lang w:val="bg-BG"/>
        </w:rPr>
        <w:t>., ДВ, бр. 64 от 5.08.2005 г., в сила от 6.08.2006 г.)</w:t>
      </w:r>
      <w:r w:rsidR="002242E7" w:rsidRPr="005337C5">
        <w:rPr>
          <w:rFonts w:ascii="Times New Roman" w:hAnsi="Times New Roman"/>
          <w:sz w:val="24"/>
          <w:szCs w:val="24"/>
          <w:lang w:val="bg-BG"/>
        </w:rPr>
        <w:t>.</w:t>
      </w:r>
    </w:p>
    <w:p w:rsidR="005337C5" w:rsidRPr="005337C5" w:rsidRDefault="005337C5" w:rsidP="005337C5">
      <w:pPr>
        <w:numPr>
          <w:ilvl w:val="0"/>
          <w:numId w:val="9"/>
        </w:numPr>
        <w:tabs>
          <w:tab w:val="left" w:pos="0"/>
          <w:tab w:val="left" w:pos="1134"/>
        </w:tabs>
        <w:ind w:left="0" w:firstLine="709"/>
        <w:jc w:val="both"/>
        <w:rPr>
          <w:rFonts w:ascii="Times New Roman" w:hAnsi="Times New Roman"/>
          <w:sz w:val="24"/>
          <w:szCs w:val="24"/>
          <w:lang w:val="bg-BG"/>
        </w:rPr>
      </w:pPr>
      <w:r w:rsidRPr="005337C5">
        <w:rPr>
          <w:rFonts w:ascii="Times New Roman" w:hAnsi="Times New Roman"/>
          <w:sz w:val="24"/>
          <w:szCs w:val="24"/>
          <w:lang w:val="bg-BG"/>
        </w:rPr>
        <w:t>Дейностите при производството да се извършват по начин, недопускащ разпространението на миризми извън границите на производствената площадка.</w:t>
      </w:r>
    </w:p>
    <w:p w:rsidR="005337C5" w:rsidRPr="005337C5" w:rsidRDefault="005337C5" w:rsidP="005337C5">
      <w:pPr>
        <w:numPr>
          <w:ilvl w:val="0"/>
          <w:numId w:val="9"/>
        </w:numPr>
        <w:tabs>
          <w:tab w:val="left" w:pos="0"/>
          <w:tab w:val="left" w:pos="1134"/>
        </w:tabs>
        <w:ind w:left="0" w:firstLine="709"/>
        <w:jc w:val="both"/>
        <w:rPr>
          <w:rFonts w:ascii="Times New Roman" w:hAnsi="Times New Roman"/>
          <w:sz w:val="24"/>
          <w:szCs w:val="24"/>
          <w:lang w:val="bg-BG"/>
        </w:rPr>
      </w:pPr>
      <w:r w:rsidRPr="005337C5">
        <w:rPr>
          <w:rFonts w:ascii="Times New Roman" w:hAnsi="Times New Roman"/>
          <w:sz w:val="24"/>
          <w:szCs w:val="24"/>
          <w:lang w:val="bg-BG"/>
        </w:rPr>
        <w:t xml:space="preserve">Съгласно чл.27 от </w:t>
      </w:r>
      <w:r w:rsidRPr="00D57534">
        <w:rPr>
          <w:rFonts w:ascii="Times New Roman" w:hAnsi="Times New Roman"/>
          <w:i/>
          <w:sz w:val="24"/>
          <w:szCs w:val="24"/>
          <w:lang w:val="bg-BG"/>
        </w:rPr>
        <w:t>Наредба № 54/2010 г. за дейността на националната система за мониторинг на шума в околната среда и за изискванията за провеждане на собствен мониторинг и за предоставяне на информация от промишлените източници на шум в околната среда</w:t>
      </w:r>
      <w:r w:rsidRPr="005337C5">
        <w:rPr>
          <w:rFonts w:ascii="Times New Roman" w:hAnsi="Times New Roman"/>
          <w:sz w:val="24"/>
          <w:szCs w:val="24"/>
          <w:lang w:val="bg-BG"/>
        </w:rPr>
        <w:t>, всеки оператор на промишлен източник извършва собствени периодични замервания на показателите за шума:</w:t>
      </w:r>
    </w:p>
    <w:p w:rsidR="005337C5" w:rsidRPr="005337C5" w:rsidRDefault="005337C5" w:rsidP="005337C5">
      <w:pPr>
        <w:pStyle w:val="ab"/>
        <w:numPr>
          <w:ilvl w:val="0"/>
          <w:numId w:val="28"/>
        </w:numPr>
        <w:tabs>
          <w:tab w:val="left" w:pos="1134"/>
        </w:tabs>
        <w:spacing w:after="0" w:line="240" w:lineRule="auto"/>
        <w:ind w:left="0" w:firstLine="709"/>
        <w:jc w:val="both"/>
        <w:rPr>
          <w:rFonts w:ascii="Times New Roman" w:hAnsi="Times New Roman"/>
          <w:sz w:val="24"/>
          <w:szCs w:val="24"/>
        </w:rPr>
      </w:pPr>
      <w:r w:rsidRPr="005337C5">
        <w:rPr>
          <w:rFonts w:ascii="Times New Roman" w:hAnsi="Times New Roman"/>
          <w:sz w:val="24"/>
          <w:szCs w:val="24"/>
        </w:rPr>
        <w:t>При въвеждането в експлоатация на нов промишлен източник, както и след смяна на производствената техника и/или промяна в условията на експлоатация на производственото оборудване</w:t>
      </w:r>
    </w:p>
    <w:p w:rsidR="005337C5" w:rsidRPr="005337C5" w:rsidRDefault="005337C5" w:rsidP="005337C5">
      <w:pPr>
        <w:pStyle w:val="ab"/>
        <w:numPr>
          <w:ilvl w:val="0"/>
          <w:numId w:val="28"/>
        </w:numPr>
        <w:tabs>
          <w:tab w:val="left" w:pos="1134"/>
        </w:tabs>
        <w:spacing w:after="0" w:line="240" w:lineRule="auto"/>
        <w:ind w:left="0" w:firstLine="709"/>
        <w:jc w:val="both"/>
        <w:rPr>
          <w:rFonts w:ascii="Times New Roman" w:hAnsi="Times New Roman"/>
          <w:sz w:val="24"/>
          <w:szCs w:val="24"/>
        </w:rPr>
      </w:pPr>
      <w:r w:rsidRPr="005337C5">
        <w:rPr>
          <w:rFonts w:ascii="Times New Roman" w:hAnsi="Times New Roman"/>
          <w:sz w:val="24"/>
          <w:szCs w:val="24"/>
        </w:rPr>
        <w:t>За действащи промишлени източници – не по-малко от един път в рамките на две последователни календарни години.</w:t>
      </w:r>
    </w:p>
    <w:p w:rsidR="005337C5" w:rsidRPr="00275CB4" w:rsidRDefault="00275CB4" w:rsidP="00396E87">
      <w:pPr>
        <w:numPr>
          <w:ilvl w:val="0"/>
          <w:numId w:val="9"/>
        </w:numPr>
        <w:tabs>
          <w:tab w:val="left" w:pos="0"/>
          <w:tab w:val="left" w:pos="1134"/>
        </w:tabs>
        <w:ind w:left="0" w:firstLine="709"/>
        <w:jc w:val="both"/>
        <w:rPr>
          <w:rFonts w:ascii="Times New Roman" w:hAnsi="Times New Roman"/>
          <w:sz w:val="24"/>
          <w:szCs w:val="24"/>
          <w:lang w:val="bg-BG"/>
        </w:rPr>
      </w:pPr>
      <w:r w:rsidRPr="00275CB4">
        <w:rPr>
          <w:rFonts w:ascii="Times New Roman" w:hAnsi="Times New Roman"/>
          <w:sz w:val="24"/>
          <w:szCs w:val="24"/>
          <w:lang w:val="bg-BG"/>
        </w:rPr>
        <w:t xml:space="preserve">Да се поддържа в наличност доклад от извършената класификация по чл. 103, ал.1 от ЗООС, съгласно чл. 6 на </w:t>
      </w:r>
      <w:r w:rsidRPr="00D57534">
        <w:rPr>
          <w:rFonts w:ascii="Times New Roman" w:hAnsi="Times New Roman"/>
          <w:i/>
          <w:sz w:val="24"/>
          <w:szCs w:val="24"/>
          <w:lang w:val="bg-BG"/>
        </w:rPr>
        <w:t>Наредбата за предотвратяване на големи аварии с опасни вещества и ограничаване на последствията от тях</w:t>
      </w:r>
      <w:r w:rsidRPr="00275CB4">
        <w:rPr>
          <w:rFonts w:ascii="Times New Roman" w:hAnsi="Times New Roman"/>
          <w:sz w:val="24"/>
          <w:szCs w:val="24"/>
          <w:lang w:val="bg-BG"/>
        </w:rPr>
        <w:t xml:space="preserve"> (</w:t>
      </w:r>
      <w:proofErr w:type="spellStart"/>
      <w:r w:rsidRPr="00275CB4">
        <w:rPr>
          <w:rFonts w:ascii="Times New Roman" w:hAnsi="Times New Roman"/>
          <w:sz w:val="24"/>
          <w:szCs w:val="24"/>
          <w:lang w:val="bg-BG"/>
        </w:rPr>
        <w:t>обн</w:t>
      </w:r>
      <w:proofErr w:type="spellEnd"/>
      <w:r w:rsidRPr="00275CB4">
        <w:rPr>
          <w:rFonts w:ascii="Times New Roman" w:hAnsi="Times New Roman"/>
          <w:sz w:val="24"/>
          <w:szCs w:val="24"/>
          <w:lang w:val="bg-BG"/>
        </w:rPr>
        <w:t>. ДВ. бр. 5/2016 г., изм. и доп. ДВ. бр. 67/2019 г.) и да се представя при поискване на органите по чл. 148, ал. 3 от ЗООС.</w:t>
      </w:r>
    </w:p>
    <w:p w:rsidR="00275CB4" w:rsidRPr="00275CB4" w:rsidRDefault="00275CB4" w:rsidP="00396E87">
      <w:pPr>
        <w:numPr>
          <w:ilvl w:val="0"/>
          <w:numId w:val="9"/>
        </w:numPr>
        <w:tabs>
          <w:tab w:val="left" w:pos="0"/>
          <w:tab w:val="left" w:pos="1134"/>
        </w:tabs>
        <w:ind w:left="0" w:firstLine="709"/>
        <w:jc w:val="both"/>
        <w:rPr>
          <w:rFonts w:ascii="Times New Roman" w:hAnsi="Times New Roman"/>
          <w:sz w:val="24"/>
          <w:szCs w:val="24"/>
          <w:lang w:val="bg-BG"/>
        </w:rPr>
      </w:pPr>
      <w:r w:rsidRPr="00275CB4">
        <w:rPr>
          <w:rFonts w:ascii="Times New Roman" w:hAnsi="Times New Roman"/>
          <w:sz w:val="24"/>
          <w:szCs w:val="24"/>
          <w:lang w:val="bg-BG"/>
        </w:rPr>
        <w:t>Да се поддържат в наличност информационни листове за безопасност съгласно чл. 31 от Регламент (EО) 1907/2006 (REACH) на опасните химични вещества и смеси (</w:t>
      </w:r>
      <w:r w:rsidRPr="00275CB4">
        <w:rPr>
          <w:rFonts w:ascii="Times New Roman" w:hAnsi="Times New Roman"/>
          <w:bCs/>
          <w:i/>
          <w:sz w:val="24"/>
          <w:szCs w:val="24"/>
          <w:lang w:val="bg-BG" w:eastAsia="bg-BG"/>
        </w:rPr>
        <w:t>миещи и дезинфекционни препарати</w:t>
      </w:r>
      <w:r w:rsidRPr="00275CB4">
        <w:rPr>
          <w:rFonts w:ascii="Times New Roman" w:hAnsi="Times New Roman"/>
          <w:bCs/>
          <w:sz w:val="24"/>
          <w:szCs w:val="24"/>
          <w:lang w:val="bg-BG" w:eastAsia="bg-BG"/>
        </w:rPr>
        <w:t>)</w:t>
      </w:r>
      <w:r w:rsidRPr="00275CB4">
        <w:rPr>
          <w:rFonts w:ascii="Times New Roman" w:hAnsi="Times New Roman"/>
          <w:sz w:val="24"/>
          <w:szCs w:val="24"/>
          <w:lang w:val="bg-BG"/>
        </w:rPr>
        <w:t xml:space="preserve"> на местата, където тези вещества и смеси се съхраняват и да се прилагат условията на съхранение, посочени в информационните листове за безопасност и както и изискванията на </w:t>
      </w:r>
      <w:r w:rsidRPr="00D57534">
        <w:rPr>
          <w:rFonts w:ascii="Times New Roman" w:hAnsi="Times New Roman"/>
          <w:i/>
          <w:sz w:val="24"/>
          <w:szCs w:val="24"/>
          <w:lang w:val="bg-BG"/>
        </w:rPr>
        <w:t xml:space="preserve">Наредбата за реда и начина на съхранение на опасни химични вещества и смеси </w:t>
      </w:r>
      <w:r w:rsidRPr="00275CB4">
        <w:rPr>
          <w:rFonts w:ascii="Times New Roman" w:hAnsi="Times New Roman"/>
          <w:sz w:val="24"/>
          <w:szCs w:val="24"/>
          <w:lang w:val="bg-BG"/>
        </w:rPr>
        <w:t>(</w:t>
      </w:r>
      <w:proofErr w:type="spellStart"/>
      <w:r w:rsidRPr="00275CB4">
        <w:rPr>
          <w:rFonts w:ascii="Times New Roman" w:hAnsi="Times New Roman"/>
          <w:sz w:val="24"/>
          <w:szCs w:val="24"/>
          <w:lang w:val="bg-BG"/>
        </w:rPr>
        <w:t>обн</w:t>
      </w:r>
      <w:proofErr w:type="spellEnd"/>
      <w:r w:rsidRPr="00275CB4">
        <w:rPr>
          <w:rFonts w:ascii="Times New Roman" w:hAnsi="Times New Roman"/>
          <w:sz w:val="24"/>
          <w:szCs w:val="24"/>
          <w:lang w:val="bg-BG"/>
        </w:rPr>
        <w:t>. ДВ. бр. 43/07.06.2011 г., изм. и доп. ДВ. бр. 10/05.02.2021 г.).</w:t>
      </w:r>
    </w:p>
    <w:p w:rsidR="00B16C2C" w:rsidRPr="00791ADD" w:rsidRDefault="00B16C2C" w:rsidP="00396E87">
      <w:pPr>
        <w:jc w:val="both"/>
        <w:rPr>
          <w:rFonts w:ascii="Times New Roman" w:hAnsi="Times New Roman"/>
          <w:sz w:val="24"/>
          <w:szCs w:val="24"/>
          <w:lang w:val="bg-BG"/>
        </w:rPr>
      </w:pPr>
    </w:p>
    <w:p w:rsidR="00BE66C0" w:rsidRPr="00B0081B"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B0081B">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rsidR="00BE66C0" w:rsidRPr="00B0081B"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B0081B">
        <w:rPr>
          <w:rFonts w:ascii="Times New Roman" w:hAnsi="Times New Roman"/>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B0081B" w:rsidRDefault="00BE66C0" w:rsidP="00396E87">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4"/>
          <w:szCs w:val="24"/>
          <w:lang w:val="bg-BG" w:eastAsia="bg-BG"/>
        </w:rPr>
      </w:pPr>
      <w:r w:rsidRPr="00B0081B">
        <w:rPr>
          <w:rFonts w:ascii="Times New Roman" w:hAnsi="Times New Roman"/>
          <w:i/>
          <w:sz w:val="24"/>
          <w:szCs w:val="24"/>
          <w:lang w:val="bg-BG"/>
        </w:rPr>
        <w:t xml:space="preserve">На основание чл. 93, ал. 7 от ЗООС </w:t>
      </w:r>
      <w:r w:rsidRPr="00B0081B">
        <w:rPr>
          <w:rFonts w:ascii="Times New Roman" w:eastAsia="Calibri" w:hAnsi="Times New Roman"/>
          <w:i/>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B0081B"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B0081B">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B0081B" w:rsidRDefault="006B608D" w:rsidP="00396E87">
      <w:pPr>
        <w:ind w:firstLine="567"/>
        <w:jc w:val="both"/>
        <w:rPr>
          <w:rFonts w:ascii="Times New Roman" w:hAnsi="Times New Roman"/>
          <w:i/>
          <w:sz w:val="24"/>
          <w:szCs w:val="24"/>
          <w:lang w:val="bg-BG"/>
        </w:rPr>
      </w:pPr>
      <w:r w:rsidRPr="00B0081B">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B0081B">
        <w:rPr>
          <w:rFonts w:ascii="Times New Roman" w:hAnsi="Times New Roman"/>
          <w:i/>
          <w:sz w:val="24"/>
          <w:szCs w:val="24"/>
          <w:lang w:val="bg-BG"/>
        </w:rPr>
        <w:t>Административнопроцесуалния</w:t>
      </w:r>
      <w:proofErr w:type="spellEnd"/>
      <w:r w:rsidRPr="00B0081B">
        <w:rPr>
          <w:rFonts w:ascii="Times New Roman" w:hAnsi="Times New Roman"/>
          <w:i/>
          <w:sz w:val="24"/>
          <w:szCs w:val="24"/>
          <w:lang w:val="bg-BG"/>
        </w:rPr>
        <w:t xml:space="preserve"> кодекс в четиринадесетдневен срок от съобщаването му.</w:t>
      </w:r>
    </w:p>
    <w:p w:rsidR="00FE5C07" w:rsidRPr="00B0081B" w:rsidRDefault="00FE5C07" w:rsidP="00396E87">
      <w:pPr>
        <w:jc w:val="both"/>
        <w:rPr>
          <w:rFonts w:ascii="Times New Roman" w:hAnsi="Times New Roman"/>
          <w:sz w:val="24"/>
          <w:szCs w:val="24"/>
          <w:lang w:val="bg-BG"/>
        </w:rPr>
      </w:pPr>
    </w:p>
    <w:p w:rsidR="00FE5C07" w:rsidRPr="00B0081B" w:rsidRDefault="00FE5C07" w:rsidP="00396E87">
      <w:pPr>
        <w:jc w:val="both"/>
        <w:rPr>
          <w:rFonts w:ascii="Times New Roman" w:hAnsi="Times New Roman"/>
          <w:sz w:val="24"/>
          <w:szCs w:val="24"/>
          <w:lang w:val="bg-BG"/>
        </w:rPr>
      </w:pPr>
    </w:p>
    <w:p w:rsidR="00310678" w:rsidRPr="00B0081B" w:rsidRDefault="004E3215" w:rsidP="00396E87">
      <w:pPr>
        <w:rPr>
          <w:rFonts w:ascii="Times New Roman" w:hAnsi="Times New Roman"/>
          <w:b/>
          <w:bCs/>
          <w:sz w:val="24"/>
          <w:szCs w:val="24"/>
          <w:lang w:val="bg-BG"/>
        </w:rPr>
      </w:pPr>
      <w:r>
        <w:rPr>
          <w:rFonts w:ascii="Times New Roman" w:hAnsi="Times New Roman"/>
          <w:sz w:val="24"/>
          <w:szCs w:val="24"/>
          <w:lang w:val="bg-BG"/>
        </w:rPr>
        <w:t>НП</w:t>
      </w:r>
      <w:bookmarkStart w:id="0" w:name="_GoBack"/>
      <w:bookmarkEnd w:id="0"/>
    </w:p>
    <w:p w:rsidR="00310678" w:rsidRPr="00B0081B" w:rsidRDefault="00310678" w:rsidP="00396E87">
      <w:pPr>
        <w:rPr>
          <w:rFonts w:ascii="Times New Roman" w:hAnsi="Times New Roman"/>
          <w:bCs/>
          <w:i/>
          <w:sz w:val="24"/>
          <w:szCs w:val="24"/>
          <w:lang w:val="bg-BG"/>
        </w:rPr>
      </w:pPr>
      <w:r w:rsidRPr="00B0081B">
        <w:rPr>
          <w:rFonts w:ascii="Times New Roman" w:hAnsi="Times New Roman"/>
          <w:bCs/>
          <w:i/>
          <w:sz w:val="24"/>
          <w:szCs w:val="24"/>
          <w:lang w:val="bg-BG"/>
        </w:rPr>
        <w:t>Директор на Регионална инспекция по</w:t>
      </w:r>
    </w:p>
    <w:p w:rsidR="00310678" w:rsidRPr="00B0081B" w:rsidRDefault="00310678" w:rsidP="00396E87">
      <w:pPr>
        <w:rPr>
          <w:rFonts w:ascii="Times New Roman" w:hAnsi="Times New Roman"/>
          <w:bCs/>
          <w:i/>
          <w:sz w:val="24"/>
          <w:szCs w:val="24"/>
          <w:lang w:val="bg-BG"/>
        </w:rPr>
      </w:pPr>
      <w:r w:rsidRPr="00B0081B">
        <w:rPr>
          <w:rFonts w:ascii="Times New Roman" w:hAnsi="Times New Roman"/>
          <w:bCs/>
          <w:i/>
          <w:sz w:val="24"/>
          <w:szCs w:val="24"/>
          <w:lang w:val="bg-BG"/>
        </w:rPr>
        <w:t>околната среда и водите – Хасково</w:t>
      </w:r>
    </w:p>
    <w:p w:rsidR="00BE66C0" w:rsidRPr="00B0081B" w:rsidRDefault="00BE66C0" w:rsidP="00396E87">
      <w:pPr>
        <w:jc w:val="both"/>
        <w:rPr>
          <w:rFonts w:ascii="Times New Roman" w:hAnsi="Times New Roman"/>
          <w:b/>
          <w:sz w:val="24"/>
          <w:szCs w:val="24"/>
          <w:highlight w:val="yellow"/>
          <w:lang w:val="bg-BG"/>
        </w:rPr>
      </w:pPr>
    </w:p>
    <w:p w:rsidR="00DC4160" w:rsidRPr="00B0081B" w:rsidRDefault="00BE66C0" w:rsidP="00396E87">
      <w:pPr>
        <w:jc w:val="both"/>
        <w:rPr>
          <w:rFonts w:ascii="Times New Roman" w:hAnsi="Times New Roman"/>
          <w:b/>
          <w:sz w:val="24"/>
          <w:szCs w:val="24"/>
          <w:lang w:val="bg-BG"/>
        </w:rPr>
      </w:pPr>
      <w:r w:rsidRPr="008D219E">
        <w:rPr>
          <w:rFonts w:ascii="Times New Roman" w:hAnsi="Times New Roman"/>
          <w:b/>
          <w:sz w:val="24"/>
          <w:szCs w:val="24"/>
          <w:lang w:val="bg-BG"/>
        </w:rPr>
        <w:t xml:space="preserve">Дата: </w:t>
      </w:r>
      <w:r w:rsidR="0039287F" w:rsidRPr="008D219E">
        <w:rPr>
          <w:rFonts w:ascii="Times New Roman" w:hAnsi="Times New Roman"/>
          <w:b/>
          <w:sz w:val="24"/>
          <w:szCs w:val="24"/>
          <w:lang w:val="bg-BG"/>
        </w:rPr>
        <w:t>11</w:t>
      </w:r>
      <w:r w:rsidRPr="008D219E">
        <w:rPr>
          <w:rFonts w:ascii="Times New Roman" w:hAnsi="Times New Roman"/>
          <w:b/>
          <w:sz w:val="24"/>
          <w:szCs w:val="24"/>
          <w:lang w:val="bg-BG"/>
        </w:rPr>
        <w:t>.</w:t>
      </w:r>
      <w:r w:rsidR="0039287F" w:rsidRPr="008D219E">
        <w:rPr>
          <w:rFonts w:ascii="Times New Roman" w:hAnsi="Times New Roman"/>
          <w:b/>
          <w:sz w:val="24"/>
          <w:szCs w:val="24"/>
          <w:lang w:val="bg-BG"/>
        </w:rPr>
        <w:t>07</w:t>
      </w:r>
      <w:r w:rsidRPr="008D219E">
        <w:rPr>
          <w:rFonts w:ascii="Times New Roman" w:hAnsi="Times New Roman"/>
          <w:b/>
          <w:sz w:val="24"/>
          <w:szCs w:val="24"/>
          <w:lang w:val="bg-BG"/>
        </w:rPr>
        <w:t>.202</w:t>
      </w:r>
      <w:r w:rsidR="006B608D" w:rsidRPr="008D219E">
        <w:rPr>
          <w:rFonts w:ascii="Times New Roman" w:hAnsi="Times New Roman"/>
          <w:b/>
          <w:sz w:val="24"/>
          <w:szCs w:val="24"/>
          <w:lang w:val="bg-BG"/>
        </w:rPr>
        <w:t>2</w:t>
      </w:r>
      <w:r w:rsidRPr="008D219E">
        <w:rPr>
          <w:rFonts w:ascii="Times New Roman" w:hAnsi="Times New Roman"/>
          <w:b/>
          <w:sz w:val="24"/>
          <w:szCs w:val="24"/>
          <w:lang w:val="bg-BG"/>
        </w:rPr>
        <w:t xml:space="preserve"> г.</w:t>
      </w:r>
    </w:p>
    <w:sectPr w:rsidR="00DC4160" w:rsidRPr="00B0081B" w:rsidSect="00FB5B75">
      <w:footerReference w:type="default" r:id="rId9"/>
      <w:headerReference w:type="first" r:id="rId10"/>
      <w:footerReference w:type="first" r:id="rId11"/>
      <w:pgSz w:w="11907" w:h="16840" w:code="9"/>
      <w:pgMar w:top="1135" w:right="850" w:bottom="993" w:left="1418" w:header="709" w:footer="8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F5" w:rsidRDefault="00BD30F5">
      <w:r>
        <w:separator/>
      </w:r>
    </w:p>
  </w:endnote>
  <w:endnote w:type="continuationSeparator" w:id="0">
    <w:p w:rsidR="00BD30F5" w:rsidRDefault="00BD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80587"/>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4E3215" w:rsidRPr="004E3215">
          <w:rPr>
            <w:rFonts w:ascii="Times New Roman" w:hAnsi="Times New Roman"/>
            <w:noProof/>
            <w:lang w:val="bg-BG"/>
          </w:rPr>
          <w:t>6</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69" name="Картина 6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7"/>
                <w:rFonts w:ascii="Times New Roman" w:eastAsia="Calibri" w:hAnsi="Times New Roman"/>
                <w:noProof/>
                <w:lang w:val="bg-BG"/>
              </w:rPr>
              <w:t>director@riosv-hs.org</w:t>
            </w:r>
          </w:hyperlink>
        </w:p>
        <w:p w:rsidR="002619AC" w:rsidRPr="002F43DC" w:rsidRDefault="00BD30F5" w:rsidP="006171EB">
          <w:pPr>
            <w:tabs>
              <w:tab w:val="center" w:pos="4703"/>
              <w:tab w:val="right" w:pos="9406"/>
            </w:tabs>
            <w:ind w:left="281"/>
            <w:jc w:val="center"/>
            <w:rPr>
              <w:rFonts w:ascii="Calibri" w:eastAsia="Calibri" w:hAnsi="Calibri"/>
              <w:noProof/>
              <w:lang w:val="bg-BG"/>
            </w:rPr>
          </w:pPr>
          <w:hyperlink r:id="rId3"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30A08"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254709</wp:posOffset>
                </wp:positionH>
                <wp:positionV relativeFrom="paragraph">
                  <wp:posOffset>-64563</wp:posOffset>
                </wp:positionV>
                <wp:extent cx="1854200" cy="718820"/>
                <wp:effectExtent l="0" t="0" r="0" b="5080"/>
                <wp:wrapNone/>
                <wp:docPr id="70" name="Картина 7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F5" w:rsidRDefault="00BD30F5">
      <w:r>
        <w:separator/>
      </w:r>
    </w:p>
  </w:footnote>
  <w:footnote w:type="continuationSeparator" w:id="0">
    <w:p w:rsidR="00BD30F5" w:rsidRDefault="00BD3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68" name="Картина 6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DF25DC"/>
    <w:multiLevelType w:val="hybridMultilevel"/>
    <w:tmpl w:val="6A8C17B0"/>
    <w:lvl w:ilvl="0" w:tplc="5D5633E2">
      <w:start w:val="1"/>
      <w:numFmt w:val="decimal"/>
      <w:lvlText w:val="%1."/>
      <w:lvlJc w:val="left"/>
      <w:pPr>
        <w:ind w:left="720" w:hanging="360"/>
      </w:pPr>
    </w:lvl>
    <w:lvl w:ilvl="1" w:tplc="E3CA7A06" w:tentative="1">
      <w:start w:val="1"/>
      <w:numFmt w:val="lowerLetter"/>
      <w:lvlText w:val="%2."/>
      <w:lvlJc w:val="left"/>
      <w:pPr>
        <w:ind w:left="1440" w:hanging="360"/>
      </w:pPr>
    </w:lvl>
    <w:lvl w:ilvl="2" w:tplc="B8680F82" w:tentative="1">
      <w:start w:val="1"/>
      <w:numFmt w:val="lowerRoman"/>
      <w:lvlText w:val="%3."/>
      <w:lvlJc w:val="right"/>
      <w:pPr>
        <w:ind w:left="2160" w:hanging="180"/>
      </w:pPr>
    </w:lvl>
    <w:lvl w:ilvl="3" w:tplc="33885E84" w:tentative="1">
      <w:start w:val="1"/>
      <w:numFmt w:val="decimal"/>
      <w:lvlText w:val="%4."/>
      <w:lvlJc w:val="left"/>
      <w:pPr>
        <w:ind w:left="2880" w:hanging="360"/>
      </w:pPr>
    </w:lvl>
    <w:lvl w:ilvl="4" w:tplc="41ACBF52" w:tentative="1">
      <w:start w:val="1"/>
      <w:numFmt w:val="lowerLetter"/>
      <w:lvlText w:val="%5."/>
      <w:lvlJc w:val="left"/>
      <w:pPr>
        <w:ind w:left="3600" w:hanging="360"/>
      </w:pPr>
    </w:lvl>
    <w:lvl w:ilvl="5" w:tplc="43FCB040" w:tentative="1">
      <w:start w:val="1"/>
      <w:numFmt w:val="lowerRoman"/>
      <w:lvlText w:val="%6."/>
      <w:lvlJc w:val="right"/>
      <w:pPr>
        <w:ind w:left="4320" w:hanging="180"/>
      </w:pPr>
    </w:lvl>
    <w:lvl w:ilvl="6" w:tplc="20802B2C" w:tentative="1">
      <w:start w:val="1"/>
      <w:numFmt w:val="decimal"/>
      <w:lvlText w:val="%7."/>
      <w:lvlJc w:val="left"/>
      <w:pPr>
        <w:ind w:left="5040" w:hanging="360"/>
      </w:pPr>
    </w:lvl>
    <w:lvl w:ilvl="7" w:tplc="8AE6FC04" w:tentative="1">
      <w:start w:val="1"/>
      <w:numFmt w:val="lowerLetter"/>
      <w:lvlText w:val="%8."/>
      <w:lvlJc w:val="left"/>
      <w:pPr>
        <w:ind w:left="5760" w:hanging="360"/>
      </w:pPr>
    </w:lvl>
    <w:lvl w:ilvl="8" w:tplc="B8E6CD80" w:tentative="1">
      <w:start w:val="1"/>
      <w:numFmt w:val="lowerRoman"/>
      <w:lvlText w:val="%9."/>
      <w:lvlJc w:val="right"/>
      <w:pPr>
        <w:ind w:left="6480" w:hanging="180"/>
      </w:pPr>
    </w:lvl>
  </w:abstractNum>
  <w:abstractNum w:abstractNumId="2">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32E0B0E"/>
    <w:multiLevelType w:val="hybridMultilevel"/>
    <w:tmpl w:val="8E3642FE"/>
    <w:lvl w:ilvl="0" w:tplc="61BE1722">
      <w:start w:val="1"/>
      <w:numFmt w:val="bullet"/>
      <w:lvlText w:val=""/>
      <w:lvlJc w:val="left"/>
      <w:pPr>
        <w:ind w:left="720" w:hanging="360"/>
      </w:pPr>
      <w:rPr>
        <w:rFonts w:ascii="Symbol" w:hAnsi="Symbol" w:hint="default"/>
      </w:rPr>
    </w:lvl>
    <w:lvl w:ilvl="1" w:tplc="EE908998">
      <w:start w:val="1"/>
      <w:numFmt w:val="bullet"/>
      <w:lvlText w:val=""/>
      <w:lvlJc w:val="left"/>
      <w:pPr>
        <w:ind w:left="1440" w:hanging="360"/>
      </w:pPr>
      <w:rPr>
        <w:rFonts w:ascii="Symbol" w:hAnsi="Symbol" w:hint="default"/>
      </w:rPr>
    </w:lvl>
    <w:lvl w:ilvl="2" w:tplc="0A34E40A" w:tentative="1">
      <w:start w:val="1"/>
      <w:numFmt w:val="lowerRoman"/>
      <w:lvlText w:val="%3."/>
      <w:lvlJc w:val="right"/>
      <w:pPr>
        <w:ind w:left="2160" w:hanging="180"/>
      </w:pPr>
    </w:lvl>
    <w:lvl w:ilvl="3" w:tplc="D7B85E6C" w:tentative="1">
      <w:start w:val="1"/>
      <w:numFmt w:val="decimal"/>
      <w:lvlText w:val="%4."/>
      <w:lvlJc w:val="left"/>
      <w:pPr>
        <w:ind w:left="2880" w:hanging="360"/>
      </w:pPr>
    </w:lvl>
    <w:lvl w:ilvl="4" w:tplc="AF98F954" w:tentative="1">
      <w:start w:val="1"/>
      <w:numFmt w:val="lowerLetter"/>
      <w:lvlText w:val="%5."/>
      <w:lvlJc w:val="left"/>
      <w:pPr>
        <w:ind w:left="3600" w:hanging="360"/>
      </w:pPr>
    </w:lvl>
    <w:lvl w:ilvl="5" w:tplc="AD809A42" w:tentative="1">
      <w:start w:val="1"/>
      <w:numFmt w:val="lowerRoman"/>
      <w:lvlText w:val="%6."/>
      <w:lvlJc w:val="right"/>
      <w:pPr>
        <w:ind w:left="4320" w:hanging="180"/>
      </w:pPr>
    </w:lvl>
    <w:lvl w:ilvl="6" w:tplc="7FDE0D44" w:tentative="1">
      <w:start w:val="1"/>
      <w:numFmt w:val="decimal"/>
      <w:lvlText w:val="%7."/>
      <w:lvlJc w:val="left"/>
      <w:pPr>
        <w:ind w:left="5040" w:hanging="360"/>
      </w:pPr>
    </w:lvl>
    <w:lvl w:ilvl="7" w:tplc="465ED806" w:tentative="1">
      <w:start w:val="1"/>
      <w:numFmt w:val="lowerLetter"/>
      <w:lvlText w:val="%8."/>
      <w:lvlJc w:val="left"/>
      <w:pPr>
        <w:ind w:left="5760" w:hanging="360"/>
      </w:pPr>
    </w:lvl>
    <w:lvl w:ilvl="8" w:tplc="0B96CF1C" w:tentative="1">
      <w:start w:val="1"/>
      <w:numFmt w:val="lowerRoman"/>
      <w:lvlText w:val="%9."/>
      <w:lvlJc w:val="right"/>
      <w:pPr>
        <w:ind w:left="6480" w:hanging="180"/>
      </w:pPr>
    </w:lvl>
  </w:abstractNum>
  <w:abstractNum w:abstractNumId="5">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01"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B775964"/>
    <w:multiLevelType w:val="multilevel"/>
    <w:tmpl w:val="0402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E2254"/>
    <w:multiLevelType w:val="singleLevel"/>
    <w:tmpl w:val="B5945EF8"/>
    <w:lvl w:ilvl="0">
      <w:start w:val="1"/>
      <w:numFmt w:val="decimal"/>
      <w:lvlText w:val="6.%1"/>
      <w:lvlJc w:val="left"/>
      <w:pPr>
        <w:ind w:left="720" w:hanging="360"/>
      </w:pPr>
      <w:rPr>
        <w:rFonts w:hint="default"/>
      </w:rPr>
    </w:lvl>
  </w:abstractNum>
  <w:abstractNum w:abstractNumId="8">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9B65A2"/>
    <w:multiLevelType w:val="hybridMultilevel"/>
    <w:tmpl w:val="91F25D64"/>
    <w:lvl w:ilvl="0" w:tplc="B35A0AE2">
      <w:start w:val="1"/>
      <w:numFmt w:val="decimal"/>
      <w:lvlText w:val="%1."/>
      <w:lvlJc w:val="left"/>
      <w:pPr>
        <w:ind w:left="720" w:hanging="360"/>
      </w:pPr>
    </w:lvl>
    <w:lvl w:ilvl="1" w:tplc="BF48BDA4" w:tentative="1">
      <w:start w:val="1"/>
      <w:numFmt w:val="lowerLetter"/>
      <w:lvlText w:val="%2."/>
      <w:lvlJc w:val="left"/>
      <w:pPr>
        <w:ind w:left="1440" w:hanging="360"/>
      </w:pPr>
    </w:lvl>
    <w:lvl w:ilvl="2" w:tplc="BD529D68" w:tentative="1">
      <w:start w:val="1"/>
      <w:numFmt w:val="lowerRoman"/>
      <w:lvlText w:val="%3."/>
      <w:lvlJc w:val="right"/>
      <w:pPr>
        <w:ind w:left="2160" w:hanging="180"/>
      </w:pPr>
    </w:lvl>
    <w:lvl w:ilvl="3" w:tplc="4E4890C4" w:tentative="1">
      <w:start w:val="1"/>
      <w:numFmt w:val="decimal"/>
      <w:lvlText w:val="%4."/>
      <w:lvlJc w:val="left"/>
      <w:pPr>
        <w:ind w:left="2880" w:hanging="360"/>
      </w:pPr>
    </w:lvl>
    <w:lvl w:ilvl="4" w:tplc="5CA0EEAA" w:tentative="1">
      <w:start w:val="1"/>
      <w:numFmt w:val="lowerLetter"/>
      <w:lvlText w:val="%5."/>
      <w:lvlJc w:val="left"/>
      <w:pPr>
        <w:ind w:left="3600" w:hanging="360"/>
      </w:pPr>
    </w:lvl>
    <w:lvl w:ilvl="5" w:tplc="B6382E6A" w:tentative="1">
      <w:start w:val="1"/>
      <w:numFmt w:val="lowerRoman"/>
      <w:lvlText w:val="%6."/>
      <w:lvlJc w:val="right"/>
      <w:pPr>
        <w:ind w:left="4320" w:hanging="180"/>
      </w:pPr>
    </w:lvl>
    <w:lvl w:ilvl="6" w:tplc="1CB24E34" w:tentative="1">
      <w:start w:val="1"/>
      <w:numFmt w:val="decimal"/>
      <w:lvlText w:val="%7."/>
      <w:lvlJc w:val="left"/>
      <w:pPr>
        <w:ind w:left="5040" w:hanging="360"/>
      </w:pPr>
    </w:lvl>
    <w:lvl w:ilvl="7" w:tplc="A2C02872" w:tentative="1">
      <w:start w:val="1"/>
      <w:numFmt w:val="lowerLetter"/>
      <w:lvlText w:val="%8."/>
      <w:lvlJc w:val="left"/>
      <w:pPr>
        <w:ind w:left="5760" w:hanging="360"/>
      </w:pPr>
    </w:lvl>
    <w:lvl w:ilvl="8" w:tplc="05A26220" w:tentative="1">
      <w:start w:val="1"/>
      <w:numFmt w:val="lowerRoman"/>
      <w:lvlText w:val="%9."/>
      <w:lvlJc w:val="right"/>
      <w:pPr>
        <w:ind w:left="6480" w:hanging="180"/>
      </w:pPr>
    </w:lvl>
  </w:abstractNum>
  <w:abstractNum w:abstractNumId="10">
    <w:nsid w:val="243A6CA5"/>
    <w:multiLevelType w:val="hybridMultilevel"/>
    <w:tmpl w:val="9208EA02"/>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1">
    <w:nsid w:val="2667067B"/>
    <w:multiLevelType w:val="hybridMultilevel"/>
    <w:tmpl w:val="0D364880"/>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2">
    <w:nsid w:val="293B7EA7"/>
    <w:multiLevelType w:val="hybridMultilevel"/>
    <w:tmpl w:val="45E856EA"/>
    <w:lvl w:ilvl="0" w:tplc="04020001">
      <w:start w:val="1"/>
      <w:numFmt w:val="upperRoman"/>
      <w:lvlText w:val="%1."/>
      <w:lvlJc w:val="right"/>
      <w:pPr>
        <w:ind w:left="1080" w:hanging="72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3">
    <w:nsid w:val="310A06AD"/>
    <w:multiLevelType w:val="hybridMultilevel"/>
    <w:tmpl w:val="A21C7E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A37138B"/>
    <w:multiLevelType w:val="hybridMultilevel"/>
    <w:tmpl w:val="FDBCC8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B334203"/>
    <w:multiLevelType w:val="hybridMultilevel"/>
    <w:tmpl w:val="5B86B740"/>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7">
    <w:nsid w:val="3E050BDB"/>
    <w:multiLevelType w:val="hybridMultilevel"/>
    <w:tmpl w:val="5CAA4932"/>
    <w:lvl w:ilvl="0" w:tplc="09487718">
      <w:start w:val="1"/>
      <w:numFmt w:val="bullet"/>
      <w:lvlText w:val=""/>
      <w:lvlJc w:val="left"/>
      <w:pPr>
        <w:ind w:left="720" w:hanging="360"/>
      </w:pPr>
      <w:rPr>
        <w:rFonts w:ascii="Symbol" w:hAnsi="Symbol" w:hint="default"/>
      </w:rPr>
    </w:lvl>
    <w:lvl w:ilvl="1" w:tplc="533CBCAE">
      <w:start w:val="1"/>
      <w:numFmt w:val="decimal"/>
      <w:lvlText w:val="%2."/>
      <w:lvlJc w:val="left"/>
      <w:pPr>
        <w:ind w:left="1440" w:hanging="360"/>
      </w:pPr>
      <w:rPr>
        <w:rFonts w:hint="default"/>
      </w:rPr>
    </w:lvl>
    <w:lvl w:ilvl="2" w:tplc="0C0ED240" w:tentative="1">
      <w:start w:val="1"/>
      <w:numFmt w:val="lowerRoman"/>
      <w:lvlText w:val="%3."/>
      <w:lvlJc w:val="right"/>
      <w:pPr>
        <w:ind w:left="2160" w:hanging="180"/>
      </w:pPr>
    </w:lvl>
    <w:lvl w:ilvl="3" w:tplc="90A8EF26" w:tentative="1">
      <w:start w:val="1"/>
      <w:numFmt w:val="decimal"/>
      <w:lvlText w:val="%4."/>
      <w:lvlJc w:val="left"/>
      <w:pPr>
        <w:ind w:left="2880" w:hanging="360"/>
      </w:pPr>
    </w:lvl>
    <w:lvl w:ilvl="4" w:tplc="3FE24F74" w:tentative="1">
      <w:start w:val="1"/>
      <w:numFmt w:val="lowerLetter"/>
      <w:lvlText w:val="%5."/>
      <w:lvlJc w:val="left"/>
      <w:pPr>
        <w:ind w:left="3600" w:hanging="360"/>
      </w:pPr>
    </w:lvl>
    <w:lvl w:ilvl="5" w:tplc="A830B6CC" w:tentative="1">
      <w:start w:val="1"/>
      <w:numFmt w:val="lowerRoman"/>
      <w:lvlText w:val="%6."/>
      <w:lvlJc w:val="right"/>
      <w:pPr>
        <w:ind w:left="4320" w:hanging="180"/>
      </w:pPr>
    </w:lvl>
    <w:lvl w:ilvl="6" w:tplc="1D56CE06" w:tentative="1">
      <w:start w:val="1"/>
      <w:numFmt w:val="decimal"/>
      <w:lvlText w:val="%7."/>
      <w:lvlJc w:val="left"/>
      <w:pPr>
        <w:ind w:left="5040" w:hanging="360"/>
      </w:pPr>
    </w:lvl>
    <w:lvl w:ilvl="7" w:tplc="6F80DE6C" w:tentative="1">
      <w:start w:val="1"/>
      <w:numFmt w:val="lowerLetter"/>
      <w:lvlText w:val="%8."/>
      <w:lvlJc w:val="left"/>
      <w:pPr>
        <w:ind w:left="5760" w:hanging="360"/>
      </w:pPr>
    </w:lvl>
    <w:lvl w:ilvl="8" w:tplc="9A24FAD8" w:tentative="1">
      <w:start w:val="1"/>
      <w:numFmt w:val="lowerRoman"/>
      <w:lvlText w:val="%9."/>
      <w:lvlJc w:val="right"/>
      <w:pPr>
        <w:ind w:left="6480" w:hanging="180"/>
      </w:pPr>
    </w:lvl>
  </w:abstractNum>
  <w:abstractNum w:abstractNumId="18">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CC0B78"/>
    <w:multiLevelType w:val="hybridMultilevel"/>
    <w:tmpl w:val="581477FC"/>
    <w:lvl w:ilvl="0" w:tplc="2FA06F3A">
      <w:start w:val="1"/>
      <w:numFmt w:val="decimal"/>
      <w:lvlText w:val="%1."/>
      <w:lvlJc w:val="left"/>
      <w:pPr>
        <w:ind w:left="1069" w:hanging="360"/>
      </w:pPr>
    </w:lvl>
    <w:lvl w:ilvl="1" w:tplc="693E0EFA" w:tentative="1">
      <w:start w:val="1"/>
      <w:numFmt w:val="lowerLetter"/>
      <w:lvlText w:val="%2."/>
      <w:lvlJc w:val="left"/>
      <w:pPr>
        <w:ind w:left="1440" w:hanging="360"/>
      </w:pPr>
    </w:lvl>
    <w:lvl w:ilvl="2" w:tplc="05C0EE6C" w:tentative="1">
      <w:start w:val="1"/>
      <w:numFmt w:val="lowerRoman"/>
      <w:lvlText w:val="%3."/>
      <w:lvlJc w:val="right"/>
      <w:pPr>
        <w:ind w:left="2160" w:hanging="180"/>
      </w:pPr>
    </w:lvl>
    <w:lvl w:ilvl="3" w:tplc="36E8EAEC" w:tentative="1">
      <w:start w:val="1"/>
      <w:numFmt w:val="decimal"/>
      <w:lvlText w:val="%4."/>
      <w:lvlJc w:val="left"/>
      <w:pPr>
        <w:ind w:left="2880" w:hanging="360"/>
      </w:pPr>
    </w:lvl>
    <w:lvl w:ilvl="4" w:tplc="189EEA88" w:tentative="1">
      <w:start w:val="1"/>
      <w:numFmt w:val="lowerLetter"/>
      <w:lvlText w:val="%5."/>
      <w:lvlJc w:val="left"/>
      <w:pPr>
        <w:ind w:left="3600" w:hanging="360"/>
      </w:pPr>
    </w:lvl>
    <w:lvl w:ilvl="5" w:tplc="2384CF1C" w:tentative="1">
      <w:start w:val="1"/>
      <w:numFmt w:val="lowerRoman"/>
      <w:lvlText w:val="%6."/>
      <w:lvlJc w:val="right"/>
      <w:pPr>
        <w:ind w:left="4320" w:hanging="180"/>
      </w:pPr>
    </w:lvl>
    <w:lvl w:ilvl="6" w:tplc="E3C46F16" w:tentative="1">
      <w:start w:val="1"/>
      <w:numFmt w:val="decimal"/>
      <w:lvlText w:val="%7."/>
      <w:lvlJc w:val="left"/>
      <w:pPr>
        <w:ind w:left="5040" w:hanging="360"/>
      </w:pPr>
    </w:lvl>
    <w:lvl w:ilvl="7" w:tplc="22348C60" w:tentative="1">
      <w:start w:val="1"/>
      <w:numFmt w:val="lowerLetter"/>
      <w:lvlText w:val="%8."/>
      <w:lvlJc w:val="left"/>
      <w:pPr>
        <w:ind w:left="5760" w:hanging="360"/>
      </w:pPr>
    </w:lvl>
    <w:lvl w:ilvl="8" w:tplc="A900D88E" w:tentative="1">
      <w:start w:val="1"/>
      <w:numFmt w:val="lowerRoman"/>
      <w:lvlText w:val="%9."/>
      <w:lvlJc w:val="right"/>
      <w:pPr>
        <w:ind w:left="6480" w:hanging="180"/>
      </w:pPr>
    </w:lvl>
  </w:abstractNum>
  <w:abstractNum w:abstractNumId="20">
    <w:nsid w:val="42CA11F9"/>
    <w:multiLevelType w:val="hybridMultilevel"/>
    <w:tmpl w:val="A3E4DA1A"/>
    <w:lvl w:ilvl="0" w:tplc="0402000F">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76A6C50"/>
    <w:multiLevelType w:val="hybridMultilevel"/>
    <w:tmpl w:val="56F43812"/>
    <w:lvl w:ilvl="0" w:tplc="8DE86758">
      <w:start w:val="1"/>
      <w:numFmt w:val="decimal"/>
      <w:lvlText w:val="%1."/>
      <w:lvlJc w:val="left"/>
      <w:pPr>
        <w:ind w:left="720" w:hanging="360"/>
      </w:pPr>
    </w:lvl>
    <w:lvl w:ilvl="1" w:tplc="0416FF52" w:tentative="1">
      <w:start w:val="1"/>
      <w:numFmt w:val="lowerLetter"/>
      <w:lvlText w:val="%2."/>
      <w:lvlJc w:val="left"/>
      <w:pPr>
        <w:ind w:left="1440" w:hanging="360"/>
      </w:pPr>
    </w:lvl>
    <w:lvl w:ilvl="2" w:tplc="98523062" w:tentative="1">
      <w:start w:val="1"/>
      <w:numFmt w:val="lowerRoman"/>
      <w:lvlText w:val="%3."/>
      <w:lvlJc w:val="right"/>
      <w:pPr>
        <w:ind w:left="2160" w:hanging="180"/>
      </w:pPr>
    </w:lvl>
    <w:lvl w:ilvl="3" w:tplc="B05E796E" w:tentative="1">
      <w:start w:val="1"/>
      <w:numFmt w:val="decimal"/>
      <w:lvlText w:val="%4."/>
      <w:lvlJc w:val="left"/>
      <w:pPr>
        <w:ind w:left="2880" w:hanging="360"/>
      </w:pPr>
    </w:lvl>
    <w:lvl w:ilvl="4" w:tplc="EEDADBE6" w:tentative="1">
      <w:start w:val="1"/>
      <w:numFmt w:val="lowerLetter"/>
      <w:lvlText w:val="%5."/>
      <w:lvlJc w:val="left"/>
      <w:pPr>
        <w:ind w:left="3600" w:hanging="360"/>
      </w:pPr>
    </w:lvl>
    <w:lvl w:ilvl="5" w:tplc="8FCE6202" w:tentative="1">
      <w:start w:val="1"/>
      <w:numFmt w:val="lowerRoman"/>
      <w:lvlText w:val="%6."/>
      <w:lvlJc w:val="right"/>
      <w:pPr>
        <w:ind w:left="4320" w:hanging="180"/>
      </w:pPr>
    </w:lvl>
    <w:lvl w:ilvl="6" w:tplc="6ED2CC26" w:tentative="1">
      <w:start w:val="1"/>
      <w:numFmt w:val="decimal"/>
      <w:lvlText w:val="%7."/>
      <w:lvlJc w:val="left"/>
      <w:pPr>
        <w:ind w:left="5040" w:hanging="360"/>
      </w:pPr>
    </w:lvl>
    <w:lvl w:ilvl="7" w:tplc="8BE20380" w:tentative="1">
      <w:start w:val="1"/>
      <w:numFmt w:val="lowerLetter"/>
      <w:lvlText w:val="%8."/>
      <w:lvlJc w:val="left"/>
      <w:pPr>
        <w:ind w:left="5760" w:hanging="360"/>
      </w:pPr>
    </w:lvl>
    <w:lvl w:ilvl="8" w:tplc="8FCAB784" w:tentative="1">
      <w:start w:val="1"/>
      <w:numFmt w:val="lowerRoman"/>
      <w:lvlText w:val="%9."/>
      <w:lvlJc w:val="right"/>
      <w:pPr>
        <w:ind w:left="6480" w:hanging="180"/>
      </w:pPr>
    </w:lvl>
  </w:abstractNum>
  <w:abstractNum w:abstractNumId="23">
    <w:nsid w:val="49F33390"/>
    <w:multiLevelType w:val="hybridMultilevel"/>
    <w:tmpl w:val="A54E094E"/>
    <w:lvl w:ilvl="0" w:tplc="4C769B30">
      <w:start w:val="1"/>
      <w:numFmt w:val="bullet"/>
      <w:lvlText w:val=""/>
      <w:lvlJc w:val="left"/>
      <w:pPr>
        <w:ind w:left="1501" w:hanging="360"/>
      </w:pPr>
      <w:rPr>
        <w:rFonts w:ascii="Symbol" w:hAnsi="Symbol" w:hint="default"/>
        <w:b w:val="0"/>
        <w:sz w:val="18"/>
        <w:szCs w:val="18"/>
      </w:rPr>
    </w:lvl>
    <w:lvl w:ilvl="1" w:tplc="04020003" w:tentative="1">
      <w:start w:val="1"/>
      <w:numFmt w:val="bullet"/>
      <w:lvlText w:val="o"/>
      <w:lvlJc w:val="left"/>
      <w:pPr>
        <w:ind w:left="2221" w:hanging="360"/>
      </w:pPr>
      <w:rPr>
        <w:rFonts w:ascii="Courier New" w:hAnsi="Courier New" w:cs="Courier New" w:hint="default"/>
      </w:rPr>
    </w:lvl>
    <w:lvl w:ilvl="2" w:tplc="04020005" w:tentative="1">
      <w:start w:val="1"/>
      <w:numFmt w:val="bullet"/>
      <w:lvlText w:val=""/>
      <w:lvlJc w:val="left"/>
      <w:pPr>
        <w:ind w:left="2941" w:hanging="360"/>
      </w:pPr>
      <w:rPr>
        <w:rFonts w:ascii="Wingdings" w:hAnsi="Wingdings" w:hint="default"/>
      </w:rPr>
    </w:lvl>
    <w:lvl w:ilvl="3" w:tplc="04020001" w:tentative="1">
      <w:start w:val="1"/>
      <w:numFmt w:val="bullet"/>
      <w:lvlText w:val=""/>
      <w:lvlJc w:val="left"/>
      <w:pPr>
        <w:ind w:left="3661" w:hanging="360"/>
      </w:pPr>
      <w:rPr>
        <w:rFonts w:ascii="Symbol" w:hAnsi="Symbol" w:hint="default"/>
      </w:rPr>
    </w:lvl>
    <w:lvl w:ilvl="4" w:tplc="04020003" w:tentative="1">
      <w:start w:val="1"/>
      <w:numFmt w:val="bullet"/>
      <w:lvlText w:val="o"/>
      <w:lvlJc w:val="left"/>
      <w:pPr>
        <w:ind w:left="4381" w:hanging="360"/>
      </w:pPr>
      <w:rPr>
        <w:rFonts w:ascii="Courier New" w:hAnsi="Courier New" w:cs="Courier New" w:hint="default"/>
      </w:rPr>
    </w:lvl>
    <w:lvl w:ilvl="5" w:tplc="04020005" w:tentative="1">
      <w:start w:val="1"/>
      <w:numFmt w:val="bullet"/>
      <w:lvlText w:val=""/>
      <w:lvlJc w:val="left"/>
      <w:pPr>
        <w:ind w:left="5101" w:hanging="360"/>
      </w:pPr>
      <w:rPr>
        <w:rFonts w:ascii="Wingdings" w:hAnsi="Wingdings" w:hint="default"/>
      </w:rPr>
    </w:lvl>
    <w:lvl w:ilvl="6" w:tplc="04020001" w:tentative="1">
      <w:start w:val="1"/>
      <w:numFmt w:val="bullet"/>
      <w:lvlText w:val=""/>
      <w:lvlJc w:val="left"/>
      <w:pPr>
        <w:ind w:left="5821" w:hanging="360"/>
      </w:pPr>
      <w:rPr>
        <w:rFonts w:ascii="Symbol" w:hAnsi="Symbol" w:hint="default"/>
      </w:rPr>
    </w:lvl>
    <w:lvl w:ilvl="7" w:tplc="04020003" w:tentative="1">
      <w:start w:val="1"/>
      <w:numFmt w:val="bullet"/>
      <w:lvlText w:val="o"/>
      <w:lvlJc w:val="left"/>
      <w:pPr>
        <w:ind w:left="6541" w:hanging="360"/>
      </w:pPr>
      <w:rPr>
        <w:rFonts w:ascii="Courier New" w:hAnsi="Courier New" w:cs="Courier New" w:hint="default"/>
      </w:rPr>
    </w:lvl>
    <w:lvl w:ilvl="8" w:tplc="04020005" w:tentative="1">
      <w:start w:val="1"/>
      <w:numFmt w:val="bullet"/>
      <w:lvlText w:val=""/>
      <w:lvlJc w:val="left"/>
      <w:pPr>
        <w:ind w:left="7261" w:hanging="360"/>
      </w:pPr>
      <w:rPr>
        <w:rFonts w:ascii="Wingdings" w:hAnsi="Wingdings" w:hint="default"/>
      </w:rPr>
    </w:lvl>
  </w:abstractNum>
  <w:abstractNum w:abstractNumId="24">
    <w:nsid w:val="508D766B"/>
    <w:multiLevelType w:val="hybridMultilevel"/>
    <w:tmpl w:val="97C62C42"/>
    <w:lvl w:ilvl="0" w:tplc="0402000F">
      <w:numFmt w:val="bullet"/>
      <w:lvlText w:val="-"/>
      <w:lvlJc w:val="left"/>
      <w:pPr>
        <w:ind w:left="720" w:hanging="360"/>
      </w:pPr>
      <w:rPr>
        <w:rFonts w:ascii="Arial" w:eastAsia="Times New Roman" w:hAnsi="Arial" w:cs="Aria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5">
    <w:nsid w:val="669953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C91E5F"/>
    <w:multiLevelType w:val="hybridMultilevel"/>
    <w:tmpl w:val="B27E19FE"/>
    <w:lvl w:ilvl="0" w:tplc="CEA88F0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7">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24"/>
  </w:num>
  <w:num w:numId="4">
    <w:abstractNumId w:val="20"/>
  </w:num>
  <w:num w:numId="5">
    <w:abstractNumId w:val="9"/>
  </w:num>
  <w:num w:numId="6">
    <w:abstractNumId w:val="22"/>
  </w:num>
  <w:num w:numId="7">
    <w:abstractNumId w:val="19"/>
  </w:num>
  <w:num w:numId="8">
    <w:abstractNumId w:val="2"/>
  </w:num>
  <w:num w:numId="9">
    <w:abstractNumId w:val="1"/>
  </w:num>
  <w:num w:numId="10">
    <w:abstractNumId w:val="17"/>
  </w:num>
  <w:num w:numId="11">
    <w:abstractNumId w:val="10"/>
  </w:num>
  <w:num w:numId="12">
    <w:abstractNumId w:val="14"/>
  </w:num>
  <w:num w:numId="13">
    <w:abstractNumId w:val="21"/>
  </w:num>
  <w:num w:numId="14">
    <w:abstractNumId w:val="4"/>
  </w:num>
  <w:num w:numId="15">
    <w:abstractNumId w:val="0"/>
  </w:num>
  <w:num w:numId="16">
    <w:abstractNumId w:val="27"/>
  </w:num>
  <w:num w:numId="17">
    <w:abstractNumId w:val="7"/>
  </w:num>
  <w:num w:numId="18">
    <w:abstractNumId w:val="8"/>
  </w:num>
  <w:num w:numId="19">
    <w:abstractNumId w:val="26"/>
  </w:num>
  <w:num w:numId="20">
    <w:abstractNumId w:val="18"/>
  </w:num>
  <w:num w:numId="21">
    <w:abstractNumId w:val="5"/>
  </w:num>
  <w:num w:numId="22">
    <w:abstractNumId w:val="6"/>
  </w:num>
  <w:num w:numId="23">
    <w:abstractNumId w:val="16"/>
  </w:num>
  <w:num w:numId="24">
    <w:abstractNumId w:val="25"/>
  </w:num>
  <w:num w:numId="25">
    <w:abstractNumId w:val="15"/>
  </w:num>
  <w:num w:numId="26">
    <w:abstractNumId w:val="23"/>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046C9"/>
    <w:rsid w:val="000115D7"/>
    <w:rsid w:val="00023AE8"/>
    <w:rsid w:val="00030F44"/>
    <w:rsid w:val="00031726"/>
    <w:rsid w:val="00033683"/>
    <w:rsid w:val="000342B1"/>
    <w:rsid w:val="000370D9"/>
    <w:rsid w:val="00040AFB"/>
    <w:rsid w:val="0004334C"/>
    <w:rsid w:val="000446C4"/>
    <w:rsid w:val="000457E9"/>
    <w:rsid w:val="0005385E"/>
    <w:rsid w:val="00056AFD"/>
    <w:rsid w:val="00063D73"/>
    <w:rsid w:val="00065569"/>
    <w:rsid w:val="00066AA2"/>
    <w:rsid w:val="00070673"/>
    <w:rsid w:val="00071372"/>
    <w:rsid w:val="00074DD0"/>
    <w:rsid w:val="0007606B"/>
    <w:rsid w:val="000765A7"/>
    <w:rsid w:val="000863EA"/>
    <w:rsid w:val="00095058"/>
    <w:rsid w:val="0009564B"/>
    <w:rsid w:val="00096AC7"/>
    <w:rsid w:val="000A14EE"/>
    <w:rsid w:val="000C5E23"/>
    <w:rsid w:val="000D12FC"/>
    <w:rsid w:val="000D1E69"/>
    <w:rsid w:val="000E1BF0"/>
    <w:rsid w:val="000E249F"/>
    <w:rsid w:val="000F2FA6"/>
    <w:rsid w:val="000F625E"/>
    <w:rsid w:val="001072C2"/>
    <w:rsid w:val="001073F0"/>
    <w:rsid w:val="00126681"/>
    <w:rsid w:val="00136200"/>
    <w:rsid w:val="00137B08"/>
    <w:rsid w:val="00142B7C"/>
    <w:rsid w:val="001437F9"/>
    <w:rsid w:val="00151AC4"/>
    <w:rsid w:val="00151E0C"/>
    <w:rsid w:val="0015217C"/>
    <w:rsid w:val="001542DB"/>
    <w:rsid w:val="00155952"/>
    <w:rsid w:val="00157D1E"/>
    <w:rsid w:val="00157F2D"/>
    <w:rsid w:val="00160CA5"/>
    <w:rsid w:val="001658A1"/>
    <w:rsid w:val="00166386"/>
    <w:rsid w:val="001712C3"/>
    <w:rsid w:val="0017497E"/>
    <w:rsid w:val="00174BD0"/>
    <w:rsid w:val="00180042"/>
    <w:rsid w:val="00181D2D"/>
    <w:rsid w:val="0018511F"/>
    <w:rsid w:val="001868EE"/>
    <w:rsid w:val="001879A2"/>
    <w:rsid w:val="00193192"/>
    <w:rsid w:val="00195F85"/>
    <w:rsid w:val="001A06F6"/>
    <w:rsid w:val="001A719A"/>
    <w:rsid w:val="001A7482"/>
    <w:rsid w:val="001B170D"/>
    <w:rsid w:val="001B4BA5"/>
    <w:rsid w:val="001B7E06"/>
    <w:rsid w:val="001C1482"/>
    <w:rsid w:val="001C5702"/>
    <w:rsid w:val="001C6903"/>
    <w:rsid w:val="001D46FE"/>
    <w:rsid w:val="001D5FC7"/>
    <w:rsid w:val="001E10FE"/>
    <w:rsid w:val="001E2366"/>
    <w:rsid w:val="001E25CF"/>
    <w:rsid w:val="001E2CBB"/>
    <w:rsid w:val="001E4CAF"/>
    <w:rsid w:val="001E55F5"/>
    <w:rsid w:val="00202BA8"/>
    <w:rsid w:val="0020512A"/>
    <w:rsid w:val="0020653E"/>
    <w:rsid w:val="00212AF2"/>
    <w:rsid w:val="00220E61"/>
    <w:rsid w:val="00221BF5"/>
    <w:rsid w:val="002242E7"/>
    <w:rsid w:val="002273FE"/>
    <w:rsid w:val="00230A08"/>
    <w:rsid w:val="00233451"/>
    <w:rsid w:val="0024120B"/>
    <w:rsid w:val="002448D7"/>
    <w:rsid w:val="00247D8F"/>
    <w:rsid w:val="00251529"/>
    <w:rsid w:val="002542ED"/>
    <w:rsid w:val="0025480C"/>
    <w:rsid w:val="00260C68"/>
    <w:rsid w:val="002619AC"/>
    <w:rsid w:val="0026235D"/>
    <w:rsid w:val="002639CE"/>
    <w:rsid w:val="002663AA"/>
    <w:rsid w:val="00266D04"/>
    <w:rsid w:val="00267752"/>
    <w:rsid w:val="00274E63"/>
    <w:rsid w:val="00275CB4"/>
    <w:rsid w:val="002932AB"/>
    <w:rsid w:val="00293AAD"/>
    <w:rsid w:val="00296691"/>
    <w:rsid w:val="002976D4"/>
    <w:rsid w:val="002A0865"/>
    <w:rsid w:val="002A19F1"/>
    <w:rsid w:val="002A2BEC"/>
    <w:rsid w:val="002A443A"/>
    <w:rsid w:val="002A59C9"/>
    <w:rsid w:val="002A7649"/>
    <w:rsid w:val="002B37E8"/>
    <w:rsid w:val="002B670D"/>
    <w:rsid w:val="002B7809"/>
    <w:rsid w:val="002C2AAD"/>
    <w:rsid w:val="002D46FD"/>
    <w:rsid w:val="002D636D"/>
    <w:rsid w:val="002E0586"/>
    <w:rsid w:val="002E0F2A"/>
    <w:rsid w:val="002E25EF"/>
    <w:rsid w:val="002E621D"/>
    <w:rsid w:val="002F0C38"/>
    <w:rsid w:val="002F43DC"/>
    <w:rsid w:val="00300430"/>
    <w:rsid w:val="00304041"/>
    <w:rsid w:val="00310678"/>
    <w:rsid w:val="00312A48"/>
    <w:rsid w:val="0031305B"/>
    <w:rsid w:val="00324274"/>
    <w:rsid w:val="00326A34"/>
    <w:rsid w:val="00330B3F"/>
    <w:rsid w:val="0033445D"/>
    <w:rsid w:val="00335ECB"/>
    <w:rsid w:val="0034015C"/>
    <w:rsid w:val="00340466"/>
    <w:rsid w:val="003406A3"/>
    <w:rsid w:val="00342688"/>
    <w:rsid w:val="003464C4"/>
    <w:rsid w:val="00352F4E"/>
    <w:rsid w:val="003568BF"/>
    <w:rsid w:val="003746E0"/>
    <w:rsid w:val="00374C35"/>
    <w:rsid w:val="00374CE6"/>
    <w:rsid w:val="00380A2E"/>
    <w:rsid w:val="00383CAD"/>
    <w:rsid w:val="0039287F"/>
    <w:rsid w:val="00396340"/>
    <w:rsid w:val="00396E87"/>
    <w:rsid w:val="003A210F"/>
    <w:rsid w:val="003A3E07"/>
    <w:rsid w:val="003B0FD7"/>
    <w:rsid w:val="003B10A7"/>
    <w:rsid w:val="003B15A7"/>
    <w:rsid w:val="003B5C8A"/>
    <w:rsid w:val="003C003F"/>
    <w:rsid w:val="003C1F86"/>
    <w:rsid w:val="003C4252"/>
    <w:rsid w:val="003C4682"/>
    <w:rsid w:val="003C53E8"/>
    <w:rsid w:val="003C7CBA"/>
    <w:rsid w:val="003D573B"/>
    <w:rsid w:val="003D64E0"/>
    <w:rsid w:val="003E6923"/>
    <w:rsid w:val="003E7F99"/>
    <w:rsid w:val="004011C0"/>
    <w:rsid w:val="00401BC7"/>
    <w:rsid w:val="00401EE0"/>
    <w:rsid w:val="0040427F"/>
    <w:rsid w:val="00406561"/>
    <w:rsid w:val="00407BDD"/>
    <w:rsid w:val="004137E6"/>
    <w:rsid w:val="00414CF6"/>
    <w:rsid w:val="0041686E"/>
    <w:rsid w:val="004174F6"/>
    <w:rsid w:val="004176A8"/>
    <w:rsid w:val="004179DC"/>
    <w:rsid w:val="0043071D"/>
    <w:rsid w:val="00440511"/>
    <w:rsid w:val="00446795"/>
    <w:rsid w:val="00446FB7"/>
    <w:rsid w:val="00474A08"/>
    <w:rsid w:val="00476BF5"/>
    <w:rsid w:val="00492855"/>
    <w:rsid w:val="004951B6"/>
    <w:rsid w:val="00495F21"/>
    <w:rsid w:val="00497D9D"/>
    <w:rsid w:val="004A003A"/>
    <w:rsid w:val="004A203A"/>
    <w:rsid w:val="004A2AD6"/>
    <w:rsid w:val="004B6B84"/>
    <w:rsid w:val="004C00AF"/>
    <w:rsid w:val="004C3144"/>
    <w:rsid w:val="004C491C"/>
    <w:rsid w:val="004C4EF0"/>
    <w:rsid w:val="004C7827"/>
    <w:rsid w:val="004D1054"/>
    <w:rsid w:val="004D3D71"/>
    <w:rsid w:val="004D3EFF"/>
    <w:rsid w:val="004E3215"/>
    <w:rsid w:val="004E3754"/>
    <w:rsid w:val="004F04D9"/>
    <w:rsid w:val="004F1B64"/>
    <w:rsid w:val="004F262A"/>
    <w:rsid w:val="004F2E2E"/>
    <w:rsid w:val="004F32C0"/>
    <w:rsid w:val="004F765C"/>
    <w:rsid w:val="005021A6"/>
    <w:rsid w:val="00504B7F"/>
    <w:rsid w:val="00514698"/>
    <w:rsid w:val="0051471E"/>
    <w:rsid w:val="00516D3B"/>
    <w:rsid w:val="00520298"/>
    <w:rsid w:val="00524417"/>
    <w:rsid w:val="00524730"/>
    <w:rsid w:val="00531ECA"/>
    <w:rsid w:val="00532F29"/>
    <w:rsid w:val="005337C5"/>
    <w:rsid w:val="00544ED2"/>
    <w:rsid w:val="0054547E"/>
    <w:rsid w:val="00546E5B"/>
    <w:rsid w:val="00551D2B"/>
    <w:rsid w:val="00552ED8"/>
    <w:rsid w:val="00557843"/>
    <w:rsid w:val="00560146"/>
    <w:rsid w:val="00562AFE"/>
    <w:rsid w:val="00567EA1"/>
    <w:rsid w:val="0057056E"/>
    <w:rsid w:val="00571A9B"/>
    <w:rsid w:val="00574977"/>
    <w:rsid w:val="00574C2E"/>
    <w:rsid w:val="00575C85"/>
    <w:rsid w:val="00576963"/>
    <w:rsid w:val="00576F8E"/>
    <w:rsid w:val="00577264"/>
    <w:rsid w:val="0058125F"/>
    <w:rsid w:val="00581F83"/>
    <w:rsid w:val="00595361"/>
    <w:rsid w:val="005959B2"/>
    <w:rsid w:val="005A0987"/>
    <w:rsid w:val="005A2999"/>
    <w:rsid w:val="005A3B17"/>
    <w:rsid w:val="005A5FAA"/>
    <w:rsid w:val="005A7220"/>
    <w:rsid w:val="005A743E"/>
    <w:rsid w:val="005A7536"/>
    <w:rsid w:val="005B69F7"/>
    <w:rsid w:val="005B7F47"/>
    <w:rsid w:val="005D7788"/>
    <w:rsid w:val="005E4A1B"/>
    <w:rsid w:val="005F23E5"/>
    <w:rsid w:val="005F34F9"/>
    <w:rsid w:val="005F6ACD"/>
    <w:rsid w:val="00600B1E"/>
    <w:rsid w:val="00601D2F"/>
    <w:rsid w:val="00602A0B"/>
    <w:rsid w:val="006039E5"/>
    <w:rsid w:val="006054B7"/>
    <w:rsid w:val="00607096"/>
    <w:rsid w:val="006105E2"/>
    <w:rsid w:val="00611F20"/>
    <w:rsid w:val="00612441"/>
    <w:rsid w:val="006134DB"/>
    <w:rsid w:val="00614EBB"/>
    <w:rsid w:val="006171EB"/>
    <w:rsid w:val="00621306"/>
    <w:rsid w:val="00631DCA"/>
    <w:rsid w:val="006340C8"/>
    <w:rsid w:val="006355CE"/>
    <w:rsid w:val="00635942"/>
    <w:rsid w:val="006368A4"/>
    <w:rsid w:val="0064092B"/>
    <w:rsid w:val="0064168A"/>
    <w:rsid w:val="00643C98"/>
    <w:rsid w:val="006462BA"/>
    <w:rsid w:val="00654471"/>
    <w:rsid w:val="00661C46"/>
    <w:rsid w:val="00662E21"/>
    <w:rsid w:val="0067078F"/>
    <w:rsid w:val="006725A8"/>
    <w:rsid w:val="0067403E"/>
    <w:rsid w:val="00675184"/>
    <w:rsid w:val="006816CA"/>
    <w:rsid w:val="006833E4"/>
    <w:rsid w:val="006842BB"/>
    <w:rsid w:val="006868E4"/>
    <w:rsid w:val="006927AB"/>
    <w:rsid w:val="006937BC"/>
    <w:rsid w:val="006A0BCA"/>
    <w:rsid w:val="006A6644"/>
    <w:rsid w:val="006B0777"/>
    <w:rsid w:val="006B0B9A"/>
    <w:rsid w:val="006B25DC"/>
    <w:rsid w:val="006B286D"/>
    <w:rsid w:val="006B608D"/>
    <w:rsid w:val="006C38D7"/>
    <w:rsid w:val="006D21A3"/>
    <w:rsid w:val="006D43FA"/>
    <w:rsid w:val="006E1608"/>
    <w:rsid w:val="006E58FE"/>
    <w:rsid w:val="006E5D27"/>
    <w:rsid w:val="006F387D"/>
    <w:rsid w:val="006F40AF"/>
    <w:rsid w:val="007009B6"/>
    <w:rsid w:val="00701967"/>
    <w:rsid w:val="00702DDF"/>
    <w:rsid w:val="007076C9"/>
    <w:rsid w:val="007117D4"/>
    <w:rsid w:val="0072234E"/>
    <w:rsid w:val="00731CCD"/>
    <w:rsid w:val="0073428E"/>
    <w:rsid w:val="00735898"/>
    <w:rsid w:val="00742897"/>
    <w:rsid w:val="00743A39"/>
    <w:rsid w:val="0074472F"/>
    <w:rsid w:val="00752D26"/>
    <w:rsid w:val="007632B7"/>
    <w:rsid w:val="007719EF"/>
    <w:rsid w:val="00772970"/>
    <w:rsid w:val="00780404"/>
    <w:rsid w:val="007830BB"/>
    <w:rsid w:val="00791ADD"/>
    <w:rsid w:val="007A23B0"/>
    <w:rsid w:val="007A29AF"/>
    <w:rsid w:val="007A4EAF"/>
    <w:rsid w:val="007A6290"/>
    <w:rsid w:val="007A769C"/>
    <w:rsid w:val="007B3009"/>
    <w:rsid w:val="007D21EF"/>
    <w:rsid w:val="007E21F8"/>
    <w:rsid w:val="007E7EE4"/>
    <w:rsid w:val="00803774"/>
    <w:rsid w:val="00807EE9"/>
    <w:rsid w:val="00811EBD"/>
    <w:rsid w:val="00815CF7"/>
    <w:rsid w:val="00816847"/>
    <w:rsid w:val="008203A6"/>
    <w:rsid w:val="00820556"/>
    <w:rsid w:val="00831BB8"/>
    <w:rsid w:val="00831BE2"/>
    <w:rsid w:val="00837411"/>
    <w:rsid w:val="00837C0C"/>
    <w:rsid w:val="008403F9"/>
    <w:rsid w:val="00842F0C"/>
    <w:rsid w:val="008456DB"/>
    <w:rsid w:val="00852478"/>
    <w:rsid w:val="0085348A"/>
    <w:rsid w:val="00857AC0"/>
    <w:rsid w:val="00870F88"/>
    <w:rsid w:val="008719BB"/>
    <w:rsid w:val="00880341"/>
    <w:rsid w:val="00887321"/>
    <w:rsid w:val="00891B8C"/>
    <w:rsid w:val="00891BBA"/>
    <w:rsid w:val="00892294"/>
    <w:rsid w:val="0089242E"/>
    <w:rsid w:val="008A098F"/>
    <w:rsid w:val="008A2513"/>
    <w:rsid w:val="008B0206"/>
    <w:rsid w:val="008B1300"/>
    <w:rsid w:val="008B1D08"/>
    <w:rsid w:val="008B34C2"/>
    <w:rsid w:val="008B3AF3"/>
    <w:rsid w:val="008B540D"/>
    <w:rsid w:val="008B576D"/>
    <w:rsid w:val="008C48AD"/>
    <w:rsid w:val="008D219E"/>
    <w:rsid w:val="008D5566"/>
    <w:rsid w:val="008D73F7"/>
    <w:rsid w:val="008E7FB1"/>
    <w:rsid w:val="008F49B1"/>
    <w:rsid w:val="00906789"/>
    <w:rsid w:val="009160D3"/>
    <w:rsid w:val="00920ECE"/>
    <w:rsid w:val="00925C66"/>
    <w:rsid w:val="00936425"/>
    <w:rsid w:val="009373B6"/>
    <w:rsid w:val="00946775"/>
    <w:rsid w:val="00946D85"/>
    <w:rsid w:val="00960D6E"/>
    <w:rsid w:val="00973C05"/>
    <w:rsid w:val="00974296"/>
    <w:rsid w:val="00974546"/>
    <w:rsid w:val="00974E1F"/>
    <w:rsid w:val="00982D42"/>
    <w:rsid w:val="009833E3"/>
    <w:rsid w:val="00983828"/>
    <w:rsid w:val="00985BB4"/>
    <w:rsid w:val="00987702"/>
    <w:rsid w:val="00987B5F"/>
    <w:rsid w:val="00990453"/>
    <w:rsid w:val="009906F9"/>
    <w:rsid w:val="009921DC"/>
    <w:rsid w:val="00995F09"/>
    <w:rsid w:val="00997E13"/>
    <w:rsid w:val="009A32CC"/>
    <w:rsid w:val="009A49E5"/>
    <w:rsid w:val="009A674D"/>
    <w:rsid w:val="009B58D3"/>
    <w:rsid w:val="009C28A8"/>
    <w:rsid w:val="009C7D75"/>
    <w:rsid w:val="009D04BE"/>
    <w:rsid w:val="009D0E7D"/>
    <w:rsid w:val="009D2E64"/>
    <w:rsid w:val="009D3D64"/>
    <w:rsid w:val="009D4048"/>
    <w:rsid w:val="009E24BD"/>
    <w:rsid w:val="009E6F5B"/>
    <w:rsid w:val="009E7D8E"/>
    <w:rsid w:val="009F0994"/>
    <w:rsid w:val="009F2585"/>
    <w:rsid w:val="009F4513"/>
    <w:rsid w:val="009F58BD"/>
    <w:rsid w:val="009F6B40"/>
    <w:rsid w:val="00A07CB7"/>
    <w:rsid w:val="00A1320E"/>
    <w:rsid w:val="00A14143"/>
    <w:rsid w:val="00A31F08"/>
    <w:rsid w:val="00A35E15"/>
    <w:rsid w:val="00A5263D"/>
    <w:rsid w:val="00A603A2"/>
    <w:rsid w:val="00A6610E"/>
    <w:rsid w:val="00A66CB4"/>
    <w:rsid w:val="00A70C70"/>
    <w:rsid w:val="00A7322F"/>
    <w:rsid w:val="00A75474"/>
    <w:rsid w:val="00A823CC"/>
    <w:rsid w:val="00A83E8B"/>
    <w:rsid w:val="00AA3835"/>
    <w:rsid w:val="00AA6CA6"/>
    <w:rsid w:val="00AA7BF8"/>
    <w:rsid w:val="00AB5682"/>
    <w:rsid w:val="00AC0183"/>
    <w:rsid w:val="00AC6E9B"/>
    <w:rsid w:val="00AD0109"/>
    <w:rsid w:val="00AD13E8"/>
    <w:rsid w:val="00AD7273"/>
    <w:rsid w:val="00AE4083"/>
    <w:rsid w:val="00AE4759"/>
    <w:rsid w:val="00AF3266"/>
    <w:rsid w:val="00B0081B"/>
    <w:rsid w:val="00B00F66"/>
    <w:rsid w:val="00B028BB"/>
    <w:rsid w:val="00B04394"/>
    <w:rsid w:val="00B060AE"/>
    <w:rsid w:val="00B07AE7"/>
    <w:rsid w:val="00B16C2C"/>
    <w:rsid w:val="00B1767A"/>
    <w:rsid w:val="00B239ED"/>
    <w:rsid w:val="00B30CC0"/>
    <w:rsid w:val="00B31B9F"/>
    <w:rsid w:val="00B31F49"/>
    <w:rsid w:val="00B35E47"/>
    <w:rsid w:val="00B36846"/>
    <w:rsid w:val="00B37914"/>
    <w:rsid w:val="00B40982"/>
    <w:rsid w:val="00B46402"/>
    <w:rsid w:val="00B47AA0"/>
    <w:rsid w:val="00B502C9"/>
    <w:rsid w:val="00B5085A"/>
    <w:rsid w:val="00B516C6"/>
    <w:rsid w:val="00B51C2C"/>
    <w:rsid w:val="00B55A31"/>
    <w:rsid w:val="00B60B10"/>
    <w:rsid w:val="00B61F29"/>
    <w:rsid w:val="00B73D4E"/>
    <w:rsid w:val="00B76562"/>
    <w:rsid w:val="00B80F1E"/>
    <w:rsid w:val="00B84A19"/>
    <w:rsid w:val="00B90399"/>
    <w:rsid w:val="00B90CC7"/>
    <w:rsid w:val="00BA1877"/>
    <w:rsid w:val="00BA344C"/>
    <w:rsid w:val="00BA622F"/>
    <w:rsid w:val="00BB1E35"/>
    <w:rsid w:val="00BB2A0D"/>
    <w:rsid w:val="00BB5FC3"/>
    <w:rsid w:val="00BC23D2"/>
    <w:rsid w:val="00BC39CA"/>
    <w:rsid w:val="00BC7F7A"/>
    <w:rsid w:val="00BD0FB7"/>
    <w:rsid w:val="00BD30F5"/>
    <w:rsid w:val="00BD3941"/>
    <w:rsid w:val="00BD4A64"/>
    <w:rsid w:val="00BE2E19"/>
    <w:rsid w:val="00BE5BF4"/>
    <w:rsid w:val="00BE66C0"/>
    <w:rsid w:val="00BF0194"/>
    <w:rsid w:val="00BF26DD"/>
    <w:rsid w:val="00BF2EFB"/>
    <w:rsid w:val="00BF7F51"/>
    <w:rsid w:val="00C00904"/>
    <w:rsid w:val="00C02136"/>
    <w:rsid w:val="00C043D9"/>
    <w:rsid w:val="00C067E8"/>
    <w:rsid w:val="00C1057B"/>
    <w:rsid w:val="00C13817"/>
    <w:rsid w:val="00C1463F"/>
    <w:rsid w:val="00C15BF4"/>
    <w:rsid w:val="00C30989"/>
    <w:rsid w:val="00C31D14"/>
    <w:rsid w:val="00C3280C"/>
    <w:rsid w:val="00C32C1E"/>
    <w:rsid w:val="00C36910"/>
    <w:rsid w:val="00C37565"/>
    <w:rsid w:val="00C4416D"/>
    <w:rsid w:val="00C473A4"/>
    <w:rsid w:val="00C52276"/>
    <w:rsid w:val="00C554E0"/>
    <w:rsid w:val="00C73DF1"/>
    <w:rsid w:val="00C741A9"/>
    <w:rsid w:val="00C76288"/>
    <w:rsid w:val="00C82531"/>
    <w:rsid w:val="00C82901"/>
    <w:rsid w:val="00C879EB"/>
    <w:rsid w:val="00C91DFF"/>
    <w:rsid w:val="00C9282E"/>
    <w:rsid w:val="00C93923"/>
    <w:rsid w:val="00CA0AA5"/>
    <w:rsid w:val="00CA3258"/>
    <w:rsid w:val="00CA4454"/>
    <w:rsid w:val="00CA7A14"/>
    <w:rsid w:val="00CB07CF"/>
    <w:rsid w:val="00CB0BF9"/>
    <w:rsid w:val="00CC0858"/>
    <w:rsid w:val="00CC47A6"/>
    <w:rsid w:val="00CD151E"/>
    <w:rsid w:val="00CD1F33"/>
    <w:rsid w:val="00CD3026"/>
    <w:rsid w:val="00CD45D3"/>
    <w:rsid w:val="00CE5B1F"/>
    <w:rsid w:val="00CE6147"/>
    <w:rsid w:val="00CE6D11"/>
    <w:rsid w:val="00CF1368"/>
    <w:rsid w:val="00CF70B8"/>
    <w:rsid w:val="00CF743D"/>
    <w:rsid w:val="00D0039D"/>
    <w:rsid w:val="00D03B87"/>
    <w:rsid w:val="00D04181"/>
    <w:rsid w:val="00D061E8"/>
    <w:rsid w:val="00D128F7"/>
    <w:rsid w:val="00D14B6C"/>
    <w:rsid w:val="00D228BB"/>
    <w:rsid w:val="00D259F5"/>
    <w:rsid w:val="00D33856"/>
    <w:rsid w:val="00D37799"/>
    <w:rsid w:val="00D450FA"/>
    <w:rsid w:val="00D530CC"/>
    <w:rsid w:val="00D57534"/>
    <w:rsid w:val="00D600E1"/>
    <w:rsid w:val="00D61AE4"/>
    <w:rsid w:val="00D61C40"/>
    <w:rsid w:val="00D62FD9"/>
    <w:rsid w:val="00D631FA"/>
    <w:rsid w:val="00D678CA"/>
    <w:rsid w:val="00D735B8"/>
    <w:rsid w:val="00D7472F"/>
    <w:rsid w:val="00D74EBB"/>
    <w:rsid w:val="00D827FC"/>
    <w:rsid w:val="00D865ED"/>
    <w:rsid w:val="00D86D63"/>
    <w:rsid w:val="00D9228E"/>
    <w:rsid w:val="00D9698C"/>
    <w:rsid w:val="00DA1CAA"/>
    <w:rsid w:val="00DA3BD7"/>
    <w:rsid w:val="00DB06B0"/>
    <w:rsid w:val="00DB1278"/>
    <w:rsid w:val="00DC2310"/>
    <w:rsid w:val="00DC4160"/>
    <w:rsid w:val="00DC4365"/>
    <w:rsid w:val="00DD43CB"/>
    <w:rsid w:val="00DD49F3"/>
    <w:rsid w:val="00DD572D"/>
    <w:rsid w:val="00DD5C1E"/>
    <w:rsid w:val="00DE2A7F"/>
    <w:rsid w:val="00DE388D"/>
    <w:rsid w:val="00DE432A"/>
    <w:rsid w:val="00DE695C"/>
    <w:rsid w:val="00DF575A"/>
    <w:rsid w:val="00DF5C47"/>
    <w:rsid w:val="00DF6A09"/>
    <w:rsid w:val="00DF6F03"/>
    <w:rsid w:val="00E040F9"/>
    <w:rsid w:val="00E076BA"/>
    <w:rsid w:val="00E10E55"/>
    <w:rsid w:val="00E1188A"/>
    <w:rsid w:val="00E12A0E"/>
    <w:rsid w:val="00E14DAF"/>
    <w:rsid w:val="00E151DE"/>
    <w:rsid w:val="00E15B5B"/>
    <w:rsid w:val="00E17B16"/>
    <w:rsid w:val="00E21FB7"/>
    <w:rsid w:val="00E24926"/>
    <w:rsid w:val="00E26868"/>
    <w:rsid w:val="00E344E2"/>
    <w:rsid w:val="00E40EAA"/>
    <w:rsid w:val="00E43EF5"/>
    <w:rsid w:val="00E46C1A"/>
    <w:rsid w:val="00E5068E"/>
    <w:rsid w:val="00E5179C"/>
    <w:rsid w:val="00E51DD9"/>
    <w:rsid w:val="00E558CB"/>
    <w:rsid w:val="00E629EF"/>
    <w:rsid w:val="00E74367"/>
    <w:rsid w:val="00E7682A"/>
    <w:rsid w:val="00E82945"/>
    <w:rsid w:val="00E844D0"/>
    <w:rsid w:val="00E91131"/>
    <w:rsid w:val="00E91D3E"/>
    <w:rsid w:val="00E91DBF"/>
    <w:rsid w:val="00E93A31"/>
    <w:rsid w:val="00E95742"/>
    <w:rsid w:val="00E97500"/>
    <w:rsid w:val="00EA13BC"/>
    <w:rsid w:val="00EA3B1F"/>
    <w:rsid w:val="00EB1E6B"/>
    <w:rsid w:val="00EB2D47"/>
    <w:rsid w:val="00EB6253"/>
    <w:rsid w:val="00EB63EB"/>
    <w:rsid w:val="00EC1E00"/>
    <w:rsid w:val="00EC304D"/>
    <w:rsid w:val="00ED1377"/>
    <w:rsid w:val="00ED185A"/>
    <w:rsid w:val="00ED1B17"/>
    <w:rsid w:val="00EE59DE"/>
    <w:rsid w:val="00EF06C0"/>
    <w:rsid w:val="00EF181A"/>
    <w:rsid w:val="00EF45C3"/>
    <w:rsid w:val="00EF4B50"/>
    <w:rsid w:val="00EF5DA3"/>
    <w:rsid w:val="00EF6FCC"/>
    <w:rsid w:val="00EF7B86"/>
    <w:rsid w:val="00F00C07"/>
    <w:rsid w:val="00F01E76"/>
    <w:rsid w:val="00F107B5"/>
    <w:rsid w:val="00F11067"/>
    <w:rsid w:val="00F15142"/>
    <w:rsid w:val="00F17B4F"/>
    <w:rsid w:val="00F27A3D"/>
    <w:rsid w:val="00F3043C"/>
    <w:rsid w:val="00F3197D"/>
    <w:rsid w:val="00F363CE"/>
    <w:rsid w:val="00F420E5"/>
    <w:rsid w:val="00F42812"/>
    <w:rsid w:val="00F460CF"/>
    <w:rsid w:val="00F47093"/>
    <w:rsid w:val="00F477AE"/>
    <w:rsid w:val="00F477CE"/>
    <w:rsid w:val="00F527F1"/>
    <w:rsid w:val="00F542B6"/>
    <w:rsid w:val="00F641B3"/>
    <w:rsid w:val="00F72CF1"/>
    <w:rsid w:val="00F771C9"/>
    <w:rsid w:val="00F80042"/>
    <w:rsid w:val="00F80696"/>
    <w:rsid w:val="00F823B0"/>
    <w:rsid w:val="00F91620"/>
    <w:rsid w:val="00F91C18"/>
    <w:rsid w:val="00F93664"/>
    <w:rsid w:val="00F93DDF"/>
    <w:rsid w:val="00F97861"/>
    <w:rsid w:val="00FA2004"/>
    <w:rsid w:val="00FA33EF"/>
    <w:rsid w:val="00FA6413"/>
    <w:rsid w:val="00FB3279"/>
    <w:rsid w:val="00FB55F2"/>
    <w:rsid w:val="00FB5B75"/>
    <w:rsid w:val="00FB6E89"/>
    <w:rsid w:val="00FB72AF"/>
    <w:rsid w:val="00FC43AE"/>
    <w:rsid w:val="00FC5C31"/>
    <w:rsid w:val="00FD39C9"/>
    <w:rsid w:val="00FE043A"/>
    <w:rsid w:val="00FE1C0A"/>
    <w:rsid w:val="00FE22D9"/>
    <w:rsid w:val="00FE49D2"/>
    <w:rsid w:val="00FE5C07"/>
    <w:rsid w:val="00FF0749"/>
    <w:rsid w:val="00FF177F"/>
    <w:rsid w:val="00FF1816"/>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2539">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627785136">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irector@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9BD7-7A88-4B16-848F-521809AD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6</Pages>
  <Words>3078</Words>
  <Characters>17550</Characters>
  <Application>Microsoft Office Word</Application>
  <DocSecurity>0</DocSecurity>
  <Lines>146</Lines>
  <Paragraphs>41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20587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403</cp:revision>
  <cp:lastPrinted>2022-06-24T06:33:00Z</cp:lastPrinted>
  <dcterms:created xsi:type="dcterms:W3CDTF">2021-11-11T09:41:00Z</dcterms:created>
  <dcterms:modified xsi:type="dcterms:W3CDTF">2023-10-17T13:46:00Z</dcterms:modified>
</cp:coreProperties>
</file>