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5" w:type="pct"/>
        <w:tblLook w:val="01E0" w:firstRow="1" w:lastRow="1" w:firstColumn="1" w:lastColumn="1" w:noHBand="0" w:noVBand="0"/>
      </w:tblPr>
      <w:tblGrid>
        <w:gridCol w:w="1263"/>
        <w:gridCol w:w="1550"/>
        <w:gridCol w:w="7213"/>
      </w:tblGrid>
      <w:tr w:rsidR="002211DC" w:rsidRPr="002211DC" w:rsidTr="00CC5BF8">
        <w:trPr>
          <w:trHeight w:val="1186"/>
        </w:trPr>
        <w:tc>
          <w:tcPr>
            <w:tcW w:w="630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 wp14:anchorId="586BADFD" wp14:editId="35FE9D8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359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CC5BF8" w:rsidRPr="00CC5BF8" w:rsidRDefault="00CC5BF8" w:rsidP="00CC5BF8">
            <w:pPr>
              <w:pStyle w:val="NoSpacing"/>
              <w:rPr>
                <w:rFonts w:ascii="Garamond" w:hAnsi="Garamond"/>
                <w:i/>
                <w:smallCaps/>
                <w:sz w:val="20"/>
                <w:szCs w:val="20"/>
              </w:rPr>
            </w:pPr>
            <w:r w:rsidRPr="00CC5BF8">
              <w:rPr>
                <w:rFonts w:ascii="Garamond" w:hAnsi="Garamond"/>
                <w:sz w:val="20"/>
                <w:szCs w:val="20"/>
              </w:rPr>
              <w:t xml:space="preserve">106. 9530*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Субсредиземноморски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борови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с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ендемични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подвидове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черен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sz w:val="20"/>
                <w:szCs w:val="20"/>
              </w:rPr>
              <w:t>бор</w:t>
            </w:r>
            <w:proofErr w:type="spellEnd"/>
            <w:r w:rsidRPr="00CC5BF8">
              <w:rPr>
                <w:rFonts w:ascii="Garamond" w:hAnsi="Garamond"/>
                <w:i/>
                <w:sz w:val="20"/>
                <w:szCs w:val="20"/>
                <w:lang w:val="ru-RU"/>
              </w:rPr>
              <w:t xml:space="preserve"> </w:t>
            </w:r>
          </w:p>
          <w:p w:rsidR="002211DC" w:rsidRPr="000B1D1E" w:rsidRDefault="00CC5BF8" w:rsidP="00CC5BF8">
            <w:pPr>
              <w:pStyle w:val="NoSpacing"/>
              <w:rPr>
                <w:color w:val="006600"/>
                <w:sz w:val="16"/>
                <w:szCs w:val="16"/>
              </w:rPr>
            </w:pPr>
            <w:proofErr w:type="spellStart"/>
            <w:r w:rsidRPr="00CC5BF8">
              <w:rPr>
                <w:rFonts w:ascii="Garamond" w:hAnsi="Garamond"/>
                <w:i/>
                <w:smallCaps/>
                <w:sz w:val="20"/>
                <w:szCs w:val="20"/>
              </w:rPr>
              <w:t>Р</w:t>
            </w:r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азпространение</w:t>
            </w:r>
            <w:proofErr w:type="spellEnd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в ЗЗ BG</w:t>
            </w:r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  <w:lang w:val="ru-RU"/>
              </w:rPr>
              <w:t>000</w:t>
            </w:r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1040 „</w:t>
            </w:r>
            <w:proofErr w:type="spellStart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Западна</w:t>
            </w:r>
            <w:proofErr w:type="spellEnd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Стара</w:t>
            </w:r>
            <w:proofErr w:type="spellEnd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планина</w:t>
            </w:r>
            <w:proofErr w:type="spellEnd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Предбалкан</w:t>
            </w:r>
            <w:proofErr w:type="spellEnd"/>
            <w:r w:rsidRPr="00CC5BF8">
              <w:rPr>
                <w:rFonts w:ascii="Garamond" w:hAnsi="Garamond"/>
                <w:i/>
                <w:color w:val="000000"/>
                <w:sz w:val="20"/>
                <w:szCs w:val="20"/>
              </w:rPr>
              <w:t>“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CC5BF8" w:rsidRPr="00CC5BF8" w:rsidRDefault="00CC5BF8" w:rsidP="00CC5BF8">
            <w:pPr>
              <w:pStyle w:val="NoSpacing"/>
              <w:jc w:val="center"/>
              <w:rPr>
                <w:rFonts w:ascii="Garamond" w:hAnsi="Garamond" w:cs="Times New Roman"/>
                <w:i/>
                <w:caps/>
                <w:sz w:val="28"/>
                <w:szCs w:val="28"/>
              </w:rPr>
            </w:pPr>
            <w:r w:rsidRPr="00CC5BF8">
              <w:rPr>
                <w:rFonts w:ascii="Garamond" w:hAnsi="Garamond"/>
                <w:caps/>
                <w:sz w:val="28"/>
                <w:szCs w:val="28"/>
                <w:lang w:val="ru-RU"/>
              </w:rPr>
              <w:t>9530</w:t>
            </w:r>
            <w:r w:rsidRPr="00CC5BF8">
              <w:rPr>
                <w:rFonts w:ascii="Garamond" w:hAnsi="Garamond"/>
                <w:caps/>
                <w:sz w:val="28"/>
                <w:szCs w:val="28"/>
              </w:rPr>
              <w:t xml:space="preserve">* </w:t>
            </w:r>
            <w:r w:rsidRPr="00CC5BF8">
              <w:rPr>
                <w:rFonts w:ascii="Garamond" w:hAnsi="Garamond"/>
                <w:i/>
                <w:caps/>
                <w:sz w:val="28"/>
                <w:szCs w:val="28"/>
              </w:rPr>
              <w:t>Субсредиземноморски борови гори с ендемични подвидове черен бор</w:t>
            </w:r>
          </w:p>
          <w:p w:rsidR="002211DC" w:rsidRPr="00CC5BF8" w:rsidRDefault="002211DC" w:rsidP="00CC5BF8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CC5BF8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CC5BF8">
            <w:pPr>
              <w:pStyle w:val="NoSpacing"/>
              <w:jc w:val="center"/>
            </w:pPr>
            <w:r w:rsidRPr="00CC5BF8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7"/>
        <w:gridCol w:w="512"/>
        <w:gridCol w:w="1237"/>
        <w:gridCol w:w="1138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F46757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744B4A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9530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0A02E2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16.83309 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7"/>
        <w:gridCol w:w="490"/>
        <w:gridCol w:w="511"/>
        <w:gridCol w:w="1141"/>
        <w:gridCol w:w="1156"/>
        <w:gridCol w:w="900"/>
        <w:gridCol w:w="1790"/>
        <w:gridCol w:w="1015"/>
        <w:gridCol w:w="1486"/>
        <w:gridCol w:w="861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CC5BF8">
        <w:trPr>
          <w:trHeight w:val="356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2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744B4A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9530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6DB17C47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AA40C8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AA40C8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Х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880183" w:rsidRDefault="00880183" w:rsidP="00880183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46.40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744B4A" w:rsidRPr="00880183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880183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744B4A" w:rsidRPr="00575A3C" w:rsidRDefault="00744B4A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</w:tr>
    </w:tbl>
    <w:p w:rsidR="00CC5BF8" w:rsidRPr="00AA40C8" w:rsidRDefault="00CC5BF8" w:rsidP="00AA40C8">
      <w:pPr>
        <w:tabs>
          <w:tab w:val="left" w:pos="709"/>
        </w:tabs>
        <w:spacing w:before="120"/>
        <w:ind w:left="-180" w:right="-630"/>
        <w:jc w:val="both"/>
        <w:rPr>
          <w:rFonts w:ascii="Garamond" w:hAnsi="Garamond" w:cs="Arial"/>
          <w:sz w:val="24"/>
          <w:szCs w:val="24"/>
          <w:lang w:val="ru-RU"/>
        </w:rPr>
      </w:pPr>
      <w:bookmarkStart w:id="0" w:name="_GoBack"/>
      <w:proofErr w:type="spellStart"/>
      <w:r w:rsidRPr="00AA40C8">
        <w:rPr>
          <w:rFonts w:ascii="Garamond" w:hAnsi="Garamond" w:cs="Times New Roman"/>
          <w:sz w:val="24"/>
          <w:szCs w:val="24"/>
        </w:rPr>
        <w:t>Заеманата</w:t>
      </w:r>
      <w:proofErr w:type="spellEnd"/>
      <w:r w:rsidRPr="00AA40C8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A40C8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AA40C8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A40C8">
        <w:rPr>
          <w:rFonts w:ascii="Garamond" w:hAnsi="Garamond" w:cs="Times New Roman"/>
          <w:sz w:val="24"/>
          <w:szCs w:val="24"/>
        </w:rPr>
        <w:t>от</w:t>
      </w:r>
      <w:proofErr w:type="spellEnd"/>
      <w:r w:rsidRPr="00AA40C8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A40C8">
        <w:rPr>
          <w:rFonts w:ascii="Garamond" w:hAnsi="Garamond" w:cs="Times New Roman"/>
          <w:sz w:val="24"/>
          <w:szCs w:val="24"/>
        </w:rPr>
        <w:t>природно</w:t>
      </w:r>
      <w:proofErr w:type="spellEnd"/>
      <w:r w:rsidRPr="00AA40C8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AA40C8">
        <w:rPr>
          <w:rFonts w:ascii="Garamond" w:hAnsi="Garamond" w:cs="Times New Roman"/>
          <w:sz w:val="24"/>
          <w:szCs w:val="24"/>
        </w:rPr>
        <w:t>местообитаие</w:t>
      </w:r>
      <w:proofErr w:type="spellEnd"/>
      <w:r w:rsidRPr="00AA40C8">
        <w:rPr>
          <w:rFonts w:ascii="Garamond" w:hAnsi="Garamond" w:cs="Times New Roman"/>
          <w:sz w:val="24"/>
          <w:szCs w:val="24"/>
          <w:lang w:val="ru-RU"/>
        </w:rPr>
        <w:t xml:space="preserve"> 9</w:t>
      </w:r>
      <w:r w:rsidRPr="00AA40C8">
        <w:rPr>
          <w:rFonts w:ascii="Garamond" w:hAnsi="Garamond" w:cs="Times New Roman"/>
          <w:sz w:val="24"/>
          <w:szCs w:val="24"/>
        </w:rPr>
        <w:t xml:space="preserve">530 е </w:t>
      </w:r>
      <w:r w:rsidRPr="00AA40C8">
        <w:rPr>
          <w:rFonts w:ascii="Garamond" w:hAnsi="Garamond" w:cs="Arial"/>
          <w:sz w:val="24"/>
          <w:szCs w:val="24"/>
          <w:lang w:val="ru-RU"/>
        </w:rPr>
        <w:t>4</w:t>
      </w:r>
      <w:r w:rsidR="00880183" w:rsidRPr="00AA40C8">
        <w:rPr>
          <w:rFonts w:ascii="Garamond" w:hAnsi="Garamond" w:cs="Arial"/>
          <w:sz w:val="24"/>
          <w:szCs w:val="24"/>
          <w:lang w:val="ru-RU"/>
        </w:rPr>
        <w:t>6</w:t>
      </w:r>
      <w:proofErr w:type="gramStart"/>
      <w:r w:rsidRPr="00AA40C8">
        <w:rPr>
          <w:rFonts w:ascii="Garamond" w:hAnsi="Garamond" w:cs="Arial"/>
          <w:sz w:val="24"/>
          <w:szCs w:val="24"/>
          <w:lang w:val="ru-RU"/>
        </w:rPr>
        <w:t>,</w:t>
      </w:r>
      <w:r w:rsidR="00880183" w:rsidRPr="00AA40C8">
        <w:rPr>
          <w:rFonts w:ascii="Garamond" w:hAnsi="Garamond" w:cs="Arial"/>
          <w:sz w:val="24"/>
          <w:szCs w:val="24"/>
          <w:lang w:val="ru-RU"/>
        </w:rPr>
        <w:t>40</w:t>
      </w:r>
      <w:proofErr w:type="gramEnd"/>
      <w:r w:rsidRPr="00AA40C8">
        <w:rPr>
          <w:rFonts w:ascii="Garamond" w:hAnsi="Garamond" w:cs="Arial"/>
          <w:sz w:val="24"/>
          <w:szCs w:val="24"/>
          <w:lang w:val="ru-RU"/>
        </w:rPr>
        <w:t xml:space="preserve"> ха или 0.02</w:t>
      </w:r>
      <w:r w:rsidR="00AA40C8" w:rsidRPr="00AA40C8">
        <w:rPr>
          <w:rFonts w:ascii="Garamond" w:hAnsi="Garamond" w:cs="Arial"/>
          <w:sz w:val="24"/>
          <w:szCs w:val="24"/>
          <w:lang w:val="ru-RU"/>
        </w:rPr>
        <w:t>11</w:t>
      </w:r>
      <w:r w:rsidRPr="00AA40C8">
        <w:rPr>
          <w:rFonts w:ascii="Garamond" w:hAnsi="Garamond" w:cs="Arial"/>
          <w:sz w:val="24"/>
          <w:szCs w:val="24"/>
          <w:lang w:val="ru-RU"/>
        </w:rPr>
        <w:t xml:space="preserve">% от площта на </w:t>
      </w:r>
      <w:r w:rsidR="00880183" w:rsidRPr="00AA40C8">
        <w:rPr>
          <w:rFonts w:ascii="Garamond" w:hAnsi="Garamond" w:cs="Times New Roman"/>
          <w:sz w:val="24"/>
          <w:szCs w:val="24"/>
        </w:rPr>
        <w:t>ЗЗ</w:t>
      </w:r>
      <w:r w:rsidR="00880183" w:rsidRPr="00AA40C8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880183" w:rsidRPr="00AA40C8">
        <w:rPr>
          <w:rFonts w:ascii="Garamond" w:hAnsi="Garamond" w:cs="Times New Roman"/>
          <w:sz w:val="24"/>
          <w:szCs w:val="24"/>
        </w:rPr>
        <w:t xml:space="preserve">BG0000220 </w:t>
      </w:r>
      <w:r w:rsidR="00880183" w:rsidRPr="00AA40C8">
        <w:rPr>
          <w:rFonts w:ascii="Garamond" w:hAnsi="Garamond" w:cs="Times New Roman"/>
          <w:sz w:val="24"/>
          <w:szCs w:val="24"/>
          <w:lang w:val="ru-RU"/>
        </w:rPr>
        <w:t>(</w:t>
      </w:r>
      <w:r w:rsidR="00880183" w:rsidRPr="00AA40C8">
        <w:rPr>
          <w:rFonts w:ascii="Garamond" w:hAnsi="Garamond"/>
          <w:sz w:val="24"/>
          <w:szCs w:val="24"/>
        </w:rPr>
        <w:t xml:space="preserve">219753.26 </w:t>
      </w:r>
      <w:proofErr w:type="spellStart"/>
      <w:r w:rsidR="00880183" w:rsidRPr="00AA40C8">
        <w:rPr>
          <w:rFonts w:ascii="Garamond" w:hAnsi="Garamond"/>
          <w:sz w:val="24"/>
          <w:szCs w:val="24"/>
        </w:rPr>
        <w:t>ха</w:t>
      </w:r>
      <w:proofErr w:type="spellEnd"/>
      <w:r w:rsidR="00880183" w:rsidRPr="00AA40C8">
        <w:rPr>
          <w:rFonts w:ascii="Garamond" w:hAnsi="Garamond" w:cs="Times New Roman"/>
          <w:sz w:val="24"/>
          <w:szCs w:val="24"/>
          <w:lang w:val="ru-RU"/>
        </w:rPr>
        <w:t>)</w:t>
      </w:r>
      <w:r w:rsidR="00AA40C8" w:rsidRPr="00AA40C8">
        <w:rPr>
          <w:rFonts w:ascii="Garamond" w:hAnsi="Garamond" w:cs="Arial"/>
          <w:sz w:val="24"/>
          <w:szCs w:val="24"/>
          <w:lang w:val="ru-RU"/>
        </w:rPr>
        <w:t xml:space="preserve">, която е значително по-голяма от референтната за местообитанието в зоната  - с </w:t>
      </w:r>
      <w:r w:rsidR="00AA40C8" w:rsidRPr="00AA40C8">
        <w:rPr>
          <w:rFonts w:ascii="Garamond" w:hAnsi="Garamond" w:cs="Arial"/>
          <w:sz w:val="24"/>
          <w:szCs w:val="24"/>
          <w:lang w:val="ru-RU"/>
        </w:rPr>
        <w:lastRenderedPageBreak/>
        <w:t>29.56691 ха. Разликата в площите се дължи на метода на картирането, при което са отразени всички актуални площи</w:t>
      </w:r>
      <w:r w:rsidRPr="00AA40C8">
        <w:rPr>
          <w:rFonts w:ascii="Garamond" w:hAnsi="Garamond" w:cs="Arial"/>
          <w:sz w:val="24"/>
          <w:szCs w:val="24"/>
          <w:lang w:val="ru-RU"/>
        </w:rPr>
        <w:t xml:space="preserve">. </w:t>
      </w:r>
    </w:p>
    <w:bookmarkEnd w:id="0"/>
    <w:p w:rsidR="000B1D1E" w:rsidRPr="00AA40C8" w:rsidRDefault="000B1D1E" w:rsidP="00AA40C8">
      <w:pPr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AA4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94D" w:rsidRDefault="00B8394D" w:rsidP="002211DC">
      <w:pPr>
        <w:spacing w:after="0" w:line="240" w:lineRule="auto"/>
      </w:pPr>
      <w:r>
        <w:separator/>
      </w:r>
    </w:p>
  </w:endnote>
  <w:endnote w:type="continuationSeparator" w:id="0">
    <w:p w:rsidR="00B8394D" w:rsidRDefault="00B8394D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94D" w:rsidRDefault="00B8394D" w:rsidP="002211DC">
      <w:pPr>
        <w:spacing w:after="0" w:line="240" w:lineRule="auto"/>
      </w:pPr>
      <w:r>
        <w:separator/>
      </w:r>
    </w:p>
  </w:footnote>
  <w:footnote w:type="continuationSeparator" w:id="0">
    <w:p w:rsidR="00B8394D" w:rsidRDefault="00B8394D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33AEE"/>
    <w:rsid w:val="00156419"/>
    <w:rsid w:val="001623CF"/>
    <w:rsid w:val="001B313A"/>
    <w:rsid w:val="001F64DA"/>
    <w:rsid w:val="002211DC"/>
    <w:rsid w:val="00233FDB"/>
    <w:rsid w:val="002C34C0"/>
    <w:rsid w:val="002E2B6D"/>
    <w:rsid w:val="002F0D6D"/>
    <w:rsid w:val="002F28F6"/>
    <w:rsid w:val="003032C5"/>
    <w:rsid w:val="00313D56"/>
    <w:rsid w:val="00331393"/>
    <w:rsid w:val="004310BA"/>
    <w:rsid w:val="004931E0"/>
    <w:rsid w:val="004A46BA"/>
    <w:rsid w:val="004B606B"/>
    <w:rsid w:val="004C49B3"/>
    <w:rsid w:val="005808B3"/>
    <w:rsid w:val="005B05CA"/>
    <w:rsid w:val="006300B7"/>
    <w:rsid w:val="00665871"/>
    <w:rsid w:val="006A42AE"/>
    <w:rsid w:val="006C03A9"/>
    <w:rsid w:val="006D09F3"/>
    <w:rsid w:val="00744B4A"/>
    <w:rsid w:val="007A3A33"/>
    <w:rsid w:val="007A5EF5"/>
    <w:rsid w:val="0082014A"/>
    <w:rsid w:val="00835CEF"/>
    <w:rsid w:val="00880183"/>
    <w:rsid w:val="008C03B7"/>
    <w:rsid w:val="008D755D"/>
    <w:rsid w:val="00A17914"/>
    <w:rsid w:val="00A21BE8"/>
    <w:rsid w:val="00A576A7"/>
    <w:rsid w:val="00A91DD5"/>
    <w:rsid w:val="00AA40C8"/>
    <w:rsid w:val="00B7748F"/>
    <w:rsid w:val="00B8394D"/>
    <w:rsid w:val="00BE0595"/>
    <w:rsid w:val="00BF0F6B"/>
    <w:rsid w:val="00C36E97"/>
    <w:rsid w:val="00CC5BF8"/>
    <w:rsid w:val="00CD5802"/>
    <w:rsid w:val="00D028FF"/>
    <w:rsid w:val="00D15376"/>
    <w:rsid w:val="00D15B61"/>
    <w:rsid w:val="00DC0FF9"/>
    <w:rsid w:val="00DC24AB"/>
    <w:rsid w:val="00E7080E"/>
    <w:rsid w:val="00E73EF5"/>
    <w:rsid w:val="00EA1B84"/>
    <w:rsid w:val="00F46757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4</cp:revision>
  <dcterms:created xsi:type="dcterms:W3CDTF">2013-04-04T21:51:00Z</dcterms:created>
  <dcterms:modified xsi:type="dcterms:W3CDTF">2013-04-04T22:19:00Z</dcterms:modified>
</cp:coreProperties>
</file>