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BF" w:rsidRPr="00AD1A42" w:rsidRDefault="003568BF" w:rsidP="00BD34F1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AD1A42" w:rsidRDefault="0091748F" w:rsidP="00FB4834">
      <w:pPr>
        <w:overflowPunct/>
        <w:jc w:val="center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C330A9" w:rsidRPr="00172F9E" w:rsidRDefault="00C330A9" w:rsidP="00C330A9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72F9E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ЕО – </w:t>
      </w:r>
      <w:r w:rsidRPr="00172F9E">
        <w:rPr>
          <w:rFonts w:ascii="Times New Roman" w:hAnsi="Times New Roman"/>
          <w:b/>
          <w:sz w:val="24"/>
          <w:szCs w:val="24"/>
        </w:rPr>
        <w:t>30</w:t>
      </w:r>
      <w:r w:rsidRPr="00172F9E">
        <w:rPr>
          <w:rFonts w:ascii="Times New Roman" w:hAnsi="Times New Roman"/>
          <w:b/>
          <w:sz w:val="24"/>
          <w:szCs w:val="24"/>
          <w:lang w:val="bg-BG"/>
        </w:rPr>
        <w:t>/2024 г.</w:t>
      </w:r>
    </w:p>
    <w:p w:rsidR="00C330A9" w:rsidRPr="00AD1A42" w:rsidRDefault="00C330A9" w:rsidP="00C330A9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C330A9" w:rsidRPr="00AD1A42" w:rsidRDefault="00C330A9" w:rsidP="00C330A9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D1A42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C330A9" w:rsidRPr="00AD1A42" w:rsidRDefault="00C330A9" w:rsidP="00C330A9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330A9" w:rsidRPr="00AD1A42" w:rsidRDefault="00C330A9" w:rsidP="00C330A9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330A9" w:rsidRPr="00AD1A42" w:rsidRDefault="00C330A9" w:rsidP="00C330A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D1A42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AD1A42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AD1A42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AD1A42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AD1A42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AD1A42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възложителя, както и получено становище от Регионална здравна инспекция – Хасково</w:t>
      </w:r>
    </w:p>
    <w:p w:rsidR="00C330A9" w:rsidRPr="00AD1A42" w:rsidRDefault="00C330A9" w:rsidP="00C330A9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330A9" w:rsidRPr="00AD1A42" w:rsidRDefault="00C330A9" w:rsidP="00C330A9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330A9" w:rsidRPr="00AD1A42" w:rsidRDefault="00C330A9" w:rsidP="00C330A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D1A42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C330A9" w:rsidRPr="00AD1A42" w:rsidRDefault="00C330A9" w:rsidP="00C330A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330A9" w:rsidRPr="00AD1A42" w:rsidRDefault="00C330A9" w:rsidP="00C330A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D1A42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D1A42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за „Подробен устройствен план – План за застрояване за ПИ 39668.56.1357, ПИ 39668.56.483, ПИ 39668.56.473, ПИ 39668.56.478, ПИ 39668.56.1359, ПИ 39668.50.461, ПИ 39668.56.1358, в местността „Бей Тепе“, в землището на с. Крепост, общ. Димитровград, </w:t>
      </w:r>
      <w:proofErr w:type="spellStart"/>
      <w:r w:rsidRPr="00AD1A42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AD1A42">
        <w:rPr>
          <w:rFonts w:ascii="Times New Roman" w:hAnsi="Times New Roman"/>
          <w:sz w:val="24"/>
          <w:szCs w:val="24"/>
          <w:lang w:val="bg-BG"/>
        </w:rPr>
        <w:t>. Хасково“, при прилагането на който</w:t>
      </w:r>
      <w:r w:rsidRPr="00AD1A42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AD1A42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C330A9" w:rsidRPr="00AD1A42" w:rsidRDefault="00C330A9" w:rsidP="00C330A9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330A9" w:rsidRPr="00AD1A42" w:rsidRDefault="00C330A9" w:rsidP="00C330A9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330A9" w:rsidRPr="00467DCC" w:rsidRDefault="00C330A9" w:rsidP="00C330A9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67DC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67DCC">
        <w:rPr>
          <w:rFonts w:ascii="Times New Roman" w:hAnsi="Times New Roman"/>
          <w:sz w:val="24"/>
          <w:szCs w:val="24"/>
          <w:lang w:val="bg-BG"/>
        </w:rPr>
        <w:t xml:space="preserve">: „БЕТТРАН“ ЕООД, ЕИК: </w:t>
      </w:r>
      <w:bookmarkStart w:id="0" w:name="_GoBack"/>
      <w:r w:rsidRPr="00467DCC">
        <w:rPr>
          <w:rFonts w:ascii="Times New Roman" w:hAnsi="Times New Roman"/>
          <w:sz w:val="24"/>
          <w:szCs w:val="24"/>
          <w:lang w:val="bg-BG"/>
        </w:rPr>
        <w:t>836144149</w:t>
      </w:r>
      <w:bookmarkEnd w:id="0"/>
    </w:p>
    <w:p w:rsidR="00C330A9" w:rsidRPr="00467DCC" w:rsidRDefault="00C330A9" w:rsidP="00C330A9">
      <w:pPr>
        <w:tabs>
          <w:tab w:val="left" w:pos="90"/>
        </w:tabs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67DCC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467DCC">
        <w:rPr>
          <w:rFonts w:ascii="Times New Roman" w:hAnsi="Times New Roman"/>
          <w:sz w:val="24"/>
          <w:szCs w:val="24"/>
          <w:lang w:val="bg-BG"/>
        </w:rPr>
        <w:t xml:space="preserve"> гр. Хасково; ул. „Старо пловдивско шосе“ № 1</w:t>
      </w:r>
    </w:p>
    <w:p w:rsidR="00C330A9" w:rsidRPr="00AD1A42" w:rsidRDefault="00C330A9" w:rsidP="00C330A9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330A9" w:rsidRPr="00AD1A42" w:rsidRDefault="00C330A9" w:rsidP="00C330A9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330A9" w:rsidRPr="00AD1A42" w:rsidRDefault="00C330A9" w:rsidP="00C330A9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330A9" w:rsidRPr="00467DCC" w:rsidRDefault="00C330A9" w:rsidP="00C330A9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67DC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C330A9" w:rsidRPr="00D91FA7" w:rsidRDefault="00C330A9" w:rsidP="00C330A9">
      <w:pPr>
        <w:widowControl w:val="0"/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инвестиционно предложение: „Експлоатация на кариера за добив на </w:t>
      </w:r>
      <w:proofErr w:type="spellStart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>доломитни</w:t>
      </w:r>
      <w:proofErr w:type="spellEnd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мрамори в площта на изчислените запаси в находище „</w:t>
      </w:r>
      <w:proofErr w:type="spellStart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>Дюзка</w:t>
      </w:r>
      <w:proofErr w:type="spellEnd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Чешма“, местността „Бей Тепе“, с обща площ 248,031 дка, землище на с. Крепост, общ. Димитровград е издадено Решение № ХА-38 ПР/2013 г. на директора на РИОСВ – Хасково с характер „да не се извършва ОВОС“. </w:t>
      </w:r>
    </w:p>
    <w:p w:rsidR="00C330A9" w:rsidRDefault="00C330A9" w:rsidP="00C330A9">
      <w:pPr>
        <w:widowControl w:val="0"/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>Със Заповед № РД-06-873</w:t>
      </w:r>
      <w:r w:rsidRPr="00D91FA7">
        <w:rPr>
          <w:rFonts w:ascii="Times New Roman" w:hAnsi="Times New Roman"/>
          <w:bCs/>
          <w:iCs/>
          <w:sz w:val="24"/>
          <w:szCs w:val="24"/>
        </w:rPr>
        <w:t>/</w:t>
      </w:r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 xml:space="preserve">20.05.2015г. на кмета на община Димитровград е одобрен ПУП-План за застрояване с </w:t>
      </w:r>
      <w:proofErr w:type="spellStart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>парцеларен</w:t>
      </w:r>
      <w:proofErr w:type="spellEnd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на поземлени имоти №№000465; 000477; 140008; 140009, землище с. Крепост, първите два от които представляват част от концесионната площ по договор от 23.08.2012г. за обект „Кариера за добив на строителни материали – </w:t>
      </w:r>
      <w:proofErr w:type="spellStart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>доломитни</w:t>
      </w:r>
      <w:proofErr w:type="spellEnd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мрамори от находище „</w:t>
      </w:r>
      <w:proofErr w:type="spellStart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>Дюзка</w:t>
      </w:r>
      <w:proofErr w:type="spellEnd"/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чешма“.</w:t>
      </w:r>
    </w:p>
    <w:p w:rsidR="00C330A9" w:rsidRPr="00D91FA7" w:rsidRDefault="00C330A9" w:rsidP="00C330A9">
      <w:pPr>
        <w:widowControl w:val="0"/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A242EF">
        <w:rPr>
          <w:rFonts w:ascii="Times New Roman" w:hAnsi="Times New Roman"/>
          <w:bCs/>
          <w:iCs/>
          <w:sz w:val="24"/>
          <w:szCs w:val="24"/>
          <w:lang w:val="bg-BG"/>
        </w:rPr>
        <w:t xml:space="preserve">С изработването на настоящия Подробен устройствен план – План за застрояване за ПИ 39668.56.1357, ПИ 39668.56.483, ПИ 39668.56.473, ПИ 39668.56.478, ПИ 39668.56.1359, ПИ 39668.50.461, ПИ 39668.56.1358, в местността „Бей Тепе“, в землището на с. Крепост, общ. Димитровград, </w:t>
      </w:r>
      <w:proofErr w:type="spellStart"/>
      <w:r w:rsidRPr="00A242EF">
        <w:rPr>
          <w:rFonts w:ascii="Times New Roman" w:hAnsi="Times New Roman"/>
          <w:bCs/>
          <w:iCs/>
          <w:sz w:val="24"/>
          <w:szCs w:val="24"/>
          <w:lang w:val="bg-BG"/>
        </w:rPr>
        <w:t>обл</w:t>
      </w:r>
      <w:proofErr w:type="spellEnd"/>
      <w:r w:rsidRPr="00A242EF">
        <w:rPr>
          <w:rFonts w:ascii="Times New Roman" w:hAnsi="Times New Roman"/>
          <w:bCs/>
          <w:iCs/>
          <w:sz w:val="24"/>
          <w:szCs w:val="24"/>
          <w:lang w:val="bg-BG"/>
        </w:rPr>
        <w:t>. Хасково се предвижда промяна предназначението на имотите за обособяването им за кариера за добиване на инертни материали.</w:t>
      </w:r>
    </w:p>
    <w:p w:rsidR="00C330A9" w:rsidRPr="00D91FA7" w:rsidRDefault="00C330A9" w:rsidP="00C330A9">
      <w:pPr>
        <w:widowControl w:val="0"/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</w:p>
    <w:p w:rsidR="00C330A9" w:rsidRPr="00D91FA7" w:rsidRDefault="00C330A9" w:rsidP="00C330A9">
      <w:pPr>
        <w:tabs>
          <w:tab w:val="left" w:pos="1022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ПИ 39668.56.1357 е с площ: 41 326 кв. м., трайно предназначение на територията: земеделска, начин на трайно ползване: гори и храсти в земеделска земя; ПИ 39668.56.483 е с площ: 7 558 кв. м., трайно предназначение на територията: земеделска, начин на трайно ползване: скали; ПИ 39668.56.473 е с площ: 7 811 кв. м., трайно предназначение на територията: земеделска, начин на трайно ползване: скали; ПИ 39668.56.478 е с площ: 12 156 кв. м., трайно предназначение на територията: земеделска, начин на трайно ползване: изоставено трайно насаждение; ПИ 39668.56.1359 е с площ: 16 641 кв. м., трайно предназначение на територията: земеделска, начин на трайно ползване: гори и храсти в земеделска земя; ПИ 39668.50.461 е с площ: 23 720 кв. м, трайно предназначение на територията: земеделска, начин на трайно ползване: изоставено трайно насаждение; ПИ 39668.56.1358 е с площ: 1 302 кв. м, трайно предназначение на територията: земеделска, начин на трайно ползване: гори и храсти в земеделска земя.</w:t>
      </w:r>
    </w:p>
    <w:p w:rsidR="00C330A9" w:rsidRPr="00D91FA7" w:rsidRDefault="00C330A9" w:rsidP="00C330A9">
      <w:pPr>
        <w:widowControl w:val="0"/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91FA7">
        <w:rPr>
          <w:rFonts w:ascii="Times New Roman" w:hAnsi="Times New Roman"/>
          <w:bCs/>
          <w:iCs/>
          <w:sz w:val="24"/>
          <w:szCs w:val="24"/>
          <w:lang w:val="bg-BG"/>
        </w:rPr>
        <w:t>Съгласно удостоверение с изх. № 4/19.01.2024 г. от гл. архитект на Община Димитровград ПИ с идентификатори: 39668.50.461, 39668.56.473, 39668.56.478, 39668.56.483, 39668.56.1357, 39668.56.1358, се намират в територия, за която с Общия устройствен план на Община Димитровград е определена зона: „Терени за добив на полезни изкопаеми“.</w:t>
      </w:r>
    </w:p>
    <w:p w:rsidR="00C330A9" w:rsidRPr="00E238E1" w:rsidRDefault="00C330A9" w:rsidP="00C330A9">
      <w:pPr>
        <w:widowControl w:val="0"/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E238E1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Наредбата за ЕО. Предвид разпоредбите на чл. 2, ал. 2, т. 1 от Наредбата за ЕО, ПУП – ПЗ </w:t>
      </w:r>
      <w:r w:rsidRPr="00E238E1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подлежи на процедура по преценяване на необходимостта от извършване на екологична оценка (ЕО). </w:t>
      </w:r>
      <w:r w:rsidRPr="00E238E1">
        <w:rPr>
          <w:rFonts w:ascii="Times New Roman" w:hAnsi="Times New Roman"/>
          <w:bCs/>
          <w:iCs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директорът на РИОСВ – Хасково.</w:t>
      </w:r>
    </w:p>
    <w:p w:rsidR="00C330A9" w:rsidRPr="00AD1A42" w:rsidRDefault="00C330A9" w:rsidP="00C330A9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D1A42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идентификатори 39668.56.1357, 39668.56.483,  39668.56.473,  39668.56.478,  39668.56.1359,  39668.50.461,  39668.56.1358 в местността „БЕЙ ТЕПЕ“ в </w:t>
      </w:r>
      <w:proofErr w:type="spellStart"/>
      <w:r w:rsidRPr="00AD1A42">
        <w:rPr>
          <w:rFonts w:ascii="Times New Roman" w:hAnsi="Times New Roman"/>
          <w:sz w:val="24"/>
          <w:szCs w:val="24"/>
          <w:lang w:val="bg-BG"/>
        </w:rPr>
        <w:t>земл</w:t>
      </w:r>
      <w:proofErr w:type="spellEnd"/>
      <w:r w:rsidRPr="00AD1A42">
        <w:rPr>
          <w:rFonts w:ascii="Times New Roman" w:hAnsi="Times New Roman"/>
          <w:sz w:val="24"/>
          <w:szCs w:val="24"/>
          <w:lang w:val="bg-BG"/>
        </w:rPr>
        <w:t xml:space="preserve">. на с. Крепост, общ. Димитровград </w:t>
      </w:r>
      <w:r w:rsidRPr="00AD1A42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AD1A42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до имота (приблизително на 4190 м.) е защитена зона </w:t>
      </w:r>
      <w:r w:rsidRPr="00AD1A42">
        <w:rPr>
          <w:rFonts w:ascii="Times New Roman" w:hAnsi="Times New Roman"/>
          <w:b/>
          <w:sz w:val="24"/>
          <w:szCs w:val="24"/>
          <w:lang w:val="bg-BG"/>
        </w:rPr>
        <w:t xml:space="preserve">BG0001031 „Родопи Средни“ </w:t>
      </w:r>
      <w:r w:rsidRPr="00AD1A42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Pr="00AD1A42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D1A42">
        <w:rPr>
          <w:rFonts w:ascii="Times New Roman" w:hAnsi="Times New Roman"/>
          <w:sz w:val="24"/>
          <w:szCs w:val="24"/>
          <w:lang w:val="bg-BG"/>
        </w:rPr>
        <w:t>. ДВ, бр.59/16.07.2021г.).</w:t>
      </w:r>
    </w:p>
    <w:p w:rsidR="00C330A9" w:rsidRPr="00AD1A42" w:rsidRDefault="00C330A9" w:rsidP="00C330A9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D1A42">
        <w:rPr>
          <w:rFonts w:ascii="Times New Roman" w:hAnsi="Times New Roman"/>
          <w:sz w:val="24"/>
          <w:szCs w:val="24"/>
          <w:lang w:val="bg-BG"/>
        </w:rPr>
        <w:t>ПУП-ПЗ за промяна на предназначението на поземлени имоти с идентификатор</w:t>
      </w:r>
      <w:r>
        <w:rPr>
          <w:rFonts w:ascii="Times New Roman" w:hAnsi="Times New Roman"/>
          <w:sz w:val="24"/>
          <w:szCs w:val="24"/>
          <w:lang w:val="bg-BG"/>
        </w:rPr>
        <w:t>и  39668.56.1357, 39668.56.483,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39668.56.47</w:t>
      </w:r>
      <w:r>
        <w:rPr>
          <w:rFonts w:ascii="Times New Roman" w:hAnsi="Times New Roman"/>
          <w:sz w:val="24"/>
          <w:szCs w:val="24"/>
          <w:lang w:val="bg-BG"/>
        </w:rPr>
        <w:t>3, 39668.56.478, 39668.56.1359,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39668.50.461,  39668.56.1358 в местността „БЕЙ ТЕПЕ“ в </w:t>
      </w:r>
      <w:proofErr w:type="spellStart"/>
      <w:r w:rsidRPr="00AD1A42">
        <w:rPr>
          <w:rFonts w:ascii="Times New Roman" w:hAnsi="Times New Roman"/>
          <w:sz w:val="24"/>
          <w:szCs w:val="24"/>
          <w:lang w:val="bg-BG"/>
        </w:rPr>
        <w:t>земл</w:t>
      </w:r>
      <w:proofErr w:type="spellEnd"/>
      <w:r w:rsidRPr="00AD1A42">
        <w:rPr>
          <w:rFonts w:ascii="Times New Roman" w:hAnsi="Times New Roman"/>
          <w:sz w:val="24"/>
          <w:szCs w:val="24"/>
          <w:lang w:val="bg-BG"/>
        </w:rPr>
        <w:t xml:space="preserve">. на с. Крепост, общ. Димитровград за обособяване на разширение на кариера за добиване на инертни материали попада в обхвата на чл. 2, ал. 1, т. 1 от </w:t>
      </w:r>
      <w:r w:rsidRPr="00AD1A42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AD1A42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D1A42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D1A42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разнообразие.</w:t>
      </w:r>
    </w:p>
    <w:p w:rsidR="00C330A9" w:rsidRPr="00FF7C7E" w:rsidRDefault="00C330A9" w:rsidP="00C330A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330A9" w:rsidRPr="00FF7C7E" w:rsidRDefault="00C330A9" w:rsidP="00C330A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F7C7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C330A9" w:rsidRPr="00345523" w:rsidRDefault="00C330A9" w:rsidP="00C330A9">
      <w:pPr>
        <w:jc w:val="both"/>
        <w:rPr>
          <w:rFonts w:ascii="Times New Roman" w:hAnsi="Times New Roman"/>
          <w:sz w:val="24"/>
          <w:szCs w:val="24"/>
          <w:highlight w:val="cyan"/>
          <w:lang w:val="bg-BG"/>
        </w:rPr>
      </w:pPr>
    </w:p>
    <w:p w:rsidR="00C330A9" w:rsidRPr="00AC4BC7" w:rsidRDefault="00C330A9" w:rsidP="00C330A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C4BC7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Изработването на Подробен устройствен план – План за застрояване за ПИ 39668.56.1357, ПИ 39668.56.483, ПИ 39668.56.473, ПИ 39668.56.478, ПИ 39668.56.1359, ПИ 39668.50.461, ПИ 39668.56.1358, в местността „Бей Тепе“, в землището на с. Крепост, общ. Димитровград </w:t>
      </w:r>
      <w:r w:rsidRPr="00AC4BC7">
        <w:rPr>
          <w:rFonts w:ascii="Times New Roman" w:hAnsi="Times New Roman"/>
          <w:sz w:val="24"/>
          <w:szCs w:val="24"/>
          <w:lang w:val="bg-BG"/>
        </w:rPr>
        <w:t xml:space="preserve">е в съответствие с изискванията на </w:t>
      </w:r>
      <w:r w:rsidRPr="00AC4BC7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AC4BC7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C330A9" w:rsidRPr="00C931FE" w:rsidRDefault="00C330A9" w:rsidP="00C330A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931FE">
        <w:rPr>
          <w:rFonts w:ascii="Times New Roman" w:hAnsi="Times New Roman"/>
          <w:sz w:val="24"/>
          <w:szCs w:val="24"/>
          <w:lang w:val="bg-BG"/>
        </w:rPr>
        <w:t xml:space="preserve">Предвижданията на ПУП – ПЗ са съобразени и не влизат в противоречие с други </w:t>
      </w:r>
      <w:proofErr w:type="spellStart"/>
      <w:r w:rsidRPr="00C931FE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C931FE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 Имотите попадат в </w:t>
      </w:r>
      <w:r w:rsidRPr="00C931FE">
        <w:rPr>
          <w:rFonts w:ascii="Times New Roman" w:hAnsi="Times New Roman"/>
          <w:bCs/>
          <w:iCs/>
          <w:sz w:val="24"/>
          <w:szCs w:val="24"/>
          <w:lang w:val="bg-BG"/>
        </w:rPr>
        <w:t>територия, за която с Общия устройствен план на Община Димитровград е определена зона: „Терени за добив на полезни изкопаеми“.</w:t>
      </w:r>
    </w:p>
    <w:p w:rsidR="00C330A9" w:rsidRPr="00C1193A" w:rsidRDefault="00C330A9" w:rsidP="00C330A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1193A">
        <w:rPr>
          <w:rFonts w:ascii="Times New Roman" w:hAnsi="Times New Roman"/>
          <w:sz w:val="24"/>
          <w:szCs w:val="24"/>
          <w:lang w:val="bg-BG"/>
        </w:rPr>
        <w:t>Засегнатите площи не са част от ландшафт с признат национален, общностен или международен статут на защита.</w:t>
      </w:r>
    </w:p>
    <w:p w:rsidR="00C330A9" w:rsidRPr="00EF5BCE" w:rsidRDefault="00C330A9" w:rsidP="00C330A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EF5BCE">
        <w:rPr>
          <w:rFonts w:ascii="Times New Roman" w:hAnsi="Times New Roman"/>
          <w:sz w:val="24"/>
          <w:szCs w:val="24"/>
          <w:lang w:val="bg-BG"/>
        </w:rPr>
        <w:t xml:space="preserve">За реализиране на дейностите, произтичащи от плана, не е необходимо изграждане на нова техническа инфраструктура. </w:t>
      </w:r>
      <w:r>
        <w:rPr>
          <w:rFonts w:ascii="Times New Roman" w:hAnsi="Times New Roman"/>
          <w:sz w:val="24"/>
          <w:szCs w:val="24"/>
          <w:lang w:val="bg-BG"/>
        </w:rPr>
        <w:t>Не се предвижда водоснабдяване и електрозахранване на имотите.</w:t>
      </w:r>
    </w:p>
    <w:p w:rsidR="00C330A9" w:rsidRPr="007D743C" w:rsidRDefault="00C330A9" w:rsidP="00C330A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D743C">
        <w:rPr>
          <w:rFonts w:ascii="Times New Roman" w:hAnsi="Times New Roman"/>
          <w:sz w:val="24"/>
          <w:szCs w:val="24"/>
          <w:lang w:val="bg-BG"/>
        </w:rPr>
        <w:t>Достъп</w:t>
      </w:r>
      <w:r>
        <w:rPr>
          <w:rFonts w:ascii="Times New Roman" w:hAnsi="Times New Roman"/>
          <w:sz w:val="24"/>
          <w:szCs w:val="24"/>
          <w:lang w:val="bg-BG"/>
        </w:rPr>
        <w:t>ът</w:t>
      </w:r>
      <w:r w:rsidRPr="007D743C">
        <w:rPr>
          <w:rFonts w:ascii="Times New Roman" w:hAnsi="Times New Roman"/>
          <w:sz w:val="24"/>
          <w:szCs w:val="24"/>
          <w:lang w:val="bg-BG"/>
        </w:rPr>
        <w:t xml:space="preserve"> до имотите ще се осъществява от съществуващото трасе и не се налага изграждане на ново.</w:t>
      </w:r>
    </w:p>
    <w:p w:rsidR="00C330A9" w:rsidRPr="00AD1A42" w:rsidRDefault="00C330A9" w:rsidP="00C330A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D1A42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AD1A4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AD1A42">
        <w:rPr>
          <w:rFonts w:ascii="Times New Roman" w:hAnsi="Times New Roman"/>
          <w:sz w:val="24"/>
          <w:szCs w:val="24"/>
          <w:lang w:val="bg-BG"/>
        </w:rPr>
        <w:t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за промяна на предназначението на поземлени имоти с идентификатори  39668.56.1357, 39668.56.483,  39668.56.473,  39668.56.478,  39668.56.1359,  39668.50.461,  39668.56.1358 в местността „БЕЙ ТЕПЕ“ в земл</w:t>
      </w:r>
      <w:r>
        <w:rPr>
          <w:rFonts w:ascii="Times New Roman" w:hAnsi="Times New Roman"/>
          <w:sz w:val="24"/>
          <w:szCs w:val="24"/>
          <w:lang w:val="bg-BG"/>
        </w:rPr>
        <w:t>ището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на с. Крепост, общ. Димитровград за обособяване на разширение на кариера за добиване на инертни материали </w:t>
      </w:r>
      <w:r w:rsidRPr="00AD1A42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D1A42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AD1A42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C330A9" w:rsidRPr="00AD1A42" w:rsidRDefault="00C330A9" w:rsidP="00C330A9">
      <w:pPr>
        <w:pStyle w:val="ab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AD1A42">
        <w:rPr>
          <w:rFonts w:ascii="Times New Roman" w:hAnsi="Times New Roman"/>
          <w:sz w:val="24"/>
          <w:szCs w:val="24"/>
        </w:rPr>
        <w:t xml:space="preserve">ПУП-ПЗ </w:t>
      </w:r>
      <w:r>
        <w:rPr>
          <w:rFonts w:ascii="Times New Roman" w:hAnsi="Times New Roman"/>
          <w:sz w:val="24"/>
          <w:szCs w:val="24"/>
        </w:rPr>
        <w:t>ще</w:t>
      </w:r>
      <w:r w:rsidRPr="00AD1A42">
        <w:rPr>
          <w:rFonts w:ascii="Times New Roman" w:hAnsi="Times New Roman"/>
          <w:sz w:val="24"/>
          <w:szCs w:val="24"/>
        </w:rPr>
        <w:t xml:space="preserve"> се реализира извън границите на защитени зони от мрежата Натура 2000, поради което не се очаква </w:t>
      </w:r>
      <w:r>
        <w:rPr>
          <w:rFonts w:ascii="Times New Roman" w:hAnsi="Times New Roman"/>
          <w:sz w:val="24"/>
          <w:szCs w:val="24"/>
        </w:rPr>
        <w:t>прилагането</w:t>
      </w:r>
      <w:r w:rsidRPr="00AD1A42">
        <w:rPr>
          <w:rFonts w:ascii="Times New Roman" w:hAnsi="Times New Roman"/>
          <w:sz w:val="24"/>
          <w:szCs w:val="24"/>
        </w:rPr>
        <w:t xml:space="preserve"> му </w:t>
      </w:r>
      <w:r>
        <w:rPr>
          <w:rFonts w:ascii="Times New Roman" w:hAnsi="Times New Roman"/>
          <w:sz w:val="24"/>
          <w:szCs w:val="24"/>
        </w:rPr>
        <w:t xml:space="preserve">да доведе до </w:t>
      </w:r>
      <w:r w:rsidRPr="00AD1A42">
        <w:rPr>
          <w:rFonts w:ascii="Times New Roman" w:hAnsi="Times New Roman"/>
          <w:sz w:val="24"/>
          <w:szCs w:val="24"/>
        </w:rPr>
        <w:t>пряко унищожаване, увреждане или влошаване състоянието на видовете, предмет на опазване на най-близката защитена зона;</w:t>
      </w:r>
    </w:p>
    <w:p w:rsidR="00C330A9" w:rsidRPr="00AD1A42" w:rsidRDefault="00C330A9" w:rsidP="00C330A9">
      <w:pPr>
        <w:pStyle w:val="ab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прилагането на ПУП-ПЗ няма да доведе до</w:t>
      </w:r>
      <w:r w:rsidRPr="00AD1A42">
        <w:rPr>
          <w:rFonts w:ascii="Times New Roman" w:hAnsi="Times New Roman"/>
          <w:sz w:val="24"/>
          <w:szCs w:val="24"/>
        </w:rPr>
        <w:t xml:space="preserve"> значително увеличаване на безпокойството на видовете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AD1A42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зона, което да доведе до изменение в плътността и структурата на популациите им;</w:t>
      </w:r>
    </w:p>
    <w:p w:rsidR="00C330A9" w:rsidRPr="00AD1A42" w:rsidRDefault="00C330A9" w:rsidP="00C330A9">
      <w:pPr>
        <w:pStyle w:val="ab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AD1A42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</w:t>
      </w:r>
      <w:r>
        <w:rPr>
          <w:rFonts w:ascii="Times New Roman" w:hAnsi="Times New Roman"/>
          <w:sz w:val="24"/>
          <w:szCs w:val="24"/>
        </w:rPr>
        <w:t>,</w:t>
      </w:r>
      <w:r w:rsidRPr="00AD1A42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Крепост.</w:t>
      </w:r>
    </w:p>
    <w:p w:rsidR="00C330A9" w:rsidRPr="00AD1A42" w:rsidRDefault="00C330A9" w:rsidP="00C330A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AD1A42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Регионална здравна инспекция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 изх. № 10-27-1/01.04.2024г., че липсва основание за наличие на значително въздействие и възникване на риск за човешкото здраве при реализиране на предвижданията на плана.</w:t>
      </w:r>
    </w:p>
    <w:p w:rsidR="00C330A9" w:rsidRPr="006D584F" w:rsidRDefault="00C330A9" w:rsidP="00C330A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D584F">
        <w:rPr>
          <w:rFonts w:ascii="Times New Roman" w:hAnsi="Times New Roman"/>
          <w:sz w:val="24"/>
          <w:szCs w:val="24"/>
          <w:lang w:val="bg-BG"/>
        </w:rPr>
        <w:t>Предвид характера на ПУП-ПЗ и местоположението на територията, в която ще се реализира плана, няма вероятност от трансгранично въздействие.</w:t>
      </w:r>
    </w:p>
    <w:p w:rsidR="00C330A9" w:rsidRPr="00AD1A42" w:rsidRDefault="00C330A9" w:rsidP="00C330A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AD1A42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Pr="00AD1A42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C330A9" w:rsidRDefault="00C330A9" w:rsidP="00C330A9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149F4" w:rsidRPr="00AD1A42" w:rsidRDefault="006149F4" w:rsidP="00C330A9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149F4" w:rsidRDefault="006149F4" w:rsidP="006149F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149F4">
        <w:rPr>
          <w:rFonts w:ascii="Times New Roman" w:hAnsi="Times New Roman"/>
          <w:b/>
          <w:sz w:val="24"/>
          <w:szCs w:val="24"/>
          <w:u w:val="single"/>
        </w:rPr>
        <w:t>ПРИ ИЗПЪЛНЕНИЕ НА СЛЕДНОТО УСЛОВИЕ</w:t>
      </w:r>
      <w:r w:rsidRPr="006149F4">
        <w:rPr>
          <w:rFonts w:ascii="Times New Roman" w:hAnsi="Times New Roman"/>
          <w:b/>
          <w:sz w:val="24"/>
          <w:szCs w:val="24"/>
        </w:rPr>
        <w:t>:</w:t>
      </w:r>
    </w:p>
    <w:p w:rsidR="006149F4" w:rsidRPr="006149F4" w:rsidRDefault="006149F4" w:rsidP="006149F4">
      <w:pPr>
        <w:pStyle w:val="ab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330A9" w:rsidRPr="00D05ED8" w:rsidRDefault="00C330A9" w:rsidP="00C330A9">
      <w:pPr>
        <w:pStyle w:val="ab"/>
        <w:numPr>
          <w:ilvl w:val="0"/>
          <w:numId w:val="34"/>
        </w:numPr>
        <w:tabs>
          <w:tab w:val="left" w:pos="1134"/>
        </w:tabs>
        <w:spacing w:after="0" w:line="240" w:lineRule="auto"/>
        <w:ind w:left="527" w:hanging="357"/>
        <w:jc w:val="both"/>
        <w:rPr>
          <w:rFonts w:ascii="Times New Roman" w:hAnsi="Times New Roman"/>
          <w:sz w:val="24"/>
          <w:szCs w:val="24"/>
        </w:rPr>
      </w:pPr>
      <w:r w:rsidRPr="00D05ED8">
        <w:rPr>
          <w:rFonts w:ascii="Times New Roman" w:hAnsi="Times New Roman"/>
          <w:sz w:val="24"/>
          <w:szCs w:val="24"/>
        </w:rPr>
        <w:t>Всички дейности, произлизащи от ПУП-ПЗ да се реализират в границите на концесионнат</w:t>
      </w:r>
      <w:r w:rsidRPr="00D05ED8">
        <w:rPr>
          <w:rFonts w:ascii="Times New Roman" w:hAnsi="Times New Roman"/>
          <w:b/>
          <w:sz w:val="24"/>
          <w:szCs w:val="24"/>
        </w:rPr>
        <w:t>а</w:t>
      </w:r>
      <w:r w:rsidRPr="00D05ED8">
        <w:rPr>
          <w:rFonts w:ascii="Times New Roman" w:hAnsi="Times New Roman"/>
          <w:sz w:val="24"/>
          <w:szCs w:val="24"/>
        </w:rPr>
        <w:t xml:space="preserve"> площ.</w:t>
      </w:r>
    </w:p>
    <w:p w:rsidR="00C330A9" w:rsidRPr="00AD1A42" w:rsidRDefault="00C330A9" w:rsidP="00C330A9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330A9" w:rsidRDefault="00C330A9" w:rsidP="00C330A9">
      <w:pPr>
        <w:tabs>
          <w:tab w:val="left" w:pos="0"/>
          <w:tab w:val="left" w:pos="851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149F4" w:rsidRPr="00AD1A42" w:rsidRDefault="006149F4" w:rsidP="00C330A9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C330A9" w:rsidRPr="00AD1A42" w:rsidRDefault="00C330A9" w:rsidP="00C330A9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D1A42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C330A9" w:rsidRPr="00AD1A42" w:rsidRDefault="00C330A9" w:rsidP="00C330A9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D1A42">
        <w:rPr>
          <w:rFonts w:ascii="Times New Roman" w:hAnsi="Times New Roman"/>
          <w:b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C330A9" w:rsidRPr="00AD1A42" w:rsidRDefault="00C330A9" w:rsidP="00C330A9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D1A42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C330A9" w:rsidRPr="00AD1A42" w:rsidRDefault="00C330A9" w:rsidP="00C330A9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AD1A42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AD1A42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AD1A42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C330A9" w:rsidRPr="00AD1A42" w:rsidRDefault="00C330A9" w:rsidP="00C330A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330A9" w:rsidRPr="00AD1A42" w:rsidRDefault="00C330A9" w:rsidP="00C330A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330A9" w:rsidRPr="00AD1A42" w:rsidRDefault="00C330A9" w:rsidP="00C330A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330A9" w:rsidRPr="00AD1A42" w:rsidRDefault="00C330A9" w:rsidP="00C330A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330A9" w:rsidRPr="00AD1A42" w:rsidRDefault="00C330A9" w:rsidP="00C330A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330A9" w:rsidRPr="00AD1A42" w:rsidRDefault="00C330A9" w:rsidP="00C330A9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D1A42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C330A9" w:rsidRPr="00AD1A42" w:rsidRDefault="00C330A9" w:rsidP="00C330A9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D1A42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C330A9" w:rsidRPr="00AD1A42" w:rsidRDefault="00C330A9" w:rsidP="00C330A9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D1A42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C330A9" w:rsidRPr="00AD1A42" w:rsidRDefault="00C330A9" w:rsidP="00C330A9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C330A9" w:rsidRPr="00670977" w:rsidRDefault="00C330A9" w:rsidP="00C330A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7097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Pr="00670977">
        <w:rPr>
          <w:rFonts w:ascii="Times New Roman" w:hAnsi="Times New Roman"/>
          <w:b/>
          <w:sz w:val="24"/>
          <w:szCs w:val="24"/>
        </w:rPr>
        <w:t>1</w:t>
      </w:r>
      <w:r w:rsidR="00314FED" w:rsidRPr="00670977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70977">
        <w:rPr>
          <w:rFonts w:ascii="Times New Roman" w:hAnsi="Times New Roman"/>
          <w:b/>
          <w:sz w:val="24"/>
          <w:szCs w:val="24"/>
          <w:lang w:val="bg-BG"/>
        </w:rPr>
        <w:t>.04.2024 г.</w:t>
      </w:r>
    </w:p>
    <w:p w:rsidR="00C330A9" w:rsidRPr="00AD1A42" w:rsidRDefault="00C330A9" w:rsidP="00C330A9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C330A9" w:rsidRPr="00DE4B6F" w:rsidRDefault="00C330A9" w:rsidP="00C330A9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330A9" w:rsidRPr="00DE4B6F" w:rsidRDefault="00C330A9" w:rsidP="00C330A9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330A9" w:rsidRPr="00AD1A42" w:rsidRDefault="00C330A9" w:rsidP="00C330A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B51F1" w:rsidRPr="00AD1A42" w:rsidRDefault="00FB51F1" w:rsidP="00BD34F1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FB51F1" w:rsidRPr="00AD1A42" w:rsidSect="00664F34">
      <w:footerReference w:type="default" r:id="rId8"/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FA" w:rsidRDefault="00C53BFA">
      <w:r>
        <w:separator/>
      </w:r>
    </w:p>
  </w:endnote>
  <w:endnote w:type="continuationSeparator" w:id="0">
    <w:p w:rsidR="00C53BFA" w:rsidRDefault="00C5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697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72F9E" w:rsidRPr="00172F9E" w:rsidRDefault="00172F9E">
        <w:pPr>
          <w:pStyle w:val="a4"/>
          <w:jc w:val="right"/>
          <w:rPr>
            <w:rFonts w:ascii="Times New Roman" w:hAnsi="Times New Roman"/>
          </w:rPr>
        </w:pPr>
        <w:r w:rsidRPr="00172F9E">
          <w:rPr>
            <w:rFonts w:ascii="Times New Roman" w:hAnsi="Times New Roman"/>
          </w:rPr>
          <w:fldChar w:fldCharType="begin"/>
        </w:r>
        <w:r w:rsidRPr="00172F9E">
          <w:rPr>
            <w:rFonts w:ascii="Times New Roman" w:hAnsi="Times New Roman"/>
          </w:rPr>
          <w:instrText>PAGE   \* MERGEFORMAT</w:instrText>
        </w:r>
        <w:r w:rsidRPr="00172F9E">
          <w:rPr>
            <w:rFonts w:ascii="Times New Roman" w:hAnsi="Times New Roman"/>
          </w:rPr>
          <w:fldChar w:fldCharType="separate"/>
        </w:r>
        <w:r w:rsidR="00B24711" w:rsidRPr="00B24711">
          <w:rPr>
            <w:rFonts w:ascii="Times New Roman" w:hAnsi="Times New Roman"/>
            <w:noProof/>
            <w:lang w:val="bg-BG"/>
          </w:rPr>
          <w:t>4</w:t>
        </w:r>
        <w:r w:rsidRPr="00172F9E">
          <w:rPr>
            <w:rFonts w:ascii="Times New Roman" w:hAnsi="Times New Roman"/>
          </w:rPr>
          <w:fldChar w:fldCharType="end"/>
        </w:r>
      </w:p>
    </w:sdtContent>
  </w:sdt>
  <w:p w:rsidR="00172F9E" w:rsidRDefault="00172F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834954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B2471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7"/>
                <w:rFonts w:ascii="Times New Roman" w:hAnsi="Times New Roman"/>
              </w:rPr>
              <w:t>https</w:t>
            </w:r>
            <w:r w:rsidR="007D5D36" w:rsidRPr="007D5D36">
              <w:rPr>
                <w:rStyle w:val="a7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7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7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7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7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7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7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7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FA" w:rsidRDefault="00C53BFA">
      <w:r>
        <w:separator/>
      </w:r>
    </w:p>
  </w:footnote>
  <w:footnote w:type="continuationSeparator" w:id="0">
    <w:p w:rsidR="00C53BFA" w:rsidRDefault="00C5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295E"/>
      </v:shape>
    </w:pict>
  </w:numPicBullet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73FCD"/>
    <w:multiLevelType w:val="hybridMultilevel"/>
    <w:tmpl w:val="CB2262A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61C69"/>
    <w:multiLevelType w:val="hybridMultilevel"/>
    <w:tmpl w:val="379825B8"/>
    <w:lvl w:ilvl="0" w:tplc="94A2B0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046451A"/>
    <w:multiLevelType w:val="hybridMultilevel"/>
    <w:tmpl w:val="AD8A2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030B9"/>
    <w:multiLevelType w:val="hybridMultilevel"/>
    <w:tmpl w:val="42868EC8"/>
    <w:lvl w:ilvl="0" w:tplc="ED6CEE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9072305"/>
    <w:multiLevelType w:val="multilevel"/>
    <w:tmpl w:val="436025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</w:rPr>
    </w:lvl>
  </w:abstractNum>
  <w:abstractNum w:abstractNumId="24" w15:restartNumberingAfterBreak="0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23"/>
  </w:num>
  <w:num w:numId="5">
    <w:abstractNumId w:val="8"/>
  </w:num>
  <w:num w:numId="6">
    <w:abstractNumId w:val="15"/>
  </w:num>
  <w:num w:numId="7">
    <w:abstractNumId w:val="2"/>
  </w:num>
  <w:num w:numId="8">
    <w:abstractNumId w:val="1"/>
  </w:num>
  <w:num w:numId="9">
    <w:abstractNumId w:val="6"/>
  </w:num>
  <w:num w:numId="10">
    <w:abstractNumId w:val="25"/>
  </w:num>
  <w:num w:numId="11">
    <w:abstractNumId w:val="11"/>
  </w:num>
  <w:num w:numId="12">
    <w:abstractNumId w:val="29"/>
  </w:num>
  <w:num w:numId="13">
    <w:abstractNumId w:val="31"/>
  </w:num>
  <w:num w:numId="14">
    <w:abstractNumId w:val="7"/>
  </w:num>
  <w:num w:numId="15">
    <w:abstractNumId w:val="16"/>
  </w:num>
  <w:num w:numId="16">
    <w:abstractNumId w:val="9"/>
  </w:num>
  <w:num w:numId="17">
    <w:abstractNumId w:val="10"/>
  </w:num>
  <w:num w:numId="18">
    <w:abstractNumId w:val="28"/>
  </w:num>
  <w:num w:numId="19">
    <w:abstractNumId w:val="24"/>
  </w:num>
  <w:num w:numId="20">
    <w:abstractNumId w:val="12"/>
  </w:num>
  <w:num w:numId="21">
    <w:abstractNumId w:val="26"/>
  </w:num>
  <w:num w:numId="22">
    <w:abstractNumId w:val="30"/>
  </w:num>
  <w:num w:numId="23">
    <w:abstractNumId w:val="17"/>
  </w:num>
  <w:num w:numId="24">
    <w:abstractNumId w:val="5"/>
  </w:num>
  <w:num w:numId="25">
    <w:abstractNumId w:val="3"/>
  </w:num>
  <w:num w:numId="26">
    <w:abstractNumId w:val="14"/>
  </w:num>
  <w:num w:numId="27">
    <w:abstractNumId w:val="27"/>
  </w:num>
  <w:num w:numId="28">
    <w:abstractNumId w:val="18"/>
  </w:num>
  <w:num w:numId="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62" w:hanging="86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37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8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2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34" w:hanging="1800"/>
        </w:pPr>
        <w:rPr>
          <w:rFonts w:hint="default"/>
        </w:rPr>
      </w:lvl>
    </w:lvlOverride>
  </w:num>
  <w:num w:numId="32">
    <w:abstractNumId w:val="2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37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8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2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34" w:hanging="1800"/>
        </w:pPr>
        <w:rPr>
          <w:rFonts w:hint="default"/>
        </w:rPr>
      </w:lvl>
    </w:lvlOverride>
  </w:num>
  <w:num w:numId="33">
    <w:abstractNumId w:val="2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F79"/>
    <w:rsid w:val="0000306F"/>
    <w:rsid w:val="00004333"/>
    <w:rsid w:val="00007368"/>
    <w:rsid w:val="000126F9"/>
    <w:rsid w:val="00013F98"/>
    <w:rsid w:val="00014CA3"/>
    <w:rsid w:val="00016C9F"/>
    <w:rsid w:val="00021173"/>
    <w:rsid w:val="00031726"/>
    <w:rsid w:val="000342B1"/>
    <w:rsid w:val="000370D9"/>
    <w:rsid w:val="00037B8B"/>
    <w:rsid w:val="000406AA"/>
    <w:rsid w:val="00040AFB"/>
    <w:rsid w:val="0004230A"/>
    <w:rsid w:val="000432CB"/>
    <w:rsid w:val="0004334C"/>
    <w:rsid w:val="000457E9"/>
    <w:rsid w:val="000501FF"/>
    <w:rsid w:val="0005385E"/>
    <w:rsid w:val="00054BB5"/>
    <w:rsid w:val="00055334"/>
    <w:rsid w:val="00056AFD"/>
    <w:rsid w:val="0005779C"/>
    <w:rsid w:val="000603C1"/>
    <w:rsid w:val="00064BFD"/>
    <w:rsid w:val="00065B28"/>
    <w:rsid w:val="00066AA2"/>
    <w:rsid w:val="00070673"/>
    <w:rsid w:val="0007095A"/>
    <w:rsid w:val="000738CC"/>
    <w:rsid w:val="0007606B"/>
    <w:rsid w:val="00083213"/>
    <w:rsid w:val="00083CC3"/>
    <w:rsid w:val="00093353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D17ED"/>
    <w:rsid w:val="000E4175"/>
    <w:rsid w:val="000E703E"/>
    <w:rsid w:val="000F50A4"/>
    <w:rsid w:val="000F79D7"/>
    <w:rsid w:val="000F7C0D"/>
    <w:rsid w:val="001004EE"/>
    <w:rsid w:val="00103D44"/>
    <w:rsid w:val="001045E1"/>
    <w:rsid w:val="001073F0"/>
    <w:rsid w:val="001125E7"/>
    <w:rsid w:val="00113B74"/>
    <w:rsid w:val="00116F0E"/>
    <w:rsid w:val="00122248"/>
    <w:rsid w:val="001227CB"/>
    <w:rsid w:val="0013007B"/>
    <w:rsid w:val="00130D67"/>
    <w:rsid w:val="00134C24"/>
    <w:rsid w:val="00137544"/>
    <w:rsid w:val="00137B08"/>
    <w:rsid w:val="001412C8"/>
    <w:rsid w:val="00142624"/>
    <w:rsid w:val="00142B7C"/>
    <w:rsid w:val="0014754F"/>
    <w:rsid w:val="001542DB"/>
    <w:rsid w:val="00155C49"/>
    <w:rsid w:val="00157D1E"/>
    <w:rsid w:val="00160642"/>
    <w:rsid w:val="00160CA5"/>
    <w:rsid w:val="0016439E"/>
    <w:rsid w:val="001658A1"/>
    <w:rsid w:val="00165A79"/>
    <w:rsid w:val="00170C34"/>
    <w:rsid w:val="001712C3"/>
    <w:rsid w:val="00172981"/>
    <w:rsid w:val="00172F9E"/>
    <w:rsid w:val="00174BD0"/>
    <w:rsid w:val="001766F6"/>
    <w:rsid w:val="00181D2D"/>
    <w:rsid w:val="0018286B"/>
    <w:rsid w:val="001855C4"/>
    <w:rsid w:val="001868EE"/>
    <w:rsid w:val="0019157E"/>
    <w:rsid w:val="00195E54"/>
    <w:rsid w:val="00195F85"/>
    <w:rsid w:val="0019686C"/>
    <w:rsid w:val="001A3E40"/>
    <w:rsid w:val="001B078A"/>
    <w:rsid w:val="001B07DF"/>
    <w:rsid w:val="001B107B"/>
    <w:rsid w:val="001B170D"/>
    <w:rsid w:val="001B2B6D"/>
    <w:rsid w:val="001B4BA5"/>
    <w:rsid w:val="001B5217"/>
    <w:rsid w:val="001C5702"/>
    <w:rsid w:val="001C6903"/>
    <w:rsid w:val="001D003D"/>
    <w:rsid w:val="001D1D99"/>
    <w:rsid w:val="001D233B"/>
    <w:rsid w:val="001D6B8B"/>
    <w:rsid w:val="001E10FE"/>
    <w:rsid w:val="001E25CF"/>
    <w:rsid w:val="001E55F5"/>
    <w:rsid w:val="001F05B1"/>
    <w:rsid w:val="001F27DF"/>
    <w:rsid w:val="001F395F"/>
    <w:rsid w:val="001F45D7"/>
    <w:rsid w:val="001F5F6D"/>
    <w:rsid w:val="002008EA"/>
    <w:rsid w:val="00201664"/>
    <w:rsid w:val="00202BA8"/>
    <w:rsid w:val="00203399"/>
    <w:rsid w:val="0020512A"/>
    <w:rsid w:val="00205929"/>
    <w:rsid w:val="0020653E"/>
    <w:rsid w:val="002075D1"/>
    <w:rsid w:val="00214713"/>
    <w:rsid w:val="002156C3"/>
    <w:rsid w:val="00216E91"/>
    <w:rsid w:val="00217996"/>
    <w:rsid w:val="00220CFF"/>
    <w:rsid w:val="00221BF5"/>
    <w:rsid w:val="00222542"/>
    <w:rsid w:val="002273FE"/>
    <w:rsid w:val="00233451"/>
    <w:rsid w:val="0023420D"/>
    <w:rsid w:val="00235A26"/>
    <w:rsid w:val="0024120B"/>
    <w:rsid w:val="002463AF"/>
    <w:rsid w:val="00251529"/>
    <w:rsid w:val="0025266E"/>
    <w:rsid w:val="00253ACC"/>
    <w:rsid w:val="00257E02"/>
    <w:rsid w:val="002619AC"/>
    <w:rsid w:val="00261FEA"/>
    <w:rsid w:val="002626D8"/>
    <w:rsid w:val="00262EB2"/>
    <w:rsid w:val="00263867"/>
    <w:rsid w:val="0026505B"/>
    <w:rsid w:val="002663AA"/>
    <w:rsid w:val="00266D04"/>
    <w:rsid w:val="00290027"/>
    <w:rsid w:val="00292D5A"/>
    <w:rsid w:val="002932AB"/>
    <w:rsid w:val="00293AAD"/>
    <w:rsid w:val="002976D4"/>
    <w:rsid w:val="0029794C"/>
    <w:rsid w:val="002A0E50"/>
    <w:rsid w:val="002A2BEC"/>
    <w:rsid w:val="002A443A"/>
    <w:rsid w:val="002A45C3"/>
    <w:rsid w:val="002A53DD"/>
    <w:rsid w:val="002B0C19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D6DDC"/>
    <w:rsid w:val="002D7E6B"/>
    <w:rsid w:val="002E0586"/>
    <w:rsid w:val="002E25EF"/>
    <w:rsid w:val="002F0C38"/>
    <w:rsid w:val="002F3219"/>
    <w:rsid w:val="002F43DC"/>
    <w:rsid w:val="002F6FAC"/>
    <w:rsid w:val="002F71AA"/>
    <w:rsid w:val="002F7C0C"/>
    <w:rsid w:val="00300430"/>
    <w:rsid w:val="00300AB7"/>
    <w:rsid w:val="003017B4"/>
    <w:rsid w:val="0030213C"/>
    <w:rsid w:val="00303B8A"/>
    <w:rsid w:val="00304041"/>
    <w:rsid w:val="003055ED"/>
    <w:rsid w:val="0031305B"/>
    <w:rsid w:val="00314FED"/>
    <w:rsid w:val="00317C56"/>
    <w:rsid w:val="003221F3"/>
    <w:rsid w:val="00324274"/>
    <w:rsid w:val="00325C93"/>
    <w:rsid w:val="00327B83"/>
    <w:rsid w:val="00335ECB"/>
    <w:rsid w:val="00340466"/>
    <w:rsid w:val="00340E47"/>
    <w:rsid w:val="00341E56"/>
    <w:rsid w:val="00342688"/>
    <w:rsid w:val="0034491F"/>
    <w:rsid w:val="00345075"/>
    <w:rsid w:val="00345523"/>
    <w:rsid w:val="003474BC"/>
    <w:rsid w:val="00347797"/>
    <w:rsid w:val="00352F4E"/>
    <w:rsid w:val="003568BF"/>
    <w:rsid w:val="003610B5"/>
    <w:rsid w:val="00364003"/>
    <w:rsid w:val="003646E6"/>
    <w:rsid w:val="0037081C"/>
    <w:rsid w:val="00374399"/>
    <w:rsid w:val="00374C35"/>
    <w:rsid w:val="00381D4A"/>
    <w:rsid w:val="0039645D"/>
    <w:rsid w:val="003A297E"/>
    <w:rsid w:val="003A3E07"/>
    <w:rsid w:val="003A3EFE"/>
    <w:rsid w:val="003B15A7"/>
    <w:rsid w:val="003B754B"/>
    <w:rsid w:val="003C53E8"/>
    <w:rsid w:val="003C60E1"/>
    <w:rsid w:val="003C62DE"/>
    <w:rsid w:val="003C6C07"/>
    <w:rsid w:val="003C765A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3F31A7"/>
    <w:rsid w:val="00401012"/>
    <w:rsid w:val="00401046"/>
    <w:rsid w:val="0040264E"/>
    <w:rsid w:val="0040427F"/>
    <w:rsid w:val="00405559"/>
    <w:rsid w:val="00407BDD"/>
    <w:rsid w:val="00410414"/>
    <w:rsid w:val="00410F34"/>
    <w:rsid w:val="004127BF"/>
    <w:rsid w:val="00412D5B"/>
    <w:rsid w:val="004137E6"/>
    <w:rsid w:val="004174F6"/>
    <w:rsid w:val="00422722"/>
    <w:rsid w:val="004244C8"/>
    <w:rsid w:val="004266C1"/>
    <w:rsid w:val="004326D0"/>
    <w:rsid w:val="0043331C"/>
    <w:rsid w:val="004338B2"/>
    <w:rsid w:val="00434CA7"/>
    <w:rsid w:val="0043667F"/>
    <w:rsid w:val="004367DA"/>
    <w:rsid w:val="00440511"/>
    <w:rsid w:val="004428B9"/>
    <w:rsid w:val="00443204"/>
    <w:rsid w:val="00444853"/>
    <w:rsid w:val="004451D8"/>
    <w:rsid w:val="00446795"/>
    <w:rsid w:val="00446FB7"/>
    <w:rsid w:val="004504B7"/>
    <w:rsid w:val="00451A27"/>
    <w:rsid w:val="00452220"/>
    <w:rsid w:val="00460E4A"/>
    <w:rsid w:val="00461BE6"/>
    <w:rsid w:val="00467DCC"/>
    <w:rsid w:val="004730AA"/>
    <w:rsid w:val="004739E8"/>
    <w:rsid w:val="00476C55"/>
    <w:rsid w:val="00477904"/>
    <w:rsid w:val="004811F7"/>
    <w:rsid w:val="00481FFF"/>
    <w:rsid w:val="004834CA"/>
    <w:rsid w:val="00483535"/>
    <w:rsid w:val="0048641D"/>
    <w:rsid w:val="00487B0C"/>
    <w:rsid w:val="00491B9F"/>
    <w:rsid w:val="0049346A"/>
    <w:rsid w:val="004A060F"/>
    <w:rsid w:val="004A6BC4"/>
    <w:rsid w:val="004B20A4"/>
    <w:rsid w:val="004B2451"/>
    <w:rsid w:val="004B5306"/>
    <w:rsid w:val="004B7253"/>
    <w:rsid w:val="004C00AF"/>
    <w:rsid w:val="004C2A3B"/>
    <w:rsid w:val="004C3144"/>
    <w:rsid w:val="004C491C"/>
    <w:rsid w:val="004D1054"/>
    <w:rsid w:val="004D205F"/>
    <w:rsid w:val="004D3EFF"/>
    <w:rsid w:val="004D444F"/>
    <w:rsid w:val="004D5C5F"/>
    <w:rsid w:val="004D6BA5"/>
    <w:rsid w:val="004E0B36"/>
    <w:rsid w:val="004E27EB"/>
    <w:rsid w:val="004E2A65"/>
    <w:rsid w:val="004E71C6"/>
    <w:rsid w:val="004F04D9"/>
    <w:rsid w:val="004F1B64"/>
    <w:rsid w:val="004F237B"/>
    <w:rsid w:val="004F262A"/>
    <w:rsid w:val="004F2E2E"/>
    <w:rsid w:val="004F765C"/>
    <w:rsid w:val="005007F3"/>
    <w:rsid w:val="00501CEC"/>
    <w:rsid w:val="00504B7F"/>
    <w:rsid w:val="00505801"/>
    <w:rsid w:val="00506A6F"/>
    <w:rsid w:val="00514698"/>
    <w:rsid w:val="0051471E"/>
    <w:rsid w:val="00516737"/>
    <w:rsid w:val="00524417"/>
    <w:rsid w:val="00524730"/>
    <w:rsid w:val="00524BDA"/>
    <w:rsid w:val="005261AB"/>
    <w:rsid w:val="005269A9"/>
    <w:rsid w:val="005276E4"/>
    <w:rsid w:val="00531717"/>
    <w:rsid w:val="00531ECA"/>
    <w:rsid w:val="0053341A"/>
    <w:rsid w:val="0054174F"/>
    <w:rsid w:val="00544ED2"/>
    <w:rsid w:val="0054547E"/>
    <w:rsid w:val="00550312"/>
    <w:rsid w:val="00555619"/>
    <w:rsid w:val="00556872"/>
    <w:rsid w:val="00560146"/>
    <w:rsid w:val="0056091D"/>
    <w:rsid w:val="00562AFE"/>
    <w:rsid w:val="0057037B"/>
    <w:rsid w:val="0057056E"/>
    <w:rsid w:val="00570E39"/>
    <w:rsid w:val="00570F3C"/>
    <w:rsid w:val="00571A9B"/>
    <w:rsid w:val="005742F4"/>
    <w:rsid w:val="00574A1F"/>
    <w:rsid w:val="00575B38"/>
    <w:rsid w:val="00575C85"/>
    <w:rsid w:val="00575ECB"/>
    <w:rsid w:val="005762B9"/>
    <w:rsid w:val="00581F83"/>
    <w:rsid w:val="00593812"/>
    <w:rsid w:val="005941A0"/>
    <w:rsid w:val="00595361"/>
    <w:rsid w:val="005959B2"/>
    <w:rsid w:val="00596F4E"/>
    <w:rsid w:val="00597CE1"/>
    <w:rsid w:val="005A0832"/>
    <w:rsid w:val="005A0F61"/>
    <w:rsid w:val="005A2999"/>
    <w:rsid w:val="005A2A9A"/>
    <w:rsid w:val="005A3B17"/>
    <w:rsid w:val="005B014A"/>
    <w:rsid w:val="005B34FC"/>
    <w:rsid w:val="005B69F7"/>
    <w:rsid w:val="005B7F47"/>
    <w:rsid w:val="005C30B6"/>
    <w:rsid w:val="005C7222"/>
    <w:rsid w:val="005C7F4D"/>
    <w:rsid w:val="005D0CC0"/>
    <w:rsid w:val="005D1698"/>
    <w:rsid w:val="005D35D9"/>
    <w:rsid w:val="005D3F16"/>
    <w:rsid w:val="005D7788"/>
    <w:rsid w:val="005E0C51"/>
    <w:rsid w:val="005E4531"/>
    <w:rsid w:val="005E6EF3"/>
    <w:rsid w:val="005F0D19"/>
    <w:rsid w:val="005F3231"/>
    <w:rsid w:val="005F34F9"/>
    <w:rsid w:val="005F5D3D"/>
    <w:rsid w:val="005F6FBE"/>
    <w:rsid w:val="005F70ED"/>
    <w:rsid w:val="005F7F9A"/>
    <w:rsid w:val="00600336"/>
    <w:rsid w:val="00601D2F"/>
    <w:rsid w:val="00602A0B"/>
    <w:rsid w:val="006034FB"/>
    <w:rsid w:val="006039E5"/>
    <w:rsid w:val="00604082"/>
    <w:rsid w:val="00604768"/>
    <w:rsid w:val="00611F20"/>
    <w:rsid w:val="00612441"/>
    <w:rsid w:val="006134DB"/>
    <w:rsid w:val="006149F4"/>
    <w:rsid w:val="006171EB"/>
    <w:rsid w:val="00621293"/>
    <w:rsid w:val="00623137"/>
    <w:rsid w:val="00623427"/>
    <w:rsid w:val="0062502B"/>
    <w:rsid w:val="00626EC4"/>
    <w:rsid w:val="006340C8"/>
    <w:rsid w:val="006408D7"/>
    <w:rsid w:val="0064092B"/>
    <w:rsid w:val="006410E7"/>
    <w:rsid w:val="0064168A"/>
    <w:rsid w:val="006430C9"/>
    <w:rsid w:val="006437BF"/>
    <w:rsid w:val="00643C98"/>
    <w:rsid w:val="00644CD0"/>
    <w:rsid w:val="0064697F"/>
    <w:rsid w:val="006477CD"/>
    <w:rsid w:val="00647F99"/>
    <w:rsid w:val="00654471"/>
    <w:rsid w:val="00661C46"/>
    <w:rsid w:val="0066372B"/>
    <w:rsid w:val="00663D57"/>
    <w:rsid w:val="00664F34"/>
    <w:rsid w:val="006669B8"/>
    <w:rsid w:val="0067078F"/>
    <w:rsid w:val="00670977"/>
    <w:rsid w:val="00675AF2"/>
    <w:rsid w:val="006816CA"/>
    <w:rsid w:val="006847A1"/>
    <w:rsid w:val="00690B00"/>
    <w:rsid w:val="006A6644"/>
    <w:rsid w:val="006B0B9A"/>
    <w:rsid w:val="006B25DC"/>
    <w:rsid w:val="006C0732"/>
    <w:rsid w:val="006C38D7"/>
    <w:rsid w:val="006D0536"/>
    <w:rsid w:val="006D21A3"/>
    <w:rsid w:val="006D3C98"/>
    <w:rsid w:val="006D51BA"/>
    <w:rsid w:val="006D584F"/>
    <w:rsid w:val="006E1608"/>
    <w:rsid w:val="006E4804"/>
    <w:rsid w:val="006F20B7"/>
    <w:rsid w:val="006F6A13"/>
    <w:rsid w:val="007009B6"/>
    <w:rsid w:val="00701967"/>
    <w:rsid w:val="007025D1"/>
    <w:rsid w:val="00703452"/>
    <w:rsid w:val="00713CE3"/>
    <w:rsid w:val="0071553F"/>
    <w:rsid w:val="0072234E"/>
    <w:rsid w:val="00723D10"/>
    <w:rsid w:val="00724793"/>
    <w:rsid w:val="0072559D"/>
    <w:rsid w:val="0073136B"/>
    <w:rsid w:val="00731CCD"/>
    <w:rsid w:val="00735898"/>
    <w:rsid w:val="00736180"/>
    <w:rsid w:val="0073647E"/>
    <w:rsid w:val="00742897"/>
    <w:rsid w:val="0074472F"/>
    <w:rsid w:val="007520A7"/>
    <w:rsid w:val="00752101"/>
    <w:rsid w:val="0076237D"/>
    <w:rsid w:val="0076742F"/>
    <w:rsid w:val="007719EF"/>
    <w:rsid w:val="00775339"/>
    <w:rsid w:val="00777A1C"/>
    <w:rsid w:val="00786A5E"/>
    <w:rsid w:val="00792C88"/>
    <w:rsid w:val="007943B4"/>
    <w:rsid w:val="007A23B0"/>
    <w:rsid w:val="007A40AD"/>
    <w:rsid w:val="007A4EAF"/>
    <w:rsid w:val="007A6290"/>
    <w:rsid w:val="007B0C08"/>
    <w:rsid w:val="007B350B"/>
    <w:rsid w:val="007B55AA"/>
    <w:rsid w:val="007B60ED"/>
    <w:rsid w:val="007B6157"/>
    <w:rsid w:val="007B6FF2"/>
    <w:rsid w:val="007C1641"/>
    <w:rsid w:val="007C2DC2"/>
    <w:rsid w:val="007C68D8"/>
    <w:rsid w:val="007C7086"/>
    <w:rsid w:val="007C76E5"/>
    <w:rsid w:val="007D0DF4"/>
    <w:rsid w:val="007D21EF"/>
    <w:rsid w:val="007D37D5"/>
    <w:rsid w:val="007D5D36"/>
    <w:rsid w:val="007D743C"/>
    <w:rsid w:val="007E0265"/>
    <w:rsid w:val="007E21F8"/>
    <w:rsid w:val="007E7EE4"/>
    <w:rsid w:val="007F2648"/>
    <w:rsid w:val="0080757D"/>
    <w:rsid w:val="00810508"/>
    <w:rsid w:val="008107E0"/>
    <w:rsid w:val="00813D65"/>
    <w:rsid w:val="00814D47"/>
    <w:rsid w:val="0081595C"/>
    <w:rsid w:val="00815B39"/>
    <w:rsid w:val="00817173"/>
    <w:rsid w:val="008333FF"/>
    <w:rsid w:val="00833C37"/>
    <w:rsid w:val="00834954"/>
    <w:rsid w:val="00835F97"/>
    <w:rsid w:val="008403F9"/>
    <w:rsid w:val="008413B1"/>
    <w:rsid w:val="008426A9"/>
    <w:rsid w:val="00842F0C"/>
    <w:rsid w:val="00843C69"/>
    <w:rsid w:val="008446EE"/>
    <w:rsid w:val="008456DB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648A"/>
    <w:rsid w:val="008808FC"/>
    <w:rsid w:val="00883BAE"/>
    <w:rsid w:val="008850C0"/>
    <w:rsid w:val="008905F2"/>
    <w:rsid w:val="00892294"/>
    <w:rsid w:val="0089242E"/>
    <w:rsid w:val="008935D2"/>
    <w:rsid w:val="00893EB9"/>
    <w:rsid w:val="008946A1"/>
    <w:rsid w:val="008A098F"/>
    <w:rsid w:val="008A2513"/>
    <w:rsid w:val="008A33EF"/>
    <w:rsid w:val="008A798C"/>
    <w:rsid w:val="008B0206"/>
    <w:rsid w:val="008B1300"/>
    <w:rsid w:val="008B2D9C"/>
    <w:rsid w:val="008B3212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3D6"/>
    <w:rsid w:val="008E5433"/>
    <w:rsid w:val="008F1EFC"/>
    <w:rsid w:val="008F49B1"/>
    <w:rsid w:val="008F7798"/>
    <w:rsid w:val="00902F2A"/>
    <w:rsid w:val="00910353"/>
    <w:rsid w:val="00910435"/>
    <w:rsid w:val="0091538A"/>
    <w:rsid w:val="00916D77"/>
    <w:rsid w:val="0091748F"/>
    <w:rsid w:val="009178C0"/>
    <w:rsid w:val="009218C5"/>
    <w:rsid w:val="00921EB1"/>
    <w:rsid w:val="00923FA8"/>
    <w:rsid w:val="00925145"/>
    <w:rsid w:val="00926B16"/>
    <w:rsid w:val="00926F85"/>
    <w:rsid w:val="00930884"/>
    <w:rsid w:val="00932128"/>
    <w:rsid w:val="00936425"/>
    <w:rsid w:val="009373B6"/>
    <w:rsid w:val="00937822"/>
    <w:rsid w:val="00942664"/>
    <w:rsid w:val="009464A7"/>
    <w:rsid w:val="00946775"/>
    <w:rsid w:val="00946D85"/>
    <w:rsid w:val="00947279"/>
    <w:rsid w:val="0094774A"/>
    <w:rsid w:val="00951875"/>
    <w:rsid w:val="00964C93"/>
    <w:rsid w:val="009667E9"/>
    <w:rsid w:val="00973C05"/>
    <w:rsid w:val="00974296"/>
    <w:rsid w:val="00974546"/>
    <w:rsid w:val="00976C66"/>
    <w:rsid w:val="009827B9"/>
    <w:rsid w:val="00983828"/>
    <w:rsid w:val="009845ED"/>
    <w:rsid w:val="00984E30"/>
    <w:rsid w:val="00985BB4"/>
    <w:rsid w:val="009906F9"/>
    <w:rsid w:val="00991FDE"/>
    <w:rsid w:val="00993B95"/>
    <w:rsid w:val="00995F09"/>
    <w:rsid w:val="00997E13"/>
    <w:rsid w:val="009A1242"/>
    <w:rsid w:val="009A1C80"/>
    <w:rsid w:val="009A1FF9"/>
    <w:rsid w:val="009A32CC"/>
    <w:rsid w:val="009A49E5"/>
    <w:rsid w:val="009A674D"/>
    <w:rsid w:val="009B5732"/>
    <w:rsid w:val="009C28A8"/>
    <w:rsid w:val="009C2CBF"/>
    <w:rsid w:val="009C7D75"/>
    <w:rsid w:val="009D2E64"/>
    <w:rsid w:val="009D4048"/>
    <w:rsid w:val="009D79DB"/>
    <w:rsid w:val="009E24BD"/>
    <w:rsid w:val="009E2625"/>
    <w:rsid w:val="009E6F5B"/>
    <w:rsid w:val="009E7D8E"/>
    <w:rsid w:val="009F0994"/>
    <w:rsid w:val="009F1A0B"/>
    <w:rsid w:val="009F48C7"/>
    <w:rsid w:val="009F5DAB"/>
    <w:rsid w:val="009F6B40"/>
    <w:rsid w:val="009F73BF"/>
    <w:rsid w:val="00A10A51"/>
    <w:rsid w:val="00A1320E"/>
    <w:rsid w:val="00A14BB2"/>
    <w:rsid w:val="00A14F48"/>
    <w:rsid w:val="00A17BD8"/>
    <w:rsid w:val="00A21E1C"/>
    <w:rsid w:val="00A242EF"/>
    <w:rsid w:val="00A31F08"/>
    <w:rsid w:val="00A36479"/>
    <w:rsid w:val="00A403F2"/>
    <w:rsid w:val="00A41844"/>
    <w:rsid w:val="00A47A10"/>
    <w:rsid w:val="00A50EBD"/>
    <w:rsid w:val="00A5408F"/>
    <w:rsid w:val="00A571DE"/>
    <w:rsid w:val="00A5761B"/>
    <w:rsid w:val="00A57BB8"/>
    <w:rsid w:val="00A601B2"/>
    <w:rsid w:val="00A65851"/>
    <w:rsid w:val="00A7322F"/>
    <w:rsid w:val="00A74783"/>
    <w:rsid w:val="00A75474"/>
    <w:rsid w:val="00A76F1B"/>
    <w:rsid w:val="00A83E8B"/>
    <w:rsid w:val="00A8432F"/>
    <w:rsid w:val="00A97234"/>
    <w:rsid w:val="00AA2854"/>
    <w:rsid w:val="00AA3099"/>
    <w:rsid w:val="00AA682A"/>
    <w:rsid w:val="00AA705A"/>
    <w:rsid w:val="00AA7D7F"/>
    <w:rsid w:val="00AA7E95"/>
    <w:rsid w:val="00AB2468"/>
    <w:rsid w:val="00AB27D0"/>
    <w:rsid w:val="00AC0183"/>
    <w:rsid w:val="00AC4BC7"/>
    <w:rsid w:val="00AD0109"/>
    <w:rsid w:val="00AD0705"/>
    <w:rsid w:val="00AD13E8"/>
    <w:rsid w:val="00AD1A42"/>
    <w:rsid w:val="00AD2754"/>
    <w:rsid w:val="00AD2AAE"/>
    <w:rsid w:val="00AD6234"/>
    <w:rsid w:val="00AE2201"/>
    <w:rsid w:val="00AE68A3"/>
    <w:rsid w:val="00AE712D"/>
    <w:rsid w:val="00AF31EA"/>
    <w:rsid w:val="00AF3266"/>
    <w:rsid w:val="00AF7C2C"/>
    <w:rsid w:val="00B028BB"/>
    <w:rsid w:val="00B0372D"/>
    <w:rsid w:val="00B04394"/>
    <w:rsid w:val="00B0454D"/>
    <w:rsid w:val="00B0491F"/>
    <w:rsid w:val="00B04DA5"/>
    <w:rsid w:val="00B060AE"/>
    <w:rsid w:val="00B070B5"/>
    <w:rsid w:val="00B15596"/>
    <w:rsid w:val="00B2151F"/>
    <w:rsid w:val="00B239ED"/>
    <w:rsid w:val="00B24711"/>
    <w:rsid w:val="00B260C6"/>
    <w:rsid w:val="00B3004C"/>
    <w:rsid w:val="00B3156E"/>
    <w:rsid w:val="00B31B9F"/>
    <w:rsid w:val="00B40982"/>
    <w:rsid w:val="00B502C9"/>
    <w:rsid w:val="00B5085A"/>
    <w:rsid w:val="00B51C15"/>
    <w:rsid w:val="00B51C2C"/>
    <w:rsid w:val="00B55A31"/>
    <w:rsid w:val="00B60CCB"/>
    <w:rsid w:val="00B6225E"/>
    <w:rsid w:val="00B63C9A"/>
    <w:rsid w:val="00B70D68"/>
    <w:rsid w:val="00B71BD8"/>
    <w:rsid w:val="00B72829"/>
    <w:rsid w:val="00B7542F"/>
    <w:rsid w:val="00B76562"/>
    <w:rsid w:val="00B7678A"/>
    <w:rsid w:val="00B80F1E"/>
    <w:rsid w:val="00B81DFD"/>
    <w:rsid w:val="00B81F2E"/>
    <w:rsid w:val="00B82209"/>
    <w:rsid w:val="00B8353F"/>
    <w:rsid w:val="00B83F0C"/>
    <w:rsid w:val="00B92798"/>
    <w:rsid w:val="00B9375C"/>
    <w:rsid w:val="00BA286F"/>
    <w:rsid w:val="00BA2A1E"/>
    <w:rsid w:val="00BA344C"/>
    <w:rsid w:val="00BA4A1C"/>
    <w:rsid w:val="00BA5E49"/>
    <w:rsid w:val="00BA622F"/>
    <w:rsid w:val="00BB2123"/>
    <w:rsid w:val="00BB66C7"/>
    <w:rsid w:val="00BB79E0"/>
    <w:rsid w:val="00BC0F07"/>
    <w:rsid w:val="00BC435D"/>
    <w:rsid w:val="00BC4CC7"/>
    <w:rsid w:val="00BC7F7A"/>
    <w:rsid w:val="00BD2410"/>
    <w:rsid w:val="00BD34F1"/>
    <w:rsid w:val="00BD4A64"/>
    <w:rsid w:val="00BD6E1D"/>
    <w:rsid w:val="00BD7814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22A0"/>
    <w:rsid w:val="00C043D9"/>
    <w:rsid w:val="00C0530E"/>
    <w:rsid w:val="00C05574"/>
    <w:rsid w:val="00C067E8"/>
    <w:rsid w:val="00C073CE"/>
    <w:rsid w:val="00C10E58"/>
    <w:rsid w:val="00C1141F"/>
    <w:rsid w:val="00C13AA5"/>
    <w:rsid w:val="00C1463F"/>
    <w:rsid w:val="00C221DA"/>
    <w:rsid w:val="00C22EFA"/>
    <w:rsid w:val="00C23927"/>
    <w:rsid w:val="00C330A9"/>
    <w:rsid w:val="00C36910"/>
    <w:rsid w:val="00C37565"/>
    <w:rsid w:val="00C42492"/>
    <w:rsid w:val="00C44D75"/>
    <w:rsid w:val="00C468CB"/>
    <w:rsid w:val="00C473A4"/>
    <w:rsid w:val="00C50080"/>
    <w:rsid w:val="00C535F0"/>
    <w:rsid w:val="00C53BFA"/>
    <w:rsid w:val="00C54C2B"/>
    <w:rsid w:val="00C72D25"/>
    <w:rsid w:val="00C73DF1"/>
    <w:rsid w:val="00C76288"/>
    <w:rsid w:val="00C768D9"/>
    <w:rsid w:val="00C82901"/>
    <w:rsid w:val="00C85C6E"/>
    <w:rsid w:val="00C879EB"/>
    <w:rsid w:val="00C9125F"/>
    <w:rsid w:val="00C91DFF"/>
    <w:rsid w:val="00C9271A"/>
    <w:rsid w:val="00C9282E"/>
    <w:rsid w:val="00C92F70"/>
    <w:rsid w:val="00C931FE"/>
    <w:rsid w:val="00C93861"/>
    <w:rsid w:val="00CA017D"/>
    <w:rsid w:val="00CA02C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C39CA"/>
    <w:rsid w:val="00CC4188"/>
    <w:rsid w:val="00CD151E"/>
    <w:rsid w:val="00CD1F33"/>
    <w:rsid w:val="00CE01D6"/>
    <w:rsid w:val="00CE4EA5"/>
    <w:rsid w:val="00CF1368"/>
    <w:rsid w:val="00CF59A1"/>
    <w:rsid w:val="00CF61F2"/>
    <w:rsid w:val="00CF70B8"/>
    <w:rsid w:val="00D007C6"/>
    <w:rsid w:val="00D021B6"/>
    <w:rsid w:val="00D03B87"/>
    <w:rsid w:val="00D05E04"/>
    <w:rsid w:val="00D073FA"/>
    <w:rsid w:val="00D101DA"/>
    <w:rsid w:val="00D1078A"/>
    <w:rsid w:val="00D10F72"/>
    <w:rsid w:val="00D11AAA"/>
    <w:rsid w:val="00D13C9C"/>
    <w:rsid w:val="00D1472B"/>
    <w:rsid w:val="00D14AD5"/>
    <w:rsid w:val="00D14B6C"/>
    <w:rsid w:val="00D228BB"/>
    <w:rsid w:val="00D22BE8"/>
    <w:rsid w:val="00D239A4"/>
    <w:rsid w:val="00D259F5"/>
    <w:rsid w:val="00D3006E"/>
    <w:rsid w:val="00D34A4A"/>
    <w:rsid w:val="00D36671"/>
    <w:rsid w:val="00D37A0F"/>
    <w:rsid w:val="00D403D5"/>
    <w:rsid w:val="00D4396B"/>
    <w:rsid w:val="00D450FA"/>
    <w:rsid w:val="00D4763F"/>
    <w:rsid w:val="00D47D3F"/>
    <w:rsid w:val="00D530CC"/>
    <w:rsid w:val="00D53E2D"/>
    <w:rsid w:val="00D56F0E"/>
    <w:rsid w:val="00D61AE4"/>
    <w:rsid w:val="00D62E6C"/>
    <w:rsid w:val="00D631FA"/>
    <w:rsid w:val="00D63579"/>
    <w:rsid w:val="00D664D6"/>
    <w:rsid w:val="00D678CA"/>
    <w:rsid w:val="00D67993"/>
    <w:rsid w:val="00D70F35"/>
    <w:rsid w:val="00D71425"/>
    <w:rsid w:val="00D74676"/>
    <w:rsid w:val="00D7472F"/>
    <w:rsid w:val="00D74EBB"/>
    <w:rsid w:val="00D76D5E"/>
    <w:rsid w:val="00D818A4"/>
    <w:rsid w:val="00D827FC"/>
    <w:rsid w:val="00D865ED"/>
    <w:rsid w:val="00D91D82"/>
    <w:rsid w:val="00D91FA7"/>
    <w:rsid w:val="00D95738"/>
    <w:rsid w:val="00D9698C"/>
    <w:rsid w:val="00D96FC7"/>
    <w:rsid w:val="00DA2A75"/>
    <w:rsid w:val="00DB06B0"/>
    <w:rsid w:val="00DB1278"/>
    <w:rsid w:val="00DB5E21"/>
    <w:rsid w:val="00DB68FC"/>
    <w:rsid w:val="00DB741D"/>
    <w:rsid w:val="00DC0E0D"/>
    <w:rsid w:val="00DC2310"/>
    <w:rsid w:val="00DC3F22"/>
    <w:rsid w:val="00DC4365"/>
    <w:rsid w:val="00DE388D"/>
    <w:rsid w:val="00DE432A"/>
    <w:rsid w:val="00DE4B6F"/>
    <w:rsid w:val="00DE6D46"/>
    <w:rsid w:val="00DE6EC2"/>
    <w:rsid w:val="00DF13C1"/>
    <w:rsid w:val="00DF2BD6"/>
    <w:rsid w:val="00DF5E3A"/>
    <w:rsid w:val="00DF6A09"/>
    <w:rsid w:val="00E00668"/>
    <w:rsid w:val="00E04697"/>
    <w:rsid w:val="00E066A5"/>
    <w:rsid w:val="00E10E55"/>
    <w:rsid w:val="00E1530E"/>
    <w:rsid w:val="00E15B5B"/>
    <w:rsid w:val="00E15C80"/>
    <w:rsid w:val="00E17B16"/>
    <w:rsid w:val="00E23282"/>
    <w:rsid w:val="00E238E1"/>
    <w:rsid w:val="00E24B99"/>
    <w:rsid w:val="00E253A2"/>
    <w:rsid w:val="00E321BA"/>
    <w:rsid w:val="00E344E2"/>
    <w:rsid w:val="00E372B7"/>
    <w:rsid w:val="00E37C61"/>
    <w:rsid w:val="00E44579"/>
    <w:rsid w:val="00E46C1A"/>
    <w:rsid w:val="00E46C65"/>
    <w:rsid w:val="00E5179C"/>
    <w:rsid w:val="00E55BCA"/>
    <w:rsid w:val="00E5775D"/>
    <w:rsid w:val="00E6372B"/>
    <w:rsid w:val="00E70982"/>
    <w:rsid w:val="00E72C95"/>
    <w:rsid w:val="00E7349D"/>
    <w:rsid w:val="00E74367"/>
    <w:rsid w:val="00E74821"/>
    <w:rsid w:val="00E7682A"/>
    <w:rsid w:val="00E81CE8"/>
    <w:rsid w:val="00E82945"/>
    <w:rsid w:val="00E844D0"/>
    <w:rsid w:val="00E9551E"/>
    <w:rsid w:val="00E97870"/>
    <w:rsid w:val="00EA3B1F"/>
    <w:rsid w:val="00EA3CB6"/>
    <w:rsid w:val="00EA4231"/>
    <w:rsid w:val="00EA5D25"/>
    <w:rsid w:val="00EB37AE"/>
    <w:rsid w:val="00EB60D1"/>
    <w:rsid w:val="00EB63EB"/>
    <w:rsid w:val="00EB72BD"/>
    <w:rsid w:val="00EC1E00"/>
    <w:rsid w:val="00EC304D"/>
    <w:rsid w:val="00EC355E"/>
    <w:rsid w:val="00EC40E5"/>
    <w:rsid w:val="00ED1377"/>
    <w:rsid w:val="00ED1B17"/>
    <w:rsid w:val="00ED32C7"/>
    <w:rsid w:val="00ED521D"/>
    <w:rsid w:val="00EE4B81"/>
    <w:rsid w:val="00EE59DE"/>
    <w:rsid w:val="00EF45C3"/>
    <w:rsid w:val="00EF4B50"/>
    <w:rsid w:val="00EF589A"/>
    <w:rsid w:val="00EF5BCE"/>
    <w:rsid w:val="00EF7B86"/>
    <w:rsid w:val="00EF7E09"/>
    <w:rsid w:val="00F006AA"/>
    <w:rsid w:val="00F00C07"/>
    <w:rsid w:val="00F01A8F"/>
    <w:rsid w:val="00F05922"/>
    <w:rsid w:val="00F107B5"/>
    <w:rsid w:val="00F144C0"/>
    <w:rsid w:val="00F1723C"/>
    <w:rsid w:val="00F274B8"/>
    <w:rsid w:val="00F3043C"/>
    <w:rsid w:val="00F363CE"/>
    <w:rsid w:val="00F42812"/>
    <w:rsid w:val="00F440CA"/>
    <w:rsid w:val="00F44541"/>
    <w:rsid w:val="00F477AE"/>
    <w:rsid w:val="00F5774B"/>
    <w:rsid w:val="00F578F5"/>
    <w:rsid w:val="00F57B57"/>
    <w:rsid w:val="00F57EF9"/>
    <w:rsid w:val="00F60E29"/>
    <w:rsid w:val="00F62F4C"/>
    <w:rsid w:val="00F71CD5"/>
    <w:rsid w:val="00F72220"/>
    <w:rsid w:val="00F72CF1"/>
    <w:rsid w:val="00F75E92"/>
    <w:rsid w:val="00F83046"/>
    <w:rsid w:val="00F85961"/>
    <w:rsid w:val="00F85AF0"/>
    <w:rsid w:val="00F8658F"/>
    <w:rsid w:val="00F9384A"/>
    <w:rsid w:val="00F9414A"/>
    <w:rsid w:val="00F959FF"/>
    <w:rsid w:val="00F97991"/>
    <w:rsid w:val="00FA2004"/>
    <w:rsid w:val="00FA585A"/>
    <w:rsid w:val="00FA58FC"/>
    <w:rsid w:val="00FB4834"/>
    <w:rsid w:val="00FB51F1"/>
    <w:rsid w:val="00FB654C"/>
    <w:rsid w:val="00FB7705"/>
    <w:rsid w:val="00FC3A0C"/>
    <w:rsid w:val="00FC439C"/>
    <w:rsid w:val="00FC43AE"/>
    <w:rsid w:val="00FC46D9"/>
    <w:rsid w:val="00FC6A45"/>
    <w:rsid w:val="00FD6C6F"/>
    <w:rsid w:val="00FD79D8"/>
    <w:rsid w:val="00FD7DF5"/>
    <w:rsid w:val="00FE1775"/>
    <w:rsid w:val="00FE22D9"/>
    <w:rsid w:val="00FE3FC9"/>
    <w:rsid w:val="00FF4A2D"/>
    <w:rsid w:val="00FF5253"/>
    <w:rsid w:val="00FF6C58"/>
    <w:rsid w:val="00FF6E0B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B9B24"/>
  <w15:docId w15:val="{151B2370-6DEE-4A70-B6DB-86B079A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6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 Indent"/>
    <w:basedOn w:val="a"/>
    <w:link w:val="ad"/>
    <w:unhideWhenUsed/>
    <w:rsid w:val="006410E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6410E7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172F9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2B59E-BCB2-4F4A-B344-3B40C200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1551</Words>
  <Characters>8850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10381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Дорина Чалъкова</cp:lastModifiedBy>
  <cp:revision>73</cp:revision>
  <cp:lastPrinted>2024-04-15T06:30:00Z</cp:lastPrinted>
  <dcterms:created xsi:type="dcterms:W3CDTF">2024-04-08T12:38:00Z</dcterms:created>
  <dcterms:modified xsi:type="dcterms:W3CDTF">2024-04-15T06:33:00Z</dcterms:modified>
</cp:coreProperties>
</file>