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75" w:rsidRDefault="000E5C75" w:rsidP="000E5C75">
      <w:pPr>
        <w:jc w:val="center"/>
        <w:rPr>
          <w:rFonts w:ascii="Times New Roman" w:hAnsi="Times New Roman"/>
          <w:b/>
          <w:sz w:val="24"/>
          <w:szCs w:val="24"/>
        </w:rPr>
      </w:pPr>
    </w:p>
    <w:p w:rsidR="000E5C75" w:rsidRPr="000A1B33" w:rsidRDefault="000E5C75" w:rsidP="000E5C75">
      <w:pPr>
        <w:jc w:val="center"/>
        <w:rPr>
          <w:rFonts w:ascii="Times New Roman" w:hAnsi="Times New Roman"/>
          <w:b/>
          <w:sz w:val="22"/>
          <w:szCs w:val="22"/>
        </w:rPr>
      </w:pPr>
    </w:p>
    <w:p w:rsidR="000E5C75" w:rsidRPr="00227D50" w:rsidRDefault="000E5C75" w:rsidP="000E5C75">
      <w:pPr>
        <w:jc w:val="center"/>
        <w:rPr>
          <w:rFonts w:ascii="Times New Roman" w:hAnsi="Times New Roman"/>
          <w:b/>
          <w:sz w:val="24"/>
          <w:szCs w:val="24"/>
        </w:rPr>
      </w:pPr>
      <w:proofErr w:type="gramStart"/>
      <w:r w:rsidRPr="00227D50">
        <w:rPr>
          <w:rFonts w:ascii="Times New Roman" w:hAnsi="Times New Roman"/>
          <w:b/>
          <w:sz w:val="24"/>
          <w:szCs w:val="24"/>
        </w:rPr>
        <w:t>РЕШЕНИЕ № ХА -</w:t>
      </w:r>
      <w:r w:rsidR="009617AC" w:rsidRPr="00227D50">
        <w:rPr>
          <w:rFonts w:ascii="Times New Roman" w:hAnsi="Times New Roman"/>
          <w:b/>
          <w:sz w:val="24"/>
          <w:szCs w:val="24"/>
        </w:rPr>
        <w:t>6</w:t>
      </w:r>
      <w:r w:rsidR="00746F5F" w:rsidRPr="00227D50">
        <w:rPr>
          <w:rFonts w:ascii="Times New Roman" w:hAnsi="Times New Roman"/>
          <w:b/>
          <w:sz w:val="24"/>
          <w:szCs w:val="24"/>
          <w:lang w:val="bg-BG"/>
        </w:rPr>
        <w:t>9</w:t>
      </w:r>
      <w:r w:rsidRPr="00227D50">
        <w:rPr>
          <w:rFonts w:ascii="Times New Roman" w:hAnsi="Times New Roman"/>
          <w:b/>
          <w:sz w:val="24"/>
          <w:szCs w:val="24"/>
        </w:rPr>
        <w:t>- ОС / 202</w:t>
      </w:r>
      <w:r w:rsidR="00264264" w:rsidRPr="00227D50">
        <w:rPr>
          <w:rFonts w:ascii="Times New Roman" w:hAnsi="Times New Roman"/>
          <w:b/>
          <w:sz w:val="24"/>
          <w:szCs w:val="24"/>
          <w:lang w:val="bg-BG"/>
        </w:rPr>
        <w:t>2</w:t>
      </w:r>
      <w:r w:rsidRPr="00227D50">
        <w:rPr>
          <w:rFonts w:ascii="Times New Roman" w:hAnsi="Times New Roman"/>
          <w:b/>
          <w:sz w:val="24"/>
          <w:szCs w:val="24"/>
        </w:rPr>
        <w:t xml:space="preserve"> г.</w:t>
      </w:r>
      <w:proofErr w:type="gramEnd"/>
    </w:p>
    <w:p w:rsidR="000E5C75" w:rsidRPr="00227D50" w:rsidRDefault="000E5C75" w:rsidP="000E5C75">
      <w:pPr>
        <w:jc w:val="center"/>
        <w:rPr>
          <w:rFonts w:ascii="Times New Roman" w:hAnsi="Times New Roman"/>
          <w:sz w:val="24"/>
          <w:szCs w:val="24"/>
        </w:rPr>
      </w:pPr>
    </w:p>
    <w:p w:rsidR="000E5C75" w:rsidRPr="00227D50" w:rsidRDefault="000E5C75" w:rsidP="000E5C75">
      <w:pPr>
        <w:jc w:val="both"/>
        <w:rPr>
          <w:rFonts w:ascii="Times New Roman" w:hAnsi="Times New Roman"/>
          <w:b/>
          <w:i/>
          <w:sz w:val="24"/>
          <w:szCs w:val="24"/>
        </w:rPr>
      </w:pPr>
      <w:proofErr w:type="spellStart"/>
      <w:proofErr w:type="gramStart"/>
      <w:r w:rsidRPr="00227D50">
        <w:rPr>
          <w:rFonts w:ascii="Times New Roman" w:hAnsi="Times New Roman"/>
          <w:b/>
          <w:i/>
          <w:sz w:val="24"/>
          <w:szCs w:val="24"/>
        </w:rPr>
        <w:t>за</w:t>
      </w:r>
      <w:proofErr w:type="spellEnd"/>
      <w:proofErr w:type="gram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преценяване</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за</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вероятната</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степен</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на</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отрицателно</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въздействие</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на</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планове</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програми</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проекти</w:t>
      </w:r>
      <w:proofErr w:type="spellEnd"/>
      <w:r w:rsidRPr="00227D50">
        <w:rPr>
          <w:rFonts w:ascii="Times New Roman" w:hAnsi="Times New Roman"/>
          <w:b/>
          <w:i/>
          <w:sz w:val="24"/>
          <w:szCs w:val="24"/>
        </w:rPr>
        <w:t xml:space="preserve"> и </w:t>
      </w:r>
      <w:proofErr w:type="spellStart"/>
      <w:r w:rsidRPr="00227D50">
        <w:rPr>
          <w:rFonts w:ascii="Times New Roman" w:hAnsi="Times New Roman"/>
          <w:b/>
          <w:i/>
          <w:sz w:val="24"/>
          <w:szCs w:val="24"/>
        </w:rPr>
        <w:t>инвестиционни</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предложения</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върху</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защитените</w:t>
      </w:r>
      <w:proofErr w:type="spellEnd"/>
      <w:r w:rsidRPr="00227D50">
        <w:rPr>
          <w:rFonts w:ascii="Times New Roman" w:hAnsi="Times New Roman"/>
          <w:b/>
          <w:i/>
          <w:sz w:val="24"/>
          <w:szCs w:val="24"/>
        </w:rPr>
        <w:t xml:space="preserve"> </w:t>
      </w:r>
      <w:proofErr w:type="spellStart"/>
      <w:r w:rsidRPr="00227D50">
        <w:rPr>
          <w:rFonts w:ascii="Times New Roman" w:hAnsi="Times New Roman"/>
          <w:b/>
          <w:i/>
          <w:sz w:val="24"/>
          <w:szCs w:val="24"/>
        </w:rPr>
        <w:t>зони</w:t>
      </w:r>
      <w:proofErr w:type="spellEnd"/>
    </w:p>
    <w:p w:rsidR="000E5C75" w:rsidRPr="00227D50" w:rsidRDefault="000E5C75" w:rsidP="000E5C75">
      <w:pPr>
        <w:jc w:val="both"/>
        <w:rPr>
          <w:rFonts w:ascii="Times New Roman" w:hAnsi="Times New Roman"/>
          <w:sz w:val="24"/>
          <w:szCs w:val="24"/>
        </w:rPr>
      </w:pPr>
    </w:p>
    <w:p w:rsidR="000E5C75" w:rsidRPr="00227D50" w:rsidRDefault="000E5C75" w:rsidP="000E5C75">
      <w:pPr>
        <w:jc w:val="both"/>
        <w:rPr>
          <w:rFonts w:ascii="Times New Roman" w:hAnsi="Times New Roman"/>
          <w:sz w:val="24"/>
          <w:szCs w:val="24"/>
        </w:rPr>
      </w:pPr>
    </w:p>
    <w:p w:rsidR="000E5C75" w:rsidRPr="00227D50" w:rsidRDefault="000E5C75" w:rsidP="00A5541A">
      <w:pPr>
        <w:jc w:val="both"/>
        <w:rPr>
          <w:rFonts w:ascii="Times New Roman" w:hAnsi="Times New Roman"/>
          <w:sz w:val="24"/>
          <w:szCs w:val="24"/>
          <w:lang w:val="bg-BG"/>
        </w:rPr>
      </w:pPr>
      <w:proofErr w:type="spellStart"/>
      <w:proofErr w:type="gramStart"/>
      <w:r w:rsidRPr="00227D50">
        <w:rPr>
          <w:rFonts w:ascii="Times New Roman" w:hAnsi="Times New Roman"/>
          <w:sz w:val="24"/>
          <w:szCs w:val="24"/>
        </w:rPr>
        <w:t>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основание</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чл</w:t>
      </w:r>
      <w:proofErr w:type="spellEnd"/>
      <w:r w:rsidRPr="00227D50">
        <w:rPr>
          <w:rFonts w:ascii="Times New Roman" w:hAnsi="Times New Roman"/>
          <w:sz w:val="24"/>
          <w:szCs w:val="24"/>
        </w:rPr>
        <w:t>.</w:t>
      </w:r>
      <w:proofErr w:type="gramEnd"/>
      <w:r w:rsidRPr="00227D50">
        <w:rPr>
          <w:rFonts w:ascii="Times New Roman" w:hAnsi="Times New Roman"/>
          <w:sz w:val="24"/>
          <w:szCs w:val="24"/>
        </w:rPr>
        <w:t xml:space="preserve"> </w:t>
      </w:r>
      <w:proofErr w:type="gramStart"/>
      <w:r w:rsidRPr="00227D50">
        <w:rPr>
          <w:rFonts w:ascii="Times New Roman" w:hAnsi="Times New Roman"/>
          <w:sz w:val="24"/>
          <w:szCs w:val="24"/>
        </w:rPr>
        <w:t xml:space="preserve">31, </w:t>
      </w:r>
      <w:proofErr w:type="spellStart"/>
      <w:r w:rsidRPr="00227D50">
        <w:rPr>
          <w:rFonts w:ascii="Times New Roman" w:hAnsi="Times New Roman"/>
          <w:sz w:val="24"/>
          <w:szCs w:val="24"/>
        </w:rPr>
        <w:t>ал</w:t>
      </w:r>
      <w:proofErr w:type="spellEnd"/>
      <w:r w:rsidRPr="00227D50">
        <w:rPr>
          <w:rFonts w:ascii="Times New Roman" w:hAnsi="Times New Roman"/>
          <w:sz w:val="24"/>
          <w:szCs w:val="24"/>
        </w:rPr>
        <w:t>.</w:t>
      </w:r>
      <w:proofErr w:type="gramEnd"/>
      <w:r w:rsidRPr="00227D50">
        <w:rPr>
          <w:rFonts w:ascii="Times New Roman" w:hAnsi="Times New Roman"/>
          <w:sz w:val="24"/>
          <w:szCs w:val="24"/>
        </w:rPr>
        <w:t xml:space="preserve"> </w:t>
      </w:r>
      <w:proofErr w:type="gramStart"/>
      <w:r w:rsidRPr="00227D50">
        <w:rPr>
          <w:rFonts w:ascii="Times New Roman" w:hAnsi="Times New Roman"/>
          <w:sz w:val="24"/>
          <w:szCs w:val="24"/>
        </w:rPr>
        <w:t xml:space="preserve">7 </w:t>
      </w:r>
      <w:proofErr w:type="spellStart"/>
      <w:r w:rsidRPr="00227D50">
        <w:rPr>
          <w:rFonts w:ascii="Times New Roman" w:hAnsi="Times New Roman"/>
          <w:sz w:val="24"/>
          <w:szCs w:val="24"/>
        </w:rPr>
        <w:t>от</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Закона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биологичното</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разнообразие</w:t>
      </w:r>
      <w:proofErr w:type="spellEnd"/>
      <w:r w:rsidRPr="00227D50">
        <w:rPr>
          <w:rFonts w:ascii="Times New Roman" w:hAnsi="Times New Roman"/>
          <w:sz w:val="24"/>
          <w:szCs w:val="24"/>
        </w:rPr>
        <w:t xml:space="preserve"> и </w:t>
      </w:r>
      <w:proofErr w:type="spellStart"/>
      <w:r w:rsidRPr="00227D50">
        <w:rPr>
          <w:rFonts w:ascii="Times New Roman" w:hAnsi="Times New Roman"/>
          <w:sz w:val="24"/>
          <w:szCs w:val="24"/>
        </w:rPr>
        <w:t>чл</w:t>
      </w:r>
      <w:proofErr w:type="spellEnd"/>
      <w:r w:rsidRPr="00227D50">
        <w:rPr>
          <w:rFonts w:ascii="Times New Roman" w:hAnsi="Times New Roman"/>
          <w:sz w:val="24"/>
          <w:szCs w:val="24"/>
        </w:rPr>
        <w:t>.</w:t>
      </w:r>
      <w:proofErr w:type="gramEnd"/>
      <w:r w:rsidRPr="00227D50">
        <w:rPr>
          <w:rFonts w:ascii="Times New Roman" w:hAnsi="Times New Roman"/>
          <w:sz w:val="24"/>
          <w:szCs w:val="24"/>
        </w:rPr>
        <w:t xml:space="preserve"> </w:t>
      </w:r>
      <w:proofErr w:type="gramStart"/>
      <w:r w:rsidRPr="00227D50">
        <w:rPr>
          <w:rFonts w:ascii="Times New Roman" w:hAnsi="Times New Roman"/>
          <w:sz w:val="24"/>
          <w:szCs w:val="24"/>
        </w:rPr>
        <w:t xml:space="preserve">18, </w:t>
      </w:r>
      <w:proofErr w:type="spellStart"/>
      <w:r w:rsidRPr="00227D50">
        <w:rPr>
          <w:rFonts w:ascii="Times New Roman" w:hAnsi="Times New Roman"/>
          <w:sz w:val="24"/>
          <w:szCs w:val="24"/>
        </w:rPr>
        <w:t>ал</w:t>
      </w:r>
      <w:proofErr w:type="spellEnd"/>
      <w:r w:rsidRPr="00227D50">
        <w:rPr>
          <w:rFonts w:ascii="Times New Roman" w:hAnsi="Times New Roman"/>
          <w:sz w:val="24"/>
          <w:szCs w:val="24"/>
        </w:rPr>
        <w:t>.</w:t>
      </w:r>
      <w:proofErr w:type="gramEnd"/>
      <w:r w:rsidRPr="00227D50">
        <w:rPr>
          <w:rFonts w:ascii="Times New Roman" w:hAnsi="Times New Roman"/>
          <w:sz w:val="24"/>
          <w:szCs w:val="24"/>
        </w:rPr>
        <w:t xml:space="preserve"> </w:t>
      </w:r>
      <w:proofErr w:type="gramStart"/>
      <w:r w:rsidRPr="00227D50">
        <w:rPr>
          <w:rFonts w:ascii="Times New Roman" w:hAnsi="Times New Roman"/>
          <w:sz w:val="24"/>
          <w:szCs w:val="24"/>
        </w:rPr>
        <w:t xml:space="preserve">1, </w:t>
      </w:r>
      <w:proofErr w:type="spellStart"/>
      <w:r w:rsidRPr="00227D50">
        <w:rPr>
          <w:rFonts w:ascii="Times New Roman" w:hAnsi="Times New Roman"/>
          <w:sz w:val="24"/>
          <w:szCs w:val="24"/>
        </w:rPr>
        <w:t>във</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връзка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чл</w:t>
      </w:r>
      <w:proofErr w:type="spellEnd"/>
      <w:r w:rsidRPr="00227D50">
        <w:rPr>
          <w:rFonts w:ascii="Times New Roman" w:hAnsi="Times New Roman"/>
          <w:sz w:val="24"/>
          <w:szCs w:val="24"/>
        </w:rPr>
        <w:t>.</w:t>
      </w:r>
      <w:proofErr w:type="gramEnd"/>
      <w:r w:rsidRPr="00227D50">
        <w:rPr>
          <w:rFonts w:ascii="Times New Roman" w:hAnsi="Times New Roman"/>
          <w:sz w:val="24"/>
          <w:szCs w:val="24"/>
        </w:rPr>
        <w:t xml:space="preserve"> 6а </w:t>
      </w:r>
      <w:proofErr w:type="gramStart"/>
      <w:r w:rsidRPr="00227D50">
        <w:rPr>
          <w:rFonts w:ascii="Times New Roman" w:hAnsi="Times New Roman"/>
          <w:sz w:val="24"/>
          <w:szCs w:val="24"/>
        </w:rPr>
        <w:t xml:space="preserve">т.2  </w:t>
      </w:r>
      <w:proofErr w:type="spellStart"/>
      <w:r w:rsidRPr="00227D50">
        <w:rPr>
          <w:rFonts w:ascii="Times New Roman" w:hAnsi="Times New Roman"/>
          <w:sz w:val="24"/>
          <w:szCs w:val="24"/>
        </w:rPr>
        <w:t>от</w:t>
      </w:r>
      <w:proofErr w:type="spellEnd"/>
      <w:proofErr w:type="gramEnd"/>
      <w:r w:rsidRPr="00227D50">
        <w:rPr>
          <w:rFonts w:ascii="Times New Roman" w:hAnsi="Times New Roman"/>
          <w:sz w:val="24"/>
          <w:szCs w:val="24"/>
        </w:rPr>
        <w:t xml:space="preserve"> </w:t>
      </w:r>
      <w:proofErr w:type="spellStart"/>
      <w:r w:rsidRPr="00227D50">
        <w:rPr>
          <w:rFonts w:ascii="Times New Roman" w:hAnsi="Times New Roman"/>
          <w:sz w:val="24"/>
          <w:szCs w:val="24"/>
        </w:rPr>
        <w:t>Наредбата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условията</w:t>
      </w:r>
      <w:proofErr w:type="spellEnd"/>
      <w:r w:rsidRPr="00227D50">
        <w:rPr>
          <w:rFonts w:ascii="Times New Roman" w:hAnsi="Times New Roman"/>
          <w:sz w:val="24"/>
          <w:szCs w:val="24"/>
        </w:rPr>
        <w:t xml:space="preserve"> и </w:t>
      </w:r>
      <w:proofErr w:type="spellStart"/>
      <w:r w:rsidRPr="00227D50">
        <w:rPr>
          <w:rFonts w:ascii="Times New Roman" w:hAnsi="Times New Roman"/>
          <w:sz w:val="24"/>
          <w:szCs w:val="24"/>
        </w:rPr>
        <w:t>реда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извършване</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оценка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съвместимостта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планове</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програми</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проекти</w:t>
      </w:r>
      <w:proofErr w:type="spellEnd"/>
      <w:r w:rsidRPr="00227D50">
        <w:rPr>
          <w:rFonts w:ascii="Times New Roman" w:hAnsi="Times New Roman"/>
          <w:sz w:val="24"/>
          <w:szCs w:val="24"/>
        </w:rPr>
        <w:t xml:space="preserve"> и </w:t>
      </w:r>
      <w:proofErr w:type="spellStart"/>
      <w:r w:rsidRPr="00227D50">
        <w:rPr>
          <w:rFonts w:ascii="Times New Roman" w:hAnsi="Times New Roman"/>
          <w:sz w:val="24"/>
          <w:szCs w:val="24"/>
        </w:rPr>
        <w:t>инвестиционни</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предложения</w:t>
      </w:r>
      <w:proofErr w:type="spellEnd"/>
      <w:r w:rsidRPr="00227D50">
        <w:rPr>
          <w:rFonts w:ascii="Times New Roman" w:hAnsi="Times New Roman"/>
          <w:sz w:val="24"/>
          <w:szCs w:val="24"/>
        </w:rPr>
        <w:t xml:space="preserve"> с </w:t>
      </w:r>
      <w:proofErr w:type="spellStart"/>
      <w:r w:rsidRPr="00227D50">
        <w:rPr>
          <w:rFonts w:ascii="Times New Roman" w:hAnsi="Times New Roman"/>
          <w:sz w:val="24"/>
          <w:szCs w:val="24"/>
        </w:rPr>
        <w:t>предмета</w:t>
      </w:r>
      <w:proofErr w:type="spellEnd"/>
      <w:r w:rsidRPr="00227D50">
        <w:rPr>
          <w:rFonts w:ascii="Times New Roman" w:hAnsi="Times New Roman"/>
          <w:sz w:val="24"/>
          <w:szCs w:val="24"/>
        </w:rPr>
        <w:t xml:space="preserve"> и </w:t>
      </w:r>
      <w:proofErr w:type="spellStart"/>
      <w:r w:rsidRPr="00227D50">
        <w:rPr>
          <w:rFonts w:ascii="Times New Roman" w:hAnsi="Times New Roman"/>
          <w:sz w:val="24"/>
          <w:szCs w:val="24"/>
        </w:rPr>
        <w:t>целите</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опазване</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защитените</w:t>
      </w:r>
      <w:proofErr w:type="spellEnd"/>
      <w:r w:rsidRPr="00227D50">
        <w:rPr>
          <w:rFonts w:ascii="Times New Roman" w:hAnsi="Times New Roman"/>
          <w:sz w:val="24"/>
          <w:szCs w:val="24"/>
        </w:rPr>
        <w:t xml:space="preserve"> </w:t>
      </w:r>
      <w:r w:rsidR="00F67CA7" w:rsidRPr="00227D50">
        <w:rPr>
          <w:rFonts w:ascii="Times New Roman" w:hAnsi="Times New Roman"/>
          <w:sz w:val="24"/>
          <w:szCs w:val="24"/>
        </w:rPr>
        <w:t>(</w:t>
      </w:r>
      <w:proofErr w:type="spellStart"/>
      <w:r w:rsidR="00F67CA7" w:rsidRPr="00227D50">
        <w:rPr>
          <w:rFonts w:ascii="Times New Roman" w:hAnsi="Times New Roman"/>
          <w:sz w:val="24"/>
          <w:szCs w:val="24"/>
        </w:rPr>
        <w:t>Наредбата</w:t>
      </w:r>
      <w:proofErr w:type="spellEnd"/>
      <w:r w:rsidR="00F67CA7" w:rsidRPr="00227D50">
        <w:rPr>
          <w:rFonts w:ascii="Times New Roman" w:hAnsi="Times New Roman"/>
          <w:sz w:val="24"/>
          <w:szCs w:val="24"/>
        </w:rPr>
        <w:t xml:space="preserve"> </w:t>
      </w:r>
      <w:proofErr w:type="spellStart"/>
      <w:r w:rsidR="00F67CA7" w:rsidRPr="00227D50">
        <w:rPr>
          <w:rFonts w:ascii="Times New Roman" w:hAnsi="Times New Roman"/>
          <w:sz w:val="24"/>
          <w:szCs w:val="24"/>
        </w:rPr>
        <w:t>за</w:t>
      </w:r>
      <w:proofErr w:type="spellEnd"/>
      <w:r w:rsidR="00F67CA7" w:rsidRPr="00227D50">
        <w:rPr>
          <w:rFonts w:ascii="Times New Roman" w:hAnsi="Times New Roman"/>
          <w:sz w:val="24"/>
          <w:szCs w:val="24"/>
        </w:rPr>
        <w:t xml:space="preserve"> ОС, </w:t>
      </w:r>
      <w:proofErr w:type="spellStart"/>
      <w:r w:rsidR="00F67CA7" w:rsidRPr="00227D50">
        <w:rPr>
          <w:rFonts w:ascii="Times New Roman" w:hAnsi="Times New Roman"/>
          <w:sz w:val="24"/>
          <w:szCs w:val="24"/>
        </w:rPr>
        <w:t>обн</w:t>
      </w:r>
      <w:proofErr w:type="spellEnd"/>
      <w:r w:rsidR="00F67CA7" w:rsidRPr="00227D50">
        <w:rPr>
          <w:rFonts w:ascii="Times New Roman" w:hAnsi="Times New Roman"/>
          <w:sz w:val="24"/>
          <w:szCs w:val="24"/>
        </w:rPr>
        <w:t xml:space="preserve">., ДВ, </w:t>
      </w:r>
      <w:proofErr w:type="spellStart"/>
      <w:r w:rsidR="00F67CA7" w:rsidRPr="00227D50">
        <w:rPr>
          <w:rFonts w:ascii="Times New Roman" w:hAnsi="Times New Roman"/>
          <w:sz w:val="24"/>
          <w:szCs w:val="24"/>
        </w:rPr>
        <w:t>бр</w:t>
      </w:r>
      <w:proofErr w:type="spellEnd"/>
      <w:r w:rsidR="00F67CA7" w:rsidRPr="00227D50">
        <w:rPr>
          <w:rFonts w:ascii="Times New Roman" w:hAnsi="Times New Roman"/>
          <w:sz w:val="24"/>
          <w:szCs w:val="24"/>
        </w:rPr>
        <w:t xml:space="preserve">. 73 </w:t>
      </w:r>
      <w:proofErr w:type="spellStart"/>
      <w:r w:rsidR="00F67CA7" w:rsidRPr="00227D50">
        <w:rPr>
          <w:rFonts w:ascii="Times New Roman" w:hAnsi="Times New Roman"/>
          <w:sz w:val="24"/>
          <w:szCs w:val="24"/>
        </w:rPr>
        <w:t>от</w:t>
      </w:r>
      <w:proofErr w:type="spellEnd"/>
      <w:r w:rsidR="00F67CA7" w:rsidRPr="00227D50">
        <w:rPr>
          <w:rFonts w:ascii="Times New Roman" w:hAnsi="Times New Roman"/>
          <w:sz w:val="24"/>
          <w:szCs w:val="24"/>
        </w:rPr>
        <w:t xml:space="preserve"> 11.09.2007 г., </w:t>
      </w:r>
      <w:r w:rsidR="00F67CA7" w:rsidRPr="00227D50">
        <w:rPr>
          <w:rFonts w:ascii="Times New Roman" w:hAnsi="Times New Roman"/>
          <w:sz w:val="24"/>
          <w:szCs w:val="24"/>
          <w:lang w:val="bg-BG"/>
        </w:rPr>
        <w:t xml:space="preserve">изм. и доп., бр. 106 от 15.12.2021 г. ), </w:t>
      </w:r>
      <w:proofErr w:type="spellStart"/>
      <w:r w:rsidRPr="00227D50">
        <w:rPr>
          <w:rFonts w:ascii="Times New Roman" w:hAnsi="Times New Roman"/>
          <w:sz w:val="24"/>
          <w:szCs w:val="24"/>
        </w:rPr>
        <w:t>представената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писмена</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документация</w:t>
      </w:r>
      <w:proofErr w:type="spellEnd"/>
      <w:r w:rsidRPr="00227D50">
        <w:rPr>
          <w:rFonts w:ascii="Times New Roman" w:hAnsi="Times New Roman"/>
          <w:sz w:val="24"/>
          <w:szCs w:val="24"/>
        </w:rPr>
        <w:t xml:space="preserve"> </w:t>
      </w:r>
      <w:proofErr w:type="spellStart"/>
      <w:r w:rsidRPr="00227D50">
        <w:rPr>
          <w:rFonts w:ascii="Times New Roman" w:hAnsi="Times New Roman"/>
          <w:sz w:val="24"/>
          <w:szCs w:val="24"/>
        </w:rPr>
        <w:t>уведомление</w:t>
      </w:r>
      <w:proofErr w:type="spellEnd"/>
      <w:r w:rsidRPr="00227D50">
        <w:rPr>
          <w:rFonts w:ascii="Times New Roman" w:hAnsi="Times New Roman"/>
          <w:sz w:val="24"/>
          <w:szCs w:val="24"/>
        </w:rPr>
        <w:t xml:space="preserve"> </w:t>
      </w:r>
      <w:r w:rsidRPr="00227D50">
        <w:rPr>
          <w:rFonts w:ascii="Times New Roman" w:hAnsi="Times New Roman"/>
          <w:sz w:val="24"/>
          <w:szCs w:val="24"/>
          <w:lang w:val="bg-BG"/>
        </w:rPr>
        <w:t xml:space="preserve">с вх.№ </w:t>
      </w:r>
      <w:r w:rsidR="00EB10C7" w:rsidRPr="00227D50">
        <w:rPr>
          <w:rFonts w:ascii="Times New Roman" w:hAnsi="Times New Roman"/>
          <w:sz w:val="24"/>
          <w:szCs w:val="24"/>
          <w:lang w:val="bg-BG"/>
        </w:rPr>
        <w:t>ПД</w:t>
      </w:r>
      <w:r w:rsidRPr="00227D50">
        <w:rPr>
          <w:rFonts w:ascii="Times New Roman" w:hAnsi="Times New Roman"/>
          <w:sz w:val="24"/>
          <w:szCs w:val="24"/>
          <w:lang w:val="bg-BG"/>
        </w:rPr>
        <w:t>-</w:t>
      </w:r>
      <w:r w:rsidR="00EB10C7" w:rsidRPr="00227D50">
        <w:rPr>
          <w:rFonts w:ascii="Times New Roman" w:hAnsi="Times New Roman"/>
          <w:sz w:val="24"/>
          <w:szCs w:val="24"/>
          <w:lang w:val="bg-BG"/>
        </w:rPr>
        <w:t>123</w:t>
      </w:r>
      <w:r w:rsidR="00227D50" w:rsidRPr="00227D50">
        <w:rPr>
          <w:rFonts w:ascii="Times New Roman" w:hAnsi="Times New Roman"/>
          <w:sz w:val="24"/>
          <w:szCs w:val="24"/>
          <w:lang w:val="bg-BG"/>
        </w:rPr>
        <w:t>0</w:t>
      </w:r>
      <w:r w:rsidRPr="00227D50">
        <w:rPr>
          <w:rFonts w:ascii="Times New Roman" w:hAnsi="Times New Roman"/>
          <w:sz w:val="24"/>
          <w:szCs w:val="24"/>
          <w:lang w:val="bg-BG"/>
        </w:rPr>
        <w:t>/</w:t>
      </w:r>
      <w:r w:rsidR="00F67CA7" w:rsidRPr="00227D50">
        <w:rPr>
          <w:rFonts w:ascii="Times New Roman" w:hAnsi="Times New Roman"/>
          <w:sz w:val="24"/>
          <w:szCs w:val="24"/>
          <w:lang w:val="bg-BG"/>
        </w:rPr>
        <w:t>0</w:t>
      </w:r>
      <w:r w:rsidR="00227D50" w:rsidRPr="00227D50">
        <w:rPr>
          <w:rFonts w:ascii="Times New Roman" w:hAnsi="Times New Roman"/>
          <w:sz w:val="24"/>
          <w:szCs w:val="24"/>
          <w:lang w:val="bg-BG"/>
        </w:rPr>
        <w:t>3</w:t>
      </w:r>
      <w:r w:rsidRPr="00227D50">
        <w:rPr>
          <w:rFonts w:ascii="Times New Roman" w:hAnsi="Times New Roman"/>
          <w:sz w:val="24"/>
          <w:szCs w:val="24"/>
          <w:lang w:val="bg-BG"/>
        </w:rPr>
        <w:t>.</w:t>
      </w:r>
      <w:r w:rsidR="00F67CA7" w:rsidRPr="00227D50">
        <w:rPr>
          <w:rFonts w:ascii="Times New Roman" w:hAnsi="Times New Roman"/>
          <w:sz w:val="24"/>
          <w:szCs w:val="24"/>
          <w:lang w:val="bg-BG"/>
        </w:rPr>
        <w:t>08</w:t>
      </w:r>
      <w:r w:rsidRPr="00227D50">
        <w:rPr>
          <w:rFonts w:ascii="Times New Roman" w:hAnsi="Times New Roman"/>
          <w:sz w:val="24"/>
          <w:szCs w:val="24"/>
          <w:lang w:val="bg-BG"/>
        </w:rPr>
        <w:t>.202</w:t>
      </w:r>
      <w:r w:rsidR="00F67CA7" w:rsidRPr="00227D50">
        <w:rPr>
          <w:rFonts w:ascii="Times New Roman" w:hAnsi="Times New Roman"/>
          <w:sz w:val="24"/>
          <w:szCs w:val="24"/>
          <w:lang w:val="bg-BG"/>
        </w:rPr>
        <w:t xml:space="preserve">2 </w:t>
      </w:r>
      <w:r w:rsidRPr="00227D50">
        <w:rPr>
          <w:rFonts w:ascii="Times New Roman" w:hAnsi="Times New Roman"/>
          <w:sz w:val="24"/>
          <w:szCs w:val="24"/>
          <w:lang w:val="bg-BG"/>
        </w:rPr>
        <w:t xml:space="preserve">г. и на  допълнителна информация с вх.№ </w:t>
      </w:r>
      <w:r w:rsidR="00EB10C7" w:rsidRPr="00227D50">
        <w:rPr>
          <w:rFonts w:ascii="Times New Roman" w:hAnsi="Times New Roman"/>
          <w:sz w:val="24"/>
          <w:szCs w:val="24"/>
          <w:lang w:val="bg-BG"/>
        </w:rPr>
        <w:t>ПД</w:t>
      </w:r>
      <w:r w:rsidRPr="00227D50">
        <w:rPr>
          <w:rFonts w:ascii="Times New Roman" w:hAnsi="Times New Roman"/>
          <w:sz w:val="24"/>
          <w:szCs w:val="24"/>
          <w:lang w:val="bg-BG"/>
        </w:rPr>
        <w:t>-</w:t>
      </w:r>
      <w:r w:rsidR="00EB10C7" w:rsidRPr="00227D50">
        <w:rPr>
          <w:rFonts w:ascii="Times New Roman" w:hAnsi="Times New Roman"/>
          <w:sz w:val="24"/>
          <w:szCs w:val="24"/>
          <w:lang w:val="bg-BG"/>
        </w:rPr>
        <w:t>123</w:t>
      </w:r>
      <w:r w:rsidR="00227D50" w:rsidRPr="00227D50">
        <w:rPr>
          <w:rFonts w:ascii="Times New Roman" w:hAnsi="Times New Roman"/>
          <w:sz w:val="24"/>
          <w:szCs w:val="24"/>
          <w:lang w:val="bg-BG"/>
        </w:rPr>
        <w:t>0</w:t>
      </w:r>
      <w:r w:rsidRPr="00227D50">
        <w:rPr>
          <w:rFonts w:ascii="Times New Roman" w:hAnsi="Times New Roman"/>
          <w:sz w:val="24"/>
          <w:szCs w:val="24"/>
          <w:lang w:val="bg-BG"/>
        </w:rPr>
        <w:t>/</w:t>
      </w:r>
      <w:r w:rsidR="009C6B1D" w:rsidRPr="00227D50">
        <w:rPr>
          <w:rFonts w:ascii="Times New Roman" w:hAnsi="Times New Roman"/>
          <w:sz w:val="24"/>
          <w:szCs w:val="24"/>
          <w:lang w:val="bg-BG"/>
        </w:rPr>
        <w:t>2</w:t>
      </w:r>
      <w:r w:rsidRPr="00227D50">
        <w:rPr>
          <w:rFonts w:ascii="Times New Roman" w:hAnsi="Times New Roman"/>
          <w:sz w:val="24"/>
          <w:szCs w:val="24"/>
          <w:lang w:val="bg-BG"/>
        </w:rPr>
        <w:t>/</w:t>
      </w:r>
      <w:r w:rsidR="00227D50" w:rsidRPr="00227D50">
        <w:rPr>
          <w:rFonts w:ascii="Times New Roman" w:hAnsi="Times New Roman"/>
          <w:sz w:val="24"/>
          <w:szCs w:val="24"/>
          <w:lang w:val="bg-BG"/>
        </w:rPr>
        <w:t>20</w:t>
      </w:r>
      <w:r w:rsidRPr="00227D50">
        <w:rPr>
          <w:rFonts w:ascii="Times New Roman" w:hAnsi="Times New Roman"/>
          <w:sz w:val="24"/>
          <w:szCs w:val="24"/>
          <w:lang w:val="bg-BG"/>
        </w:rPr>
        <w:t>.</w:t>
      </w:r>
      <w:r w:rsidR="00F67CA7" w:rsidRPr="00227D50">
        <w:rPr>
          <w:rFonts w:ascii="Times New Roman" w:hAnsi="Times New Roman"/>
          <w:sz w:val="24"/>
          <w:szCs w:val="24"/>
          <w:lang w:val="bg-BG"/>
        </w:rPr>
        <w:t>0</w:t>
      </w:r>
      <w:r w:rsidR="00E9470C" w:rsidRPr="00227D50">
        <w:rPr>
          <w:rFonts w:ascii="Times New Roman" w:hAnsi="Times New Roman"/>
          <w:sz w:val="24"/>
          <w:szCs w:val="24"/>
          <w:lang w:val="bg-BG"/>
        </w:rPr>
        <w:t>9</w:t>
      </w:r>
      <w:r w:rsidRPr="00227D50">
        <w:rPr>
          <w:rFonts w:ascii="Times New Roman" w:hAnsi="Times New Roman"/>
          <w:sz w:val="24"/>
          <w:szCs w:val="24"/>
          <w:lang w:val="bg-BG"/>
        </w:rPr>
        <w:t>.202</w:t>
      </w:r>
      <w:r w:rsidR="00F67CA7" w:rsidRPr="00227D50">
        <w:rPr>
          <w:rFonts w:ascii="Times New Roman" w:hAnsi="Times New Roman"/>
          <w:sz w:val="24"/>
          <w:szCs w:val="24"/>
          <w:lang w:val="bg-BG"/>
        </w:rPr>
        <w:t xml:space="preserve">2 </w:t>
      </w:r>
      <w:r w:rsidRPr="00227D50">
        <w:rPr>
          <w:rFonts w:ascii="Times New Roman" w:hAnsi="Times New Roman"/>
          <w:sz w:val="24"/>
          <w:szCs w:val="24"/>
          <w:lang w:val="bg-BG"/>
        </w:rPr>
        <w:t>г. на РИОСВ - Хасково</w:t>
      </w:r>
    </w:p>
    <w:p w:rsidR="000E5C75" w:rsidRPr="00227D50" w:rsidRDefault="000E5C75" w:rsidP="000E5C75">
      <w:pPr>
        <w:jc w:val="center"/>
        <w:rPr>
          <w:rFonts w:ascii="Times New Roman" w:hAnsi="Times New Roman"/>
          <w:b/>
          <w:sz w:val="24"/>
          <w:szCs w:val="24"/>
        </w:rPr>
      </w:pPr>
    </w:p>
    <w:p w:rsidR="000E5C75" w:rsidRPr="00227D50" w:rsidRDefault="000E5C75" w:rsidP="000E5C75">
      <w:pPr>
        <w:jc w:val="center"/>
        <w:rPr>
          <w:rFonts w:ascii="Times New Roman" w:hAnsi="Times New Roman"/>
          <w:b/>
          <w:sz w:val="24"/>
          <w:szCs w:val="24"/>
        </w:rPr>
      </w:pPr>
      <w:r w:rsidRPr="00227D50">
        <w:rPr>
          <w:rFonts w:ascii="Times New Roman" w:hAnsi="Times New Roman"/>
          <w:b/>
          <w:sz w:val="24"/>
          <w:szCs w:val="24"/>
        </w:rPr>
        <w:t>Р Е Ш И Х:</w:t>
      </w:r>
    </w:p>
    <w:p w:rsidR="000E5C75" w:rsidRPr="00227D50" w:rsidRDefault="000E5C75" w:rsidP="000E5C75">
      <w:pPr>
        <w:jc w:val="center"/>
        <w:rPr>
          <w:rFonts w:ascii="Times New Roman" w:hAnsi="Times New Roman"/>
          <w:sz w:val="24"/>
          <w:szCs w:val="24"/>
          <w:lang w:val="bg-BG"/>
        </w:rPr>
      </w:pPr>
    </w:p>
    <w:p w:rsidR="000E5C75" w:rsidRPr="00227D50" w:rsidRDefault="000E5C75" w:rsidP="00227D50">
      <w:pPr>
        <w:jc w:val="both"/>
        <w:rPr>
          <w:rFonts w:ascii="Times New Roman" w:hAnsi="Times New Roman"/>
          <w:sz w:val="24"/>
          <w:szCs w:val="24"/>
          <w:lang w:val="bg-BG"/>
        </w:rPr>
      </w:pPr>
      <w:r w:rsidRPr="00227D50">
        <w:rPr>
          <w:rFonts w:ascii="Times New Roman" w:hAnsi="Times New Roman"/>
          <w:sz w:val="24"/>
          <w:szCs w:val="24"/>
          <w:lang w:val="bg-BG"/>
        </w:rPr>
        <w:t xml:space="preserve">Съгласувам </w:t>
      </w:r>
      <w:r w:rsidR="00F67CA7" w:rsidRPr="00227D50">
        <w:rPr>
          <w:rFonts w:ascii="Times New Roman" w:hAnsi="Times New Roman"/>
          <w:sz w:val="24"/>
          <w:szCs w:val="24"/>
          <w:lang w:val="bg-BG"/>
        </w:rPr>
        <w:t xml:space="preserve">инвестиционно предложение  /ИП/ за: </w:t>
      </w:r>
      <w:r w:rsidR="00227D50" w:rsidRPr="00227D50">
        <w:rPr>
          <w:rFonts w:ascii="Times New Roman" w:hAnsi="Times New Roman"/>
          <w:sz w:val="24"/>
          <w:szCs w:val="24"/>
          <w:lang w:val="bg-BG"/>
        </w:rPr>
        <w:t xml:space="preserve"> „Изграждане на кабелна линия 1 </w:t>
      </w:r>
      <w:proofErr w:type="spellStart"/>
      <w:r w:rsidR="00227D50" w:rsidRPr="00227D50">
        <w:rPr>
          <w:rFonts w:ascii="Times New Roman" w:hAnsi="Times New Roman"/>
          <w:sz w:val="24"/>
          <w:szCs w:val="24"/>
          <w:lang w:val="bg-BG"/>
        </w:rPr>
        <w:t>kV</w:t>
      </w:r>
      <w:proofErr w:type="spellEnd"/>
      <w:r w:rsidR="00227D50" w:rsidRPr="00227D50">
        <w:rPr>
          <w:rFonts w:ascii="Times New Roman" w:hAnsi="Times New Roman"/>
          <w:sz w:val="24"/>
          <w:szCs w:val="24"/>
          <w:lang w:val="bg-BG"/>
        </w:rPr>
        <w:t xml:space="preserve"> за външно електрозахранване и </w:t>
      </w:r>
      <w:proofErr w:type="spellStart"/>
      <w:r w:rsidR="00227D50" w:rsidRPr="00227D50">
        <w:rPr>
          <w:rFonts w:ascii="Times New Roman" w:hAnsi="Times New Roman"/>
          <w:sz w:val="24"/>
          <w:szCs w:val="24"/>
          <w:lang w:val="bg-BG"/>
        </w:rPr>
        <w:t>фотоволтаичната</w:t>
      </w:r>
      <w:proofErr w:type="spellEnd"/>
      <w:r w:rsidR="00227D50" w:rsidRPr="00227D50">
        <w:rPr>
          <w:rFonts w:ascii="Times New Roman" w:hAnsi="Times New Roman"/>
          <w:sz w:val="24"/>
          <w:szCs w:val="24"/>
          <w:lang w:val="bg-BG"/>
        </w:rPr>
        <w:t xml:space="preserve"> централа  /ФЕЦ/ до 100kWр в УПИ I, кв. 18, село Долно Черковище, общ. Стамболово“</w:t>
      </w:r>
      <w:r w:rsidR="00F67CA7" w:rsidRPr="00227D50">
        <w:rPr>
          <w:rFonts w:ascii="Times New Roman" w:hAnsi="Times New Roman"/>
          <w:sz w:val="24"/>
          <w:szCs w:val="24"/>
          <w:lang w:val="bg-BG"/>
        </w:rPr>
        <w:t>,</w:t>
      </w:r>
      <w:r w:rsidR="007969F1">
        <w:rPr>
          <w:rFonts w:ascii="Times New Roman" w:hAnsi="Times New Roman"/>
          <w:sz w:val="24"/>
          <w:szCs w:val="24"/>
          <w:lang w:val="bg-BG"/>
        </w:rPr>
        <w:t xml:space="preserve"> </w:t>
      </w:r>
      <w:r w:rsidRPr="00227D50">
        <w:rPr>
          <w:rFonts w:ascii="Times New Roman" w:hAnsi="Times New Roman"/>
          <w:b/>
          <w:sz w:val="24"/>
          <w:szCs w:val="24"/>
          <w:lang w:val="bg-BG"/>
        </w:rPr>
        <w:t>което няма вероятност да окаже значително отрицателно въздействие върху природни местообитания, видове растения и животни и техните местообитания</w:t>
      </w:r>
      <w:r w:rsidRPr="00227D50">
        <w:rPr>
          <w:rFonts w:ascii="Times New Roman" w:hAnsi="Times New Roman"/>
          <w:sz w:val="24"/>
          <w:szCs w:val="24"/>
          <w:lang w:val="bg-BG"/>
        </w:rPr>
        <w:t>, предмет на опазване в защитени зони от екологичната мрежа Натура 2000.</w:t>
      </w:r>
    </w:p>
    <w:p w:rsidR="00E9470C" w:rsidRPr="00227D50" w:rsidRDefault="000E5C75" w:rsidP="00E9470C">
      <w:pPr>
        <w:spacing w:before="100" w:beforeAutospacing="1" w:after="100" w:afterAutospacing="1"/>
        <w:rPr>
          <w:rFonts w:ascii="Times New Roman" w:hAnsi="Times New Roman"/>
          <w:sz w:val="24"/>
          <w:szCs w:val="24"/>
          <w:lang w:val="bg-BG"/>
        </w:rPr>
      </w:pPr>
      <w:proofErr w:type="spellStart"/>
      <w:r w:rsidRPr="00227D50">
        <w:rPr>
          <w:rFonts w:ascii="Times New Roman" w:hAnsi="Times New Roman"/>
          <w:b/>
          <w:sz w:val="24"/>
          <w:szCs w:val="24"/>
        </w:rPr>
        <w:t>Местоположение</w:t>
      </w:r>
      <w:proofErr w:type="spellEnd"/>
      <w:r w:rsidRPr="00227D50">
        <w:rPr>
          <w:rFonts w:ascii="Times New Roman" w:hAnsi="Times New Roman"/>
          <w:sz w:val="24"/>
          <w:szCs w:val="24"/>
          <w:lang w:val="bg-BG"/>
        </w:rPr>
        <w:t xml:space="preserve">: </w:t>
      </w:r>
      <w:r w:rsidR="00E9470C" w:rsidRPr="00227D50">
        <w:rPr>
          <w:rFonts w:ascii="Times New Roman" w:hAnsi="Times New Roman"/>
          <w:sz w:val="24"/>
          <w:szCs w:val="24"/>
          <w:lang w:val="bg-BG"/>
        </w:rPr>
        <w:t xml:space="preserve"> </w:t>
      </w:r>
      <w:r w:rsidR="00227D50" w:rsidRPr="00227D50">
        <w:rPr>
          <w:rFonts w:ascii="Times New Roman" w:hAnsi="Times New Roman"/>
          <w:sz w:val="24"/>
          <w:szCs w:val="24"/>
          <w:lang w:val="bg-BG"/>
        </w:rPr>
        <w:t>УПИ I, кв. 18, село Долно Черковище, общ. Стамболово</w:t>
      </w:r>
    </w:p>
    <w:p w:rsidR="00227D50" w:rsidRPr="00227D50" w:rsidRDefault="00A5541A" w:rsidP="00227D50">
      <w:pPr>
        <w:overflowPunct/>
        <w:autoSpaceDE/>
        <w:adjustRightInd/>
        <w:rPr>
          <w:rFonts w:ascii="Times New Roman" w:hAnsi="Times New Roman"/>
          <w:sz w:val="24"/>
          <w:szCs w:val="24"/>
          <w:lang w:val="bg-BG"/>
        </w:rPr>
      </w:pPr>
      <w:r w:rsidRPr="00227D50">
        <w:rPr>
          <w:rFonts w:ascii="Times New Roman" w:hAnsi="Times New Roman"/>
          <w:b/>
          <w:sz w:val="24"/>
          <w:szCs w:val="24"/>
          <w:lang w:val="bg-BG"/>
        </w:rPr>
        <w:t>В</w:t>
      </w:r>
      <w:r w:rsidR="000E5C75" w:rsidRPr="00227D50">
        <w:rPr>
          <w:rFonts w:ascii="Times New Roman" w:hAnsi="Times New Roman"/>
          <w:b/>
          <w:sz w:val="24"/>
          <w:szCs w:val="24"/>
          <w:lang w:val="bg-BG"/>
        </w:rPr>
        <w:t>ъзложител:</w:t>
      </w:r>
      <w:r w:rsidR="000E5C75" w:rsidRPr="00227D50">
        <w:rPr>
          <w:rFonts w:ascii="Times New Roman" w:hAnsi="Times New Roman"/>
          <w:sz w:val="24"/>
          <w:szCs w:val="24"/>
          <w:lang w:val="bg-BG"/>
        </w:rPr>
        <w:t xml:space="preserve"> </w:t>
      </w:r>
      <w:r w:rsidR="00227D50" w:rsidRPr="00227D50">
        <w:rPr>
          <w:rFonts w:ascii="Times New Roman" w:hAnsi="Times New Roman"/>
          <w:sz w:val="24"/>
          <w:szCs w:val="24"/>
          <w:lang w:val="bg-BG"/>
        </w:rPr>
        <w:t>Евгени Господинов Колев, гр. Хасково, ул. „Драгоман“№37</w:t>
      </w:r>
    </w:p>
    <w:p w:rsidR="00DB3537" w:rsidRPr="00227D50" w:rsidRDefault="00DB3537" w:rsidP="00227D50">
      <w:pPr>
        <w:overflowPunct/>
        <w:autoSpaceDE/>
        <w:adjustRightInd/>
        <w:rPr>
          <w:rFonts w:ascii="Times New Roman" w:hAnsi="Times New Roman"/>
          <w:b/>
          <w:sz w:val="24"/>
          <w:szCs w:val="24"/>
          <w:lang w:val="bg-BG"/>
        </w:rPr>
      </w:pPr>
    </w:p>
    <w:p w:rsidR="000E5C75" w:rsidRPr="00227D50" w:rsidRDefault="000E5C75" w:rsidP="00A5541A">
      <w:pPr>
        <w:overflowPunct/>
        <w:autoSpaceDE/>
        <w:autoSpaceDN/>
        <w:adjustRightInd/>
        <w:textAlignment w:val="auto"/>
        <w:rPr>
          <w:rFonts w:ascii="Times New Roman" w:hAnsi="Times New Roman"/>
          <w:b/>
          <w:sz w:val="24"/>
          <w:szCs w:val="24"/>
        </w:rPr>
      </w:pPr>
      <w:proofErr w:type="spellStart"/>
      <w:r w:rsidRPr="00227D50">
        <w:rPr>
          <w:rFonts w:ascii="Times New Roman" w:hAnsi="Times New Roman"/>
          <w:b/>
          <w:sz w:val="24"/>
          <w:szCs w:val="24"/>
        </w:rPr>
        <w:t>Обща</w:t>
      </w:r>
      <w:proofErr w:type="spellEnd"/>
      <w:r w:rsidRPr="00227D50">
        <w:rPr>
          <w:rFonts w:ascii="Times New Roman" w:hAnsi="Times New Roman"/>
          <w:b/>
          <w:sz w:val="24"/>
          <w:szCs w:val="24"/>
        </w:rPr>
        <w:t xml:space="preserve"> </w:t>
      </w:r>
      <w:proofErr w:type="spellStart"/>
      <w:r w:rsidRPr="00227D50">
        <w:rPr>
          <w:rFonts w:ascii="Times New Roman" w:hAnsi="Times New Roman"/>
          <w:b/>
          <w:sz w:val="24"/>
          <w:szCs w:val="24"/>
        </w:rPr>
        <w:t>информация</w:t>
      </w:r>
      <w:proofErr w:type="spellEnd"/>
      <w:r w:rsidRPr="00227D50">
        <w:rPr>
          <w:rFonts w:ascii="Times New Roman" w:hAnsi="Times New Roman"/>
          <w:b/>
          <w:sz w:val="24"/>
          <w:szCs w:val="24"/>
        </w:rPr>
        <w:t xml:space="preserve"> </w:t>
      </w:r>
      <w:proofErr w:type="spellStart"/>
      <w:r w:rsidRPr="00227D50">
        <w:rPr>
          <w:rFonts w:ascii="Times New Roman" w:hAnsi="Times New Roman"/>
          <w:b/>
          <w:sz w:val="24"/>
          <w:szCs w:val="24"/>
        </w:rPr>
        <w:t>за</w:t>
      </w:r>
      <w:proofErr w:type="spellEnd"/>
      <w:r w:rsidRPr="00227D50">
        <w:rPr>
          <w:rFonts w:ascii="Times New Roman" w:hAnsi="Times New Roman"/>
          <w:b/>
          <w:sz w:val="24"/>
          <w:szCs w:val="24"/>
        </w:rPr>
        <w:t xml:space="preserve"> </w:t>
      </w:r>
      <w:proofErr w:type="spellStart"/>
      <w:r w:rsidRPr="00227D50">
        <w:rPr>
          <w:rFonts w:ascii="Times New Roman" w:hAnsi="Times New Roman"/>
          <w:b/>
          <w:sz w:val="24"/>
          <w:szCs w:val="24"/>
        </w:rPr>
        <w:t>инвестиционното</w:t>
      </w:r>
      <w:proofErr w:type="spellEnd"/>
      <w:r w:rsidRPr="00227D50">
        <w:rPr>
          <w:rFonts w:ascii="Times New Roman" w:hAnsi="Times New Roman"/>
          <w:b/>
          <w:sz w:val="24"/>
          <w:szCs w:val="24"/>
        </w:rPr>
        <w:t xml:space="preserve"> </w:t>
      </w:r>
      <w:proofErr w:type="spellStart"/>
      <w:r w:rsidRPr="00227D50">
        <w:rPr>
          <w:rFonts w:ascii="Times New Roman" w:hAnsi="Times New Roman"/>
          <w:b/>
          <w:sz w:val="24"/>
          <w:szCs w:val="24"/>
        </w:rPr>
        <w:t>предложение</w:t>
      </w:r>
      <w:proofErr w:type="spellEnd"/>
      <w:r w:rsidRPr="00227D50">
        <w:rPr>
          <w:rFonts w:ascii="Times New Roman" w:hAnsi="Times New Roman"/>
          <w:b/>
          <w:sz w:val="24"/>
          <w:szCs w:val="24"/>
        </w:rPr>
        <w:t>:</w:t>
      </w:r>
    </w:p>
    <w:p w:rsidR="000E5C75" w:rsidRPr="00227D50" w:rsidRDefault="000E5C75" w:rsidP="000E5C75">
      <w:pPr>
        <w:overflowPunct/>
        <w:autoSpaceDE/>
        <w:autoSpaceDN/>
        <w:adjustRightInd/>
        <w:jc w:val="both"/>
        <w:textAlignment w:val="auto"/>
        <w:rPr>
          <w:rFonts w:ascii="Times New Roman" w:hAnsi="Times New Roman"/>
          <w:sz w:val="24"/>
          <w:szCs w:val="24"/>
          <w:lang w:val="bg-BG"/>
        </w:rPr>
      </w:pPr>
    </w:p>
    <w:p w:rsidR="00227D50" w:rsidRDefault="00227D50" w:rsidP="007969F1">
      <w:pPr>
        <w:jc w:val="both"/>
        <w:rPr>
          <w:rFonts w:ascii="Times New Roman" w:hAnsi="Times New Roman"/>
          <w:bCs/>
          <w:noProof/>
          <w:sz w:val="24"/>
          <w:szCs w:val="24"/>
          <w:lang w:val="bg-BG"/>
        </w:rPr>
      </w:pPr>
      <w:r w:rsidRPr="00227D50">
        <w:rPr>
          <w:rFonts w:ascii="Times New Roman" w:hAnsi="Times New Roman"/>
          <w:bCs/>
          <w:noProof/>
          <w:sz w:val="24"/>
          <w:szCs w:val="24"/>
          <w:lang w:val="bg-BG"/>
        </w:rPr>
        <w:t>С инвестиционното предложение се предвижда изграждане на кабелна линия 1 kV за външно електрозахранване на ФЕЦ до 100kWр в УПИ I, кв. 18, село Долно Черковище, общ. Стамболово. В имота има изградена жилищна сграда. Фотоволтаичните панели ще се монтират основно върху покрива на сградата и малка част върху свободното пространство в имота. Съгласно становище на електроразпределителното дружество на населеното място, обекта ще се присъедини към ново монтирано електромерно табло ЕТ ниско напрежение, до ТП 1 Долно Черковище. Трасето на кабелната линия ще бъде с дължина 91.82</w:t>
      </w:r>
      <w:r w:rsidR="0029024C">
        <w:rPr>
          <w:rFonts w:ascii="Times New Roman" w:hAnsi="Times New Roman"/>
          <w:bCs/>
          <w:noProof/>
          <w:sz w:val="24"/>
          <w:szCs w:val="24"/>
          <w:lang w:val="bg-BG"/>
        </w:rPr>
        <w:t xml:space="preserve"> </w:t>
      </w:r>
      <w:r w:rsidRPr="00227D50">
        <w:rPr>
          <w:rFonts w:ascii="Times New Roman" w:hAnsi="Times New Roman"/>
          <w:bCs/>
          <w:noProof/>
          <w:sz w:val="24"/>
          <w:szCs w:val="24"/>
          <w:lang w:val="bg-BG"/>
        </w:rPr>
        <w:t>м</w:t>
      </w:r>
      <w:r w:rsidR="0029024C">
        <w:rPr>
          <w:rFonts w:ascii="Times New Roman" w:hAnsi="Times New Roman"/>
          <w:bCs/>
          <w:noProof/>
          <w:sz w:val="24"/>
          <w:szCs w:val="24"/>
          <w:lang w:val="bg-BG"/>
        </w:rPr>
        <w:t xml:space="preserve"> – улична регулация</w:t>
      </w:r>
      <w:r w:rsidRPr="00227D50">
        <w:rPr>
          <w:rFonts w:ascii="Times New Roman" w:hAnsi="Times New Roman"/>
          <w:bCs/>
          <w:noProof/>
          <w:sz w:val="24"/>
          <w:szCs w:val="24"/>
          <w:lang w:val="bg-BG"/>
        </w:rPr>
        <w:t xml:space="preserve"> и ще преминава изцяло подземно в свободен изкоп 0,8м/0,4м. </w:t>
      </w:r>
    </w:p>
    <w:p w:rsidR="007755BB" w:rsidRPr="00227D50" w:rsidRDefault="007755BB" w:rsidP="007969F1">
      <w:pPr>
        <w:jc w:val="both"/>
        <w:rPr>
          <w:rFonts w:ascii="Times New Roman" w:hAnsi="Times New Roman"/>
          <w:bCs/>
          <w:noProof/>
          <w:sz w:val="24"/>
          <w:szCs w:val="24"/>
          <w:lang w:val="bg-BG"/>
        </w:rPr>
      </w:pPr>
      <w:r>
        <w:rPr>
          <w:rFonts w:ascii="Times New Roman" w:hAnsi="Times New Roman"/>
          <w:bCs/>
          <w:noProof/>
          <w:sz w:val="24"/>
          <w:szCs w:val="24"/>
          <w:lang w:val="bg-BG"/>
        </w:rPr>
        <w:t>Кабелната линия започва от ГРТ на ФЕЦ, намиращо се в подпокривното пространство на сградада, преминава в земен изкоп пресича перепендикулярно ул. „св. Св. Кирил и Методий“, с. Долно Черковище. Продължава в тротоарната част на улицата и стига  до мястото на присъединяване – ЕТ до ТП Долно Черковище.</w:t>
      </w:r>
    </w:p>
    <w:p w:rsidR="00F67CA7" w:rsidRPr="00227D50" w:rsidRDefault="00F67CA7" w:rsidP="00F67CA7">
      <w:pPr>
        <w:jc w:val="both"/>
        <w:rPr>
          <w:rFonts w:ascii="Times New Roman" w:hAnsi="Times New Roman"/>
          <w:sz w:val="24"/>
          <w:szCs w:val="24"/>
          <w:lang w:val="bg-BG"/>
        </w:rPr>
      </w:pPr>
    </w:p>
    <w:p w:rsidR="007969F1" w:rsidRPr="007969F1" w:rsidRDefault="00227D50" w:rsidP="007969F1">
      <w:pPr>
        <w:jc w:val="both"/>
        <w:rPr>
          <w:rFonts w:ascii="Times New Roman" w:hAnsi="Times New Roman"/>
          <w:b/>
          <w:sz w:val="24"/>
          <w:szCs w:val="24"/>
          <w:lang w:val="bg-BG"/>
        </w:rPr>
      </w:pPr>
      <w:r w:rsidRPr="007969F1">
        <w:rPr>
          <w:rFonts w:ascii="Times New Roman" w:hAnsi="Times New Roman"/>
          <w:b/>
          <w:sz w:val="24"/>
          <w:szCs w:val="24"/>
          <w:lang w:val="bg-BG"/>
        </w:rPr>
        <w:t xml:space="preserve">Инвестиционното предложение не попада в обхвата на Приложение № 1 и Приложение № 2 на Закона за опазване на околната среда (ЗООС). За изграждането на </w:t>
      </w:r>
      <w:proofErr w:type="spellStart"/>
      <w:r w:rsidRPr="007969F1">
        <w:rPr>
          <w:rFonts w:ascii="Times New Roman" w:hAnsi="Times New Roman"/>
          <w:b/>
          <w:sz w:val="24"/>
          <w:szCs w:val="24"/>
          <w:lang w:val="bg-BG"/>
        </w:rPr>
        <w:t>фотоволтаичната</w:t>
      </w:r>
      <w:proofErr w:type="spellEnd"/>
      <w:r w:rsidRPr="007969F1">
        <w:rPr>
          <w:rFonts w:ascii="Times New Roman" w:hAnsi="Times New Roman"/>
          <w:b/>
          <w:sz w:val="24"/>
          <w:szCs w:val="24"/>
          <w:lang w:val="bg-BG"/>
        </w:rPr>
        <w:t xml:space="preserve"> централа не се изискват изготвяне или изменение на </w:t>
      </w:r>
      <w:proofErr w:type="spellStart"/>
      <w:r w:rsidRPr="007969F1">
        <w:rPr>
          <w:rFonts w:ascii="Times New Roman" w:hAnsi="Times New Roman"/>
          <w:b/>
          <w:sz w:val="24"/>
          <w:szCs w:val="24"/>
          <w:lang w:val="bg-BG"/>
        </w:rPr>
        <w:t>устройствени</w:t>
      </w:r>
      <w:proofErr w:type="spellEnd"/>
      <w:r w:rsidRPr="007969F1">
        <w:rPr>
          <w:rFonts w:ascii="Times New Roman" w:hAnsi="Times New Roman"/>
          <w:b/>
          <w:sz w:val="24"/>
          <w:szCs w:val="24"/>
          <w:lang w:val="bg-BG"/>
        </w:rPr>
        <w:t xml:space="preserve"> планове по реда на Закона за устройство на територията.</w:t>
      </w:r>
    </w:p>
    <w:p w:rsidR="00227D50" w:rsidRPr="007969F1" w:rsidRDefault="00227D50" w:rsidP="007969F1">
      <w:pPr>
        <w:jc w:val="both"/>
        <w:rPr>
          <w:rFonts w:ascii="Times New Roman" w:hAnsi="Times New Roman"/>
          <w:b/>
          <w:sz w:val="24"/>
          <w:szCs w:val="24"/>
          <w:lang w:val="bg-BG"/>
        </w:rPr>
      </w:pPr>
      <w:r w:rsidRPr="007969F1">
        <w:rPr>
          <w:rFonts w:ascii="Times New Roman" w:hAnsi="Times New Roman"/>
          <w:b/>
          <w:sz w:val="24"/>
          <w:szCs w:val="24"/>
          <w:lang w:val="bg-BG"/>
        </w:rPr>
        <w:lastRenderedPageBreak/>
        <w:t>Предвид гореизложеното не намираме основания да бъдат провеждани процедури по реда на Глава шеста от ЗООС.</w:t>
      </w:r>
    </w:p>
    <w:p w:rsidR="00227D50" w:rsidRPr="007969F1" w:rsidRDefault="00227D50" w:rsidP="00116679">
      <w:pPr>
        <w:jc w:val="both"/>
        <w:rPr>
          <w:rFonts w:ascii="Times New Roman" w:hAnsi="Times New Roman"/>
          <w:b/>
          <w:sz w:val="24"/>
          <w:szCs w:val="24"/>
          <w:lang w:val="bg-BG"/>
        </w:rPr>
      </w:pPr>
    </w:p>
    <w:p w:rsidR="00227D50" w:rsidRPr="00227D50" w:rsidRDefault="00227D50" w:rsidP="007969F1">
      <w:pPr>
        <w:jc w:val="both"/>
        <w:rPr>
          <w:rFonts w:ascii="Times New Roman" w:hAnsi="Times New Roman"/>
          <w:sz w:val="24"/>
          <w:szCs w:val="24"/>
          <w:lang w:val="bg-BG"/>
        </w:rPr>
      </w:pPr>
      <w:r w:rsidRPr="00227D50">
        <w:rPr>
          <w:rFonts w:ascii="Times New Roman" w:hAnsi="Times New Roman"/>
          <w:sz w:val="24"/>
          <w:szCs w:val="24"/>
          <w:lang w:val="bg-BG"/>
        </w:rPr>
        <w:t>УПИ I, кв. 18, село Долно Черковище, общ. Стамболово</w:t>
      </w:r>
      <w:r w:rsidR="0029024C">
        <w:rPr>
          <w:rFonts w:ascii="Times New Roman" w:hAnsi="Times New Roman"/>
          <w:sz w:val="24"/>
          <w:szCs w:val="24"/>
          <w:lang w:val="bg-BG"/>
        </w:rPr>
        <w:t xml:space="preserve"> и трасето на кабелната линия – улична регулация</w:t>
      </w:r>
      <w:r w:rsidRPr="00227D50">
        <w:rPr>
          <w:rFonts w:ascii="Times New Roman" w:hAnsi="Times New Roman"/>
          <w:sz w:val="24"/>
          <w:szCs w:val="24"/>
          <w:lang w:val="bg-BG"/>
        </w:rPr>
        <w:t>,</w:t>
      </w:r>
      <w:r w:rsidR="00116679" w:rsidRPr="00227D50">
        <w:rPr>
          <w:rFonts w:ascii="Times New Roman" w:hAnsi="Times New Roman"/>
          <w:sz w:val="24"/>
          <w:szCs w:val="24"/>
          <w:lang w:val="bg-BG"/>
        </w:rPr>
        <w:t xml:space="preserve"> предмет на ИП,  </w:t>
      </w:r>
      <w:r w:rsidR="00116679" w:rsidRPr="00227D50">
        <w:rPr>
          <w:rFonts w:ascii="Times New Roman" w:hAnsi="Times New Roman"/>
          <w:b/>
          <w:sz w:val="24"/>
          <w:szCs w:val="24"/>
          <w:lang w:val="bg-BG"/>
        </w:rPr>
        <w:t>не попада</w:t>
      </w:r>
      <w:r w:rsidR="0029024C">
        <w:rPr>
          <w:rFonts w:ascii="Times New Roman" w:hAnsi="Times New Roman"/>
          <w:b/>
          <w:sz w:val="24"/>
          <w:szCs w:val="24"/>
          <w:lang w:val="bg-BG"/>
        </w:rPr>
        <w:t>т</w:t>
      </w:r>
      <w:r w:rsidR="00116679" w:rsidRPr="00227D50">
        <w:rPr>
          <w:rFonts w:ascii="Times New Roman" w:hAnsi="Times New Roman"/>
          <w:sz w:val="24"/>
          <w:szCs w:val="24"/>
          <w:lang w:val="bg-BG"/>
        </w:rPr>
        <w:t xml:space="preserve"> в границите на защитени територии по смисъла на Закона за защитените територии, </w:t>
      </w:r>
      <w:r w:rsidRPr="00227D50">
        <w:rPr>
          <w:rFonts w:ascii="Times New Roman" w:hAnsi="Times New Roman"/>
          <w:sz w:val="24"/>
          <w:szCs w:val="24"/>
          <w:lang w:val="bg-BG"/>
        </w:rPr>
        <w:t xml:space="preserve"> </w:t>
      </w:r>
      <w:r w:rsidRPr="00227D50">
        <w:rPr>
          <w:rFonts w:ascii="Times New Roman" w:hAnsi="Times New Roman"/>
          <w:b/>
          <w:sz w:val="24"/>
          <w:szCs w:val="24"/>
          <w:lang w:val="bg-BG"/>
        </w:rPr>
        <w:t>но попада</w:t>
      </w:r>
      <w:r w:rsidR="0029024C">
        <w:rPr>
          <w:rFonts w:ascii="Times New Roman" w:hAnsi="Times New Roman"/>
          <w:b/>
          <w:sz w:val="24"/>
          <w:szCs w:val="24"/>
          <w:lang w:val="bg-BG"/>
        </w:rPr>
        <w:t>т</w:t>
      </w:r>
      <w:r w:rsidRPr="00227D50">
        <w:rPr>
          <w:rFonts w:ascii="Times New Roman" w:hAnsi="Times New Roman"/>
          <w:sz w:val="24"/>
          <w:szCs w:val="24"/>
          <w:lang w:val="bg-BG"/>
        </w:rPr>
        <w:t xml:space="preserve"> в обхвата на две защитени зони по НАТУРА 2000 по смисъла на Закона за биологичното разнообразие  - </w:t>
      </w:r>
      <w:r w:rsidRPr="00227D50">
        <w:rPr>
          <w:rFonts w:ascii="Times New Roman" w:hAnsi="Times New Roman"/>
          <w:b/>
          <w:sz w:val="24"/>
          <w:szCs w:val="24"/>
          <w:lang w:val="bg-BG"/>
        </w:rPr>
        <w:t>ЗЗ BG0001032 „Родопи Източни</w:t>
      </w:r>
      <w:r w:rsidRPr="00227D50">
        <w:rPr>
          <w:rFonts w:ascii="Times New Roman" w:hAnsi="Times New Roman"/>
          <w:sz w:val="24"/>
          <w:szCs w:val="24"/>
          <w:lang w:val="bg-BG"/>
        </w:rPr>
        <w:t xml:space="preserve">”, за опазване на природните местообитания на дивата флора и фауна, обявена със Заповед № РД-267/31.03.2021 г. на Министъра на околната среда и водите и </w:t>
      </w:r>
      <w:r w:rsidRPr="00227D50">
        <w:rPr>
          <w:rFonts w:ascii="Times New Roman" w:hAnsi="Times New Roman"/>
          <w:b/>
          <w:sz w:val="24"/>
          <w:szCs w:val="24"/>
          <w:lang w:val="bg-BG"/>
        </w:rPr>
        <w:t>ЗЗ BG0002071 „Мост Арда”</w:t>
      </w:r>
      <w:r w:rsidRPr="00227D50">
        <w:rPr>
          <w:rFonts w:ascii="Times New Roman" w:hAnsi="Times New Roman"/>
          <w:sz w:val="24"/>
          <w:szCs w:val="24"/>
          <w:lang w:val="bg-BG"/>
        </w:rPr>
        <w:t xml:space="preserve"> за опазване на дивите птици, обявена със Заповед № РД-784/29.10.2008 г. на Министъра на околната среда и водите.</w:t>
      </w:r>
    </w:p>
    <w:p w:rsidR="00227D50" w:rsidRPr="00227D50" w:rsidRDefault="00227D50" w:rsidP="00227D50">
      <w:pPr>
        <w:ind w:firstLine="720"/>
        <w:jc w:val="both"/>
        <w:rPr>
          <w:rFonts w:ascii="Times New Roman" w:hAnsi="Times New Roman"/>
          <w:sz w:val="24"/>
          <w:szCs w:val="24"/>
          <w:lang w:val="bg-BG"/>
        </w:rPr>
      </w:pPr>
    </w:p>
    <w:p w:rsidR="00227D50" w:rsidRPr="00227D50" w:rsidRDefault="00227D50" w:rsidP="007969F1">
      <w:pPr>
        <w:spacing w:after="120"/>
        <w:jc w:val="both"/>
        <w:rPr>
          <w:rFonts w:ascii="Times New Roman" w:hAnsi="Times New Roman"/>
          <w:sz w:val="24"/>
          <w:szCs w:val="24"/>
          <w:lang w:val="bg-BG"/>
        </w:rPr>
      </w:pPr>
      <w:r w:rsidRPr="00227D50">
        <w:rPr>
          <w:rFonts w:ascii="Times New Roman" w:hAnsi="Times New Roman"/>
          <w:sz w:val="24"/>
          <w:szCs w:val="24"/>
          <w:lang w:val="bg-BG"/>
        </w:rPr>
        <w:t xml:space="preserve">При проверка за допустимост по чл.12, ал.2 от Наредбата за ОС бе установено, че ИП е допустимо спрямо режима на защитени зони  </w:t>
      </w:r>
      <w:r w:rsidRPr="00227D50">
        <w:rPr>
          <w:rFonts w:ascii="Times New Roman" w:hAnsi="Times New Roman"/>
          <w:b/>
          <w:sz w:val="24"/>
          <w:szCs w:val="24"/>
          <w:lang w:val="bg-BG"/>
        </w:rPr>
        <w:t>ЗЗ BG0001032 „Родопи Източни</w:t>
      </w:r>
      <w:r w:rsidRPr="00227D50">
        <w:rPr>
          <w:rFonts w:ascii="Times New Roman" w:hAnsi="Times New Roman"/>
          <w:sz w:val="24"/>
          <w:szCs w:val="24"/>
          <w:lang w:val="bg-BG"/>
        </w:rPr>
        <w:t xml:space="preserve">”  и </w:t>
      </w:r>
      <w:r w:rsidRPr="00227D50">
        <w:rPr>
          <w:rFonts w:ascii="Times New Roman" w:hAnsi="Times New Roman"/>
          <w:b/>
          <w:sz w:val="24"/>
          <w:szCs w:val="24"/>
          <w:lang w:val="bg-BG"/>
        </w:rPr>
        <w:t>ЗЗ BG0002071 „Мост Арда</w:t>
      </w:r>
      <w:r w:rsidR="007969F1">
        <w:rPr>
          <w:rFonts w:ascii="Times New Roman" w:hAnsi="Times New Roman"/>
          <w:b/>
          <w:sz w:val="24"/>
          <w:szCs w:val="24"/>
          <w:lang w:val="bg-BG"/>
        </w:rPr>
        <w:t>“</w:t>
      </w:r>
      <w:r w:rsidRPr="00227D50">
        <w:rPr>
          <w:rFonts w:ascii="Times New Roman" w:hAnsi="Times New Roman"/>
          <w:b/>
          <w:sz w:val="24"/>
          <w:szCs w:val="24"/>
          <w:lang w:val="bg-BG"/>
        </w:rPr>
        <w:t>,</w:t>
      </w:r>
      <w:r w:rsidRPr="00227D50">
        <w:rPr>
          <w:rFonts w:ascii="Times New Roman" w:hAnsi="Times New Roman"/>
          <w:sz w:val="24"/>
          <w:szCs w:val="24"/>
          <w:lang w:val="bg-BG"/>
        </w:rPr>
        <w:t xml:space="preserve">  при спазване на забраните определени със заповедите им за обявяване.</w:t>
      </w:r>
    </w:p>
    <w:p w:rsidR="003A1FE6" w:rsidRPr="00856119" w:rsidRDefault="003A1FE6" w:rsidP="003A1FE6">
      <w:pPr>
        <w:tabs>
          <w:tab w:val="left" w:pos="0"/>
        </w:tabs>
        <w:overflowPunct/>
        <w:autoSpaceDE/>
        <w:autoSpaceDN/>
        <w:adjustRightInd/>
        <w:spacing w:after="120"/>
        <w:jc w:val="both"/>
        <w:textAlignment w:val="auto"/>
        <w:rPr>
          <w:rFonts w:ascii="Times New Roman" w:hAnsi="Times New Roman"/>
          <w:sz w:val="24"/>
          <w:szCs w:val="24"/>
          <w:lang w:val="bg-BG"/>
        </w:rPr>
      </w:pPr>
      <w:r w:rsidRPr="00856119">
        <w:rPr>
          <w:rFonts w:ascii="Times New Roman" w:hAnsi="Times New Roman"/>
          <w:sz w:val="24"/>
          <w:szCs w:val="24"/>
          <w:lang w:val="bg-BG"/>
        </w:rPr>
        <w:t xml:space="preserve">След преглед на представената информация относно характера и местоположението на настоящото инвестиционно предложение бе установено, че същото </w:t>
      </w:r>
      <w:r w:rsidRPr="00856119">
        <w:rPr>
          <w:rFonts w:ascii="Times New Roman" w:hAnsi="Times New Roman"/>
          <w:b/>
          <w:sz w:val="24"/>
          <w:szCs w:val="24"/>
          <w:lang w:val="bg-BG"/>
        </w:rPr>
        <w:t xml:space="preserve">попада в </w:t>
      </w:r>
      <w:r w:rsidR="0029024C" w:rsidRPr="00856119">
        <w:rPr>
          <w:rFonts w:ascii="Times New Roman" w:hAnsi="Times New Roman"/>
          <w:b/>
          <w:sz w:val="24"/>
          <w:szCs w:val="24"/>
          <w:lang w:val="bg-BG"/>
        </w:rPr>
        <w:t>хипотезата</w:t>
      </w:r>
      <w:r w:rsidRPr="00856119">
        <w:rPr>
          <w:rFonts w:ascii="Times New Roman" w:hAnsi="Times New Roman"/>
          <w:b/>
          <w:sz w:val="24"/>
          <w:szCs w:val="24"/>
          <w:lang w:val="bg-BG"/>
        </w:rPr>
        <w:t xml:space="preserve"> на чл.2, ал.2 от Наредбата по ОС</w:t>
      </w:r>
      <w:r w:rsidR="00856119" w:rsidRPr="00856119">
        <w:rPr>
          <w:rFonts w:ascii="Times New Roman" w:hAnsi="Times New Roman"/>
          <w:sz w:val="24"/>
          <w:szCs w:val="24"/>
          <w:lang w:val="bg-BG"/>
        </w:rPr>
        <w:t xml:space="preserve"> и компетентният орган е преценил</w:t>
      </w:r>
      <w:r w:rsidR="00856119">
        <w:rPr>
          <w:rFonts w:ascii="Times New Roman" w:hAnsi="Times New Roman"/>
          <w:sz w:val="24"/>
          <w:szCs w:val="24"/>
          <w:lang w:val="bg-BG"/>
        </w:rPr>
        <w:t xml:space="preserve"> необходимостта от провеждане на процедура  по реда на Глава </w:t>
      </w:r>
      <w:r w:rsidR="00856119">
        <w:rPr>
          <w:rFonts w:ascii="Times New Roman" w:hAnsi="Times New Roman"/>
          <w:sz w:val="24"/>
          <w:szCs w:val="24"/>
        </w:rPr>
        <w:t xml:space="preserve"> </w:t>
      </w:r>
      <w:r w:rsidR="00856119">
        <w:rPr>
          <w:rFonts w:ascii="Times New Roman" w:hAnsi="Times New Roman"/>
          <w:sz w:val="24"/>
          <w:szCs w:val="24"/>
          <w:lang w:val="bg-BG"/>
        </w:rPr>
        <w:t xml:space="preserve">Втора </w:t>
      </w:r>
      <w:r w:rsidR="00856119">
        <w:rPr>
          <w:rFonts w:ascii="Times New Roman" w:hAnsi="Times New Roman"/>
          <w:sz w:val="24"/>
          <w:szCs w:val="24"/>
        </w:rPr>
        <w:t xml:space="preserve"> </w:t>
      </w:r>
      <w:r w:rsidR="00856119">
        <w:rPr>
          <w:rFonts w:ascii="Times New Roman" w:hAnsi="Times New Roman"/>
          <w:sz w:val="24"/>
          <w:szCs w:val="24"/>
          <w:lang w:val="bg-BG"/>
        </w:rPr>
        <w:t xml:space="preserve">от </w:t>
      </w:r>
      <w:r w:rsidR="00D00026">
        <w:rPr>
          <w:rFonts w:ascii="Times New Roman" w:hAnsi="Times New Roman"/>
          <w:sz w:val="24"/>
          <w:szCs w:val="24"/>
          <w:lang w:val="bg-BG"/>
        </w:rPr>
        <w:t>Наредбата</w:t>
      </w:r>
      <w:r w:rsidRPr="00856119">
        <w:rPr>
          <w:rFonts w:ascii="Times New Roman" w:hAnsi="Times New Roman"/>
          <w:sz w:val="24"/>
          <w:szCs w:val="24"/>
          <w:lang w:val="bg-BG"/>
        </w:rPr>
        <w:t xml:space="preserve">.   </w:t>
      </w:r>
    </w:p>
    <w:p w:rsidR="002E1224" w:rsidRPr="00227D50" w:rsidRDefault="000E5C75" w:rsidP="00A5541A">
      <w:pPr>
        <w:spacing w:before="100" w:beforeAutospacing="1" w:after="100" w:afterAutospacing="1"/>
        <w:rPr>
          <w:rFonts w:ascii="Times New Roman" w:hAnsi="Times New Roman"/>
          <w:bCs/>
          <w:sz w:val="24"/>
          <w:szCs w:val="24"/>
        </w:rPr>
      </w:pPr>
      <w:r w:rsidRPr="00227D50">
        <w:rPr>
          <w:rFonts w:ascii="Times New Roman" w:hAnsi="Times New Roman"/>
          <w:bCs/>
          <w:sz w:val="24"/>
          <w:szCs w:val="24"/>
          <w:lang w:val="bg-BG"/>
        </w:rPr>
        <w:t xml:space="preserve">Съгласуването на </w:t>
      </w:r>
      <w:r w:rsidR="00F67CA7" w:rsidRPr="00227D50">
        <w:rPr>
          <w:rFonts w:ascii="Times New Roman" w:hAnsi="Times New Roman"/>
          <w:sz w:val="24"/>
          <w:szCs w:val="24"/>
          <w:lang w:val="bg-BG"/>
        </w:rPr>
        <w:t xml:space="preserve">ИП за: </w:t>
      </w:r>
      <w:r w:rsidR="00227D50" w:rsidRPr="00227D50">
        <w:rPr>
          <w:rFonts w:ascii="Times New Roman" w:hAnsi="Times New Roman"/>
          <w:sz w:val="24"/>
          <w:szCs w:val="24"/>
          <w:lang w:val="bg-BG"/>
        </w:rPr>
        <w:t xml:space="preserve">„Изграждане на кабелна линия 1 </w:t>
      </w:r>
      <w:proofErr w:type="spellStart"/>
      <w:r w:rsidR="00227D50" w:rsidRPr="00227D50">
        <w:rPr>
          <w:rFonts w:ascii="Times New Roman" w:hAnsi="Times New Roman"/>
          <w:sz w:val="24"/>
          <w:szCs w:val="24"/>
          <w:lang w:val="bg-BG"/>
        </w:rPr>
        <w:t>kV</w:t>
      </w:r>
      <w:proofErr w:type="spellEnd"/>
      <w:r w:rsidR="00227D50" w:rsidRPr="00227D50">
        <w:rPr>
          <w:rFonts w:ascii="Times New Roman" w:hAnsi="Times New Roman"/>
          <w:sz w:val="24"/>
          <w:szCs w:val="24"/>
          <w:lang w:val="bg-BG"/>
        </w:rPr>
        <w:t xml:space="preserve"> за външно електрозахранване и </w:t>
      </w:r>
      <w:proofErr w:type="spellStart"/>
      <w:r w:rsidR="00227D50" w:rsidRPr="00227D50">
        <w:rPr>
          <w:rFonts w:ascii="Times New Roman" w:hAnsi="Times New Roman"/>
          <w:sz w:val="24"/>
          <w:szCs w:val="24"/>
          <w:lang w:val="bg-BG"/>
        </w:rPr>
        <w:t>фотоволтаичната</w:t>
      </w:r>
      <w:proofErr w:type="spellEnd"/>
      <w:r w:rsidR="00227D50" w:rsidRPr="00227D50">
        <w:rPr>
          <w:rFonts w:ascii="Times New Roman" w:hAnsi="Times New Roman"/>
          <w:sz w:val="24"/>
          <w:szCs w:val="24"/>
          <w:lang w:val="bg-BG"/>
        </w:rPr>
        <w:t xml:space="preserve"> централа  /ФЕЦ/ до 100kWр в УПИ I, кв. 18, село Долно Черковище, общ. Стамболово“</w:t>
      </w:r>
      <w:r w:rsidRPr="00227D50">
        <w:rPr>
          <w:rFonts w:ascii="Times New Roman" w:hAnsi="Times New Roman"/>
          <w:bCs/>
          <w:sz w:val="24"/>
          <w:szCs w:val="24"/>
          <w:lang w:val="bg-BG"/>
        </w:rPr>
        <w:t xml:space="preserve">се основава на следните  </w:t>
      </w:r>
    </w:p>
    <w:p w:rsidR="000E5C75" w:rsidRPr="00227D50" w:rsidRDefault="000E5C75" w:rsidP="002E1224">
      <w:pPr>
        <w:spacing w:before="100" w:beforeAutospacing="1" w:after="100" w:afterAutospacing="1"/>
        <w:ind w:left="3600" w:firstLine="720"/>
        <w:rPr>
          <w:rFonts w:ascii="Times New Roman" w:hAnsi="Times New Roman"/>
          <w:b/>
          <w:bCs/>
          <w:noProof/>
          <w:sz w:val="24"/>
          <w:szCs w:val="24"/>
          <w:lang w:val="bg-BG"/>
        </w:rPr>
      </w:pPr>
      <w:r w:rsidRPr="00227D50">
        <w:rPr>
          <w:rFonts w:ascii="Times New Roman" w:hAnsi="Times New Roman"/>
          <w:b/>
          <w:bCs/>
          <w:noProof/>
          <w:sz w:val="24"/>
          <w:szCs w:val="24"/>
          <w:lang w:val="bg-BG"/>
        </w:rPr>
        <w:t>МОТИВИ:</w:t>
      </w:r>
    </w:p>
    <w:p w:rsidR="00227D50" w:rsidRPr="00227D50" w:rsidRDefault="00227D50" w:rsidP="00227D50">
      <w:pPr>
        <w:overflowPunct/>
        <w:autoSpaceDE/>
        <w:adjustRightInd/>
        <w:spacing w:after="120"/>
        <w:jc w:val="both"/>
        <w:textAlignment w:val="auto"/>
        <w:rPr>
          <w:rFonts w:ascii="Times New Roman" w:hAnsi="Times New Roman"/>
          <w:color w:val="000000"/>
          <w:sz w:val="24"/>
          <w:szCs w:val="24"/>
          <w:lang w:val="bg-BG" w:eastAsia="bg-BG"/>
        </w:rPr>
      </w:pPr>
      <w:r w:rsidRPr="00227D50">
        <w:rPr>
          <w:rFonts w:ascii="Times New Roman" w:hAnsi="Times New Roman"/>
          <w:color w:val="000000"/>
          <w:sz w:val="24"/>
          <w:szCs w:val="24"/>
          <w:lang w:val="bg-BG" w:eastAsia="bg-BG"/>
        </w:rPr>
        <w:t xml:space="preserve">1. Предвид местоположението (в урегулираната територия на селото) и характера на инвестиционното предложение (изграждане на </w:t>
      </w:r>
      <w:proofErr w:type="spellStart"/>
      <w:r w:rsidRPr="00227D50">
        <w:rPr>
          <w:rFonts w:ascii="Times New Roman" w:hAnsi="Times New Roman"/>
          <w:color w:val="000000"/>
          <w:sz w:val="24"/>
          <w:szCs w:val="24"/>
          <w:lang w:val="bg-BG" w:eastAsia="bg-BG"/>
        </w:rPr>
        <w:t>фотоволтаична</w:t>
      </w:r>
      <w:proofErr w:type="spellEnd"/>
      <w:r w:rsidRPr="00227D50">
        <w:rPr>
          <w:rFonts w:ascii="Times New Roman" w:hAnsi="Times New Roman"/>
          <w:color w:val="000000"/>
          <w:sz w:val="24"/>
          <w:szCs w:val="24"/>
          <w:lang w:val="bg-BG" w:eastAsia="bg-BG"/>
        </w:rPr>
        <w:t xml:space="preserve"> централа), предвидените дейности няма да доведат до увреждане/унищожаване на природни местообитания или местообитания на видове предмет на опазване в защитен</w:t>
      </w:r>
      <w:r w:rsidR="00C719EC">
        <w:rPr>
          <w:rFonts w:ascii="Times New Roman" w:hAnsi="Times New Roman"/>
          <w:color w:val="000000"/>
          <w:sz w:val="24"/>
          <w:szCs w:val="24"/>
          <w:lang w:val="bg-BG" w:eastAsia="bg-BG"/>
        </w:rPr>
        <w:t xml:space="preserve">ите </w:t>
      </w:r>
      <w:r w:rsidRPr="00227D50">
        <w:rPr>
          <w:rFonts w:ascii="Times New Roman" w:hAnsi="Times New Roman"/>
          <w:color w:val="000000"/>
          <w:sz w:val="24"/>
          <w:szCs w:val="24"/>
          <w:lang w:val="bg-BG" w:eastAsia="bg-BG"/>
        </w:rPr>
        <w:t>зон</w:t>
      </w:r>
      <w:r w:rsidR="00C719EC">
        <w:rPr>
          <w:rFonts w:ascii="Times New Roman" w:hAnsi="Times New Roman"/>
          <w:color w:val="000000"/>
          <w:sz w:val="24"/>
          <w:szCs w:val="24"/>
          <w:lang w:val="bg-BG" w:eastAsia="bg-BG"/>
        </w:rPr>
        <w:t>и</w:t>
      </w:r>
      <w:r w:rsidRPr="00227D50">
        <w:rPr>
          <w:rFonts w:ascii="Times New Roman" w:hAnsi="Times New Roman"/>
          <w:color w:val="000000"/>
          <w:sz w:val="24"/>
          <w:szCs w:val="24"/>
          <w:lang w:val="bg-BG" w:eastAsia="bg-BG"/>
        </w:rPr>
        <w:t xml:space="preserve">.  </w:t>
      </w:r>
    </w:p>
    <w:p w:rsidR="00227D50" w:rsidRPr="00227D50" w:rsidRDefault="00227D50" w:rsidP="00227D50">
      <w:pPr>
        <w:overflowPunct/>
        <w:autoSpaceDE/>
        <w:adjustRightInd/>
        <w:spacing w:after="120"/>
        <w:jc w:val="both"/>
        <w:textAlignment w:val="auto"/>
        <w:rPr>
          <w:rFonts w:ascii="Times New Roman" w:hAnsi="Times New Roman"/>
          <w:color w:val="000000"/>
          <w:sz w:val="24"/>
          <w:szCs w:val="24"/>
          <w:lang w:val="bg-BG" w:eastAsia="bg-BG"/>
        </w:rPr>
      </w:pPr>
      <w:r w:rsidRPr="00227D50">
        <w:rPr>
          <w:rFonts w:ascii="Times New Roman" w:hAnsi="Times New Roman"/>
          <w:color w:val="000000"/>
          <w:sz w:val="24"/>
          <w:szCs w:val="24"/>
          <w:lang w:val="bg-BG" w:eastAsia="bg-BG"/>
        </w:rPr>
        <w:t>2. Реализацията на инвестиционното предложение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в зон</w:t>
      </w:r>
      <w:r w:rsidR="00C719EC">
        <w:rPr>
          <w:rFonts w:ascii="Times New Roman" w:hAnsi="Times New Roman"/>
          <w:color w:val="000000"/>
          <w:sz w:val="24"/>
          <w:szCs w:val="24"/>
          <w:lang w:val="bg-BG" w:eastAsia="bg-BG"/>
        </w:rPr>
        <w:t>ите</w:t>
      </w:r>
      <w:r w:rsidRPr="00227D50">
        <w:rPr>
          <w:rFonts w:ascii="Times New Roman" w:hAnsi="Times New Roman"/>
          <w:color w:val="000000"/>
          <w:sz w:val="24"/>
          <w:szCs w:val="24"/>
          <w:lang w:val="bg-BG" w:eastAsia="bg-BG"/>
        </w:rPr>
        <w:t xml:space="preserve">.    </w:t>
      </w:r>
    </w:p>
    <w:p w:rsidR="00227D50" w:rsidRPr="00227D50" w:rsidRDefault="00227D50" w:rsidP="00227D50">
      <w:pPr>
        <w:overflowPunct/>
        <w:autoSpaceDE/>
        <w:adjustRightInd/>
        <w:spacing w:after="120"/>
        <w:jc w:val="both"/>
        <w:textAlignment w:val="auto"/>
        <w:rPr>
          <w:rFonts w:ascii="Times New Roman" w:hAnsi="Times New Roman"/>
          <w:b/>
          <w:color w:val="000000"/>
          <w:sz w:val="24"/>
          <w:szCs w:val="24"/>
          <w:lang w:val="bg-BG" w:eastAsia="bg-BG"/>
        </w:rPr>
      </w:pPr>
      <w:r w:rsidRPr="00227D50">
        <w:rPr>
          <w:rFonts w:ascii="Times New Roman" w:hAnsi="Times New Roman"/>
          <w:color w:val="000000"/>
          <w:sz w:val="24"/>
          <w:szCs w:val="24"/>
          <w:lang w:val="bg-BG" w:eastAsia="bg-BG"/>
        </w:rPr>
        <w:t xml:space="preserve">3. Инвестиционното предложение не противоречи на природозащитните цели на защитени зони </w:t>
      </w:r>
      <w:r w:rsidRPr="00227D50">
        <w:rPr>
          <w:rFonts w:ascii="Times New Roman" w:hAnsi="Times New Roman"/>
          <w:b/>
          <w:color w:val="000000"/>
          <w:sz w:val="24"/>
          <w:szCs w:val="24"/>
          <w:lang w:val="bg-BG" w:eastAsia="bg-BG"/>
        </w:rPr>
        <w:t xml:space="preserve">BG0001032 „Родопи Източни” и </w:t>
      </w:r>
      <w:r w:rsidRPr="00227D50">
        <w:rPr>
          <w:rFonts w:ascii="Times New Roman" w:hAnsi="Times New Roman"/>
          <w:b/>
          <w:sz w:val="24"/>
          <w:szCs w:val="24"/>
          <w:lang w:val="bg-BG"/>
        </w:rPr>
        <w:t>ЗЗ BG0002071 „Мост Арда“</w:t>
      </w:r>
      <w:r w:rsidRPr="00227D50">
        <w:rPr>
          <w:rFonts w:ascii="Times New Roman" w:hAnsi="Times New Roman"/>
          <w:b/>
          <w:color w:val="000000"/>
          <w:sz w:val="24"/>
          <w:szCs w:val="24"/>
          <w:lang w:val="bg-BG" w:eastAsia="bg-BG"/>
        </w:rPr>
        <w:t xml:space="preserve">. </w:t>
      </w:r>
    </w:p>
    <w:p w:rsidR="00227D50" w:rsidRPr="00227D50" w:rsidRDefault="00227D50" w:rsidP="00227D50">
      <w:pPr>
        <w:overflowPunct/>
        <w:autoSpaceDE/>
        <w:adjustRightInd/>
        <w:spacing w:after="120"/>
        <w:jc w:val="both"/>
        <w:textAlignment w:val="auto"/>
        <w:rPr>
          <w:rFonts w:ascii="Times New Roman" w:hAnsi="Times New Roman"/>
          <w:color w:val="000000"/>
          <w:sz w:val="24"/>
          <w:szCs w:val="24"/>
          <w:lang w:val="bg-BG" w:eastAsia="bg-BG"/>
        </w:rPr>
      </w:pPr>
      <w:r w:rsidRPr="00227D50">
        <w:rPr>
          <w:rFonts w:ascii="Times New Roman" w:hAnsi="Times New Roman"/>
          <w:color w:val="000000"/>
          <w:sz w:val="24"/>
          <w:szCs w:val="24"/>
          <w:lang w:val="bg-BG" w:eastAsia="bg-BG"/>
        </w:rPr>
        <w:t xml:space="preserve">4. Реализацията на инвестиционното предложение няма да окаже въздействие върху целостта на защитени зони </w:t>
      </w:r>
      <w:r w:rsidRPr="00227D50">
        <w:rPr>
          <w:rFonts w:ascii="Times New Roman" w:hAnsi="Times New Roman"/>
          <w:b/>
          <w:color w:val="000000"/>
          <w:sz w:val="24"/>
          <w:szCs w:val="24"/>
          <w:lang w:val="bg-BG" w:eastAsia="bg-BG"/>
        </w:rPr>
        <w:t xml:space="preserve">BG0001032 „Родопи Източни” и </w:t>
      </w:r>
      <w:r w:rsidRPr="00227D50">
        <w:rPr>
          <w:rFonts w:ascii="Times New Roman" w:hAnsi="Times New Roman"/>
          <w:b/>
          <w:sz w:val="24"/>
          <w:szCs w:val="24"/>
          <w:lang w:val="bg-BG"/>
        </w:rPr>
        <w:t>ЗЗ BG0002071 „Мост Арда“</w:t>
      </w:r>
      <w:r w:rsidRPr="00227D50">
        <w:rPr>
          <w:rFonts w:ascii="Times New Roman" w:hAnsi="Times New Roman"/>
          <w:b/>
          <w:color w:val="000000"/>
          <w:sz w:val="24"/>
          <w:szCs w:val="24"/>
          <w:lang w:val="bg-BG" w:eastAsia="bg-BG"/>
        </w:rPr>
        <w:t>,</w:t>
      </w:r>
      <w:r w:rsidRPr="00227D50">
        <w:rPr>
          <w:rFonts w:ascii="Times New Roman" w:hAnsi="Times New Roman"/>
          <w:color w:val="000000"/>
          <w:sz w:val="24"/>
          <w:szCs w:val="24"/>
          <w:lang w:val="bg-BG" w:eastAsia="bg-BG"/>
        </w:rPr>
        <w:t xml:space="preserve"> както и на свързаността между зоните.  </w:t>
      </w:r>
    </w:p>
    <w:p w:rsidR="00227D50" w:rsidRPr="00227D50" w:rsidRDefault="00227D50" w:rsidP="00227D50">
      <w:pPr>
        <w:overflowPunct/>
        <w:autoSpaceDE/>
        <w:adjustRightInd/>
        <w:spacing w:after="120"/>
        <w:jc w:val="both"/>
        <w:textAlignment w:val="auto"/>
        <w:rPr>
          <w:rFonts w:ascii="Times New Roman" w:hAnsi="Times New Roman"/>
          <w:color w:val="000000"/>
          <w:sz w:val="24"/>
          <w:szCs w:val="24"/>
          <w:lang w:val="bg-BG" w:eastAsia="bg-BG"/>
        </w:rPr>
      </w:pPr>
      <w:r w:rsidRPr="00227D50">
        <w:rPr>
          <w:rFonts w:ascii="Times New Roman" w:hAnsi="Times New Roman"/>
          <w:color w:val="000000"/>
          <w:sz w:val="24"/>
          <w:szCs w:val="24"/>
          <w:lang w:val="bg-BG" w:eastAsia="bg-BG"/>
        </w:rPr>
        <w:t xml:space="preserve">5. Не се очаква генериране на емисии и отпадъци във вид и количества, които да окажат значително отрицателно въздействие върху защитените зони.    </w:t>
      </w:r>
    </w:p>
    <w:p w:rsidR="00227D50" w:rsidRPr="00227D50" w:rsidRDefault="00227D50" w:rsidP="00227D50">
      <w:pPr>
        <w:overflowPunct/>
        <w:autoSpaceDE/>
        <w:adjustRightInd/>
        <w:spacing w:after="120"/>
        <w:jc w:val="both"/>
        <w:textAlignment w:val="auto"/>
        <w:rPr>
          <w:rFonts w:ascii="Times New Roman" w:hAnsi="Times New Roman"/>
          <w:color w:val="000000"/>
          <w:sz w:val="24"/>
          <w:szCs w:val="24"/>
          <w:lang w:val="bg-BG" w:eastAsia="bg-BG"/>
        </w:rPr>
      </w:pPr>
      <w:r w:rsidRPr="00227D50">
        <w:rPr>
          <w:rFonts w:ascii="Times New Roman" w:hAnsi="Times New Roman"/>
          <w:color w:val="000000"/>
          <w:sz w:val="24"/>
          <w:szCs w:val="24"/>
          <w:lang w:val="bg-BG" w:eastAsia="bg-BG"/>
        </w:rPr>
        <w:t xml:space="preserve">6. 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w:t>
      </w:r>
      <w:r w:rsidRPr="00227D50">
        <w:rPr>
          <w:rFonts w:ascii="Times New Roman" w:hAnsi="Times New Roman"/>
          <w:color w:val="000000"/>
          <w:sz w:val="24"/>
          <w:szCs w:val="24"/>
          <w:lang w:val="bg-BG" w:eastAsia="bg-BG"/>
        </w:rPr>
        <w:lastRenderedPageBreak/>
        <w:t xml:space="preserve">отрицателно въздействие върху защитените зони е видно, че реализацията му няма вероятност да доведе до </w:t>
      </w:r>
      <w:proofErr w:type="spellStart"/>
      <w:r w:rsidRPr="00227D50">
        <w:rPr>
          <w:rFonts w:ascii="Times New Roman" w:hAnsi="Times New Roman"/>
          <w:color w:val="000000"/>
          <w:sz w:val="24"/>
          <w:szCs w:val="24"/>
          <w:lang w:val="bg-BG" w:eastAsia="bg-BG"/>
        </w:rPr>
        <w:t>кумулиране</w:t>
      </w:r>
      <w:proofErr w:type="spellEnd"/>
      <w:r w:rsidRPr="00227D50">
        <w:rPr>
          <w:rFonts w:ascii="Times New Roman" w:hAnsi="Times New Roman"/>
          <w:color w:val="000000"/>
          <w:sz w:val="24"/>
          <w:szCs w:val="24"/>
          <w:lang w:val="bg-BG" w:eastAsia="bg-BG"/>
        </w:rPr>
        <w:t xml:space="preserve"> на въздействия върху тях.</w:t>
      </w:r>
    </w:p>
    <w:p w:rsidR="00864BF0" w:rsidRPr="00227D50" w:rsidRDefault="00864BF0" w:rsidP="00864BF0">
      <w:pPr>
        <w:jc w:val="both"/>
        <w:rPr>
          <w:rFonts w:ascii="Times New Roman" w:hAnsi="Times New Roman"/>
          <w:bCs/>
          <w:noProof/>
          <w:sz w:val="24"/>
          <w:szCs w:val="24"/>
          <w:lang w:val="bg-BG"/>
        </w:rPr>
      </w:pPr>
    </w:p>
    <w:p w:rsidR="00864BF0" w:rsidRPr="00227D50" w:rsidRDefault="00864BF0" w:rsidP="00864BF0">
      <w:pPr>
        <w:pStyle w:val="21"/>
        <w:tabs>
          <w:tab w:val="left" w:pos="900"/>
        </w:tabs>
        <w:spacing w:after="60" w:line="240" w:lineRule="auto"/>
        <w:ind w:left="0"/>
        <w:jc w:val="both"/>
        <w:rPr>
          <w:rFonts w:ascii="Times New Roman" w:hAnsi="Times New Roman"/>
          <w:b/>
          <w:color w:val="000000"/>
          <w:lang w:val="bg-BG" w:eastAsia="bg-BG"/>
        </w:rPr>
      </w:pPr>
    </w:p>
    <w:p w:rsidR="0029024C" w:rsidRDefault="0029024C" w:rsidP="000E5C75">
      <w:pPr>
        <w:pStyle w:val="21"/>
        <w:tabs>
          <w:tab w:val="left" w:pos="900"/>
        </w:tabs>
        <w:spacing w:after="60" w:line="240" w:lineRule="auto"/>
        <w:ind w:left="0"/>
        <w:jc w:val="both"/>
        <w:rPr>
          <w:rFonts w:ascii="Times New Roman" w:hAnsi="Times New Roman"/>
          <w:b/>
          <w:color w:val="000000"/>
          <w:lang w:val="bg-BG" w:eastAsia="bg-BG"/>
        </w:rPr>
      </w:pPr>
    </w:p>
    <w:p w:rsidR="000E5C75" w:rsidRPr="00227D50"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227D50">
        <w:rPr>
          <w:rFonts w:ascii="Times New Roman" w:hAnsi="Times New Roman"/>
          <w:b/>
          <w:color w:val="000000"/>
          <w:lang w:val="bg-BG" w:eastAsia="bg-BG"/>
        </w:rPr>
        <w:t>Реализацията на предвидените дейности се съгласува само за конкретното местоположение и заявените параметри.</w:t>
      </w:r>
    </w:p>
    <w:p w:rsidR="000E5C75" w:rsidRPr="00227D50"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227D50">
        <w:rPr>
          <w:rFonts w:ascii="Times New Roman" w:hAnsi="Times New Roman"/>
          <w:b/>
          <w:color w:val="000000"/>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E5C75" w:rsidRPr="00227D50" w:rsidRDefault="000E5C75" w:rsidP="000E5C75">
      <w:pPr>
        <w:jc w:val="both"/>
        <w:rPr>
          <w:rFonts w:ascii="Times New Roman" w:hAnsi="Times New Roman"/>
          <w:b/>
          <w:color w:val="000000"/>
          <w:lang w:val="bg-BG" w:eastAsia="bg-BG"/>
        </w:rPr>
      </w:pPr>
      <w:r w:rsidRPr="00227D50">
        <w:rPr>
          <w:rFonts w:ascii="Times New Roman" w:hAnsi="Times New Roman"/>
          <w:b/>
          <w:color w:val="000000"/>
          <w:lang w:val="bg-BG" w:eastAsia="bg-BG"/>
        </w:rPr>
        <w:t>За бъдещи инвестиционни предложения РИОСВ – Хасково следва да бъде уведомена своевременно.</w:t>
      </w:r>
    </w:p>
    <w:p w:rsidR="000E5C75" w:rsidRPr="00227D50" w:rsidRDefault="000E5C75" w:rsidP="000E5C75">
      <w:pPr>
        <w:pStyle w:val="30"/>
        <w:spacing w:after="60"/>
        <w:rPr>
          <w:rFonts w:ascii="Times New Roman" w:hAnsi="Times New Roman"/>
          <w:b/>
          <w:color w:val="000000"/>
          <w:sz w:val="20"/>
          <w:szCs w:val="20"/>
          <w:lang w:val="bg-BG" w:eastAsia="bg-BG"/>
        </w:rPr>
      </w:pPr>
      <w:r w:rsidRPr="00227D50">
        <w:rPr>
          <w:rFonts w:ascii="Times New Roman" w:hAnsi="Times New Roman"/>
          <w:b/>
          <w:color w:val="000000"/>
          <w:sz w:val="20"/>
          <w:szCs w:val="20"/>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E5C75" w:rsidRPr="00227D50" w:rsidRDefault="000E5C75" w:rsidP="000E5C75">
      <w:pPr>
        <w:pStyle w:val="30"/>
        <w:spacing w:after="60"/>
        <w:rPr>
          <w:rFonts w:ascii="Times New Roman" w:hAnsi="Times New Roman"/>
          <w:b/>
          <w:color w:val="000000"/>
          <w:sz w:val="20"/>
          <w:szCs w:val="20"/>
          <w:lang w:val="bg-BG" w:eastAsia="bg-BG"/>
        </w:rPr>
      </w:pPr>
      <w:r w:rsidRPr="00227D50">
        <w:rPr>
          <w:rFonts w:ascii="Times New Roman" w:hAnsi="Times New Roman"/>
          <w:b/>
          <w:color w:val="000000"/>
          <w:sz w:val="20"/>
          <w:szCs w:val="20"/>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E5C75" w:rsidRPr="00227D50" w:rsidRDefault="000E5C75" w:rsidP="000E5C75">
      <w:pPr>
        <w:pStyle w:val="21"/>
        <w:tabs>
          <w:tab w:val="left" w:pos="567"/>
        </w:tabs>
        <w:spacing w:after="60" w:line="240" w:lineRule="auto"/>
        <w:ind w:left="0"/>
        <w:jc w:val="both"/>
        <w:rPr>
          <w:rFonts w:ascii="Times New Roman" w:hAnsi="Times New Roman"/>
          <w:b/>
          <w:color w:val="000000"/>
          <w:lang w:val="bg-BG" w:eastAsia="bg-BG"/>
        </w:rPr>
      </w:pPr>
      <w:r w:rsidRPr="00227D50">
        <w:rPr>
          <w:rFonts w:ascii="Times New Roman" w:hAnsi="Times New Roman"/>
          <w:b/>
          <w:color w:val="000000"/>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227D50">
        <w:rPr>
          <w:rFonts w:ascii="Times New Roman" w:hAnsi="Times New Roman"/>
          <w:b/>
          <w:color w:val="000000"/>
          <w:lang w:val="bg-BG" w:eastAsia="bg-BG"/>
        </w:rPr>
        <w:t>Административнопроцесуалния</w:t>
      </w:r>
      <w:proofErr w:type="spellEnd"/>
      <w:r w:rsidRPr="00227D50">
        <w:rPr>
          <w:rFonts w:ascii="Times New Roman" w:hAnsi="Times New Roman"/>
          <w:b/>
          <w:color w:val="000000"/>
          <w:lang w:val="bg-BG" w:eastAsia="bg-BG"/>
        </w:rPr>
        <w:t xml:space="preserve"> кодекс в 14-дневен срок от неговото съобщаване.</w:t>
      </w:r>
    </w:p>
    <w:p w:rsidR="000E5C75" w:rsidRPr="002C1617" w:rsidRDefault="000E5C75" w:rsidP="000E5C75">
      <w:pPr>
        <w:rPr>
          <w:rFonts w:ascii="Times New Roman" w:hAnsi="Times New Roman"/>
          <w:b/>
          <w:i/>
          <w:color w:val="000000"/>
          <w:sz w:val="18"/>
          <w:szCs w:val="18"/>
          <w:lang w:val="bg-BG" w:eastAsia="bg-BG"/>
        </w:rPr>
      </w:pPr>
    </w:p>
    <w:p w:rsidR="000E5C75" w:rsidRPr="00227D50" w:rsidRDefault="000E5C75" w:rsidP="000E5C75">
      <w:pPr>
        <w:rPr>
          <w:rFonts w:ascii="Times New Roman" w:hAnsi="Times New Roman"/>
          <w:b/>
          <w:color w:val="000000"/>
          <w:sz w:val="24"/>
          <w:szCs w:val="24"/>
          <w:lang w:val="bg-BG" w:eastAsia="bg-BG"/>
        </w:rPr>
      </w:pPr>
    </w:p>
    <w:p w:rsidR="000E5C75" w:rsidRPr="00227D50" w:rsidRDefault="000E5C75" w:rsidP="000E5C75">
      <w:pPr>
        <w:rPr>
          <w:rFonts w:ascii="Times New Roman" w:hAnsi="Times New Roman"/>
          <w:b/>
          <w:color w:val="000000"/>
          <w:sz w:val="24"/>
          <w:szCs w:val="24"/>
          <w:lang w:val="bg-BG" w:eastAsia="bg-BG"/>
        </w:rPr>
      </w:pPr>
      <w:r w:rsidRPr="00227D50">
        <w:rPr>
          <w:rFonts w:ascii="Times New Roman" w:hAnsi="Times New Roman"/>
          <w:b/>
          <w:color w:val="000000"/>
          <w:sz w:val="24"/>
          <w:szCs w:val="24"/>
          <w:lang w:val="bg-BG" w:eastAsia="bg-BG"/>
        </w:rPr>
        <w:t xml:space="preserve">Дата: </w:t>
      </w:r>
      <w:r w:rsidR="00A80BC6">
        <w:rPr>
          <w:rFonts w:ascii="Times New Roman" w:hAnsi="Times New Roman"/>
          <w:b/>
          <w:color w:val="000000"/>
          <w:sz w:val="24"/>
          <w:szCs w:val="24"/>
          <w:lang w:val="bg-BG" w:eastAsia="bg-BG"/>
        </w:rPr>
        <w:t>2</w:t>
      </w:r>
      <w:r w:rsidR="00227D50" w:rsidRPr="00227D50">
        <w:rPr>
          <w:rFonts w:ascii="Times New Roman" w:hAnsi="Times New Roman"/>
          <w:b/>
          <w:color w:val="000000"/>
          <w:sz w:val="24"/>
          <w:szCs w:val="24"/>
          <w:lang w:val="bg-BG" w:eastAsia="bg-BG"/>
        </w:rPr>
        <w:t>7</w:t>
      </w:r>
      <w:r w:rsidRPr="00227D50">
        <w:rPr>
          <w:rFonts w:ascii="Times New Roman" w:hAnsi="Times New Roman"/>
          <w:b/>
          <w:color w:val="000000"/>
          <w:sz w:val="24"/>
          <w:szCs w:val="24"/>
          <w:lang w:val="bg-BG" w:eastAsia="bg-BG"/>
        </w:rPr>
        <w:t>.</w:t>
      </w:r>
      <w:r w:rsidR="00464F00" w:rsidRPr="00227D50">
        <w:rPr>
          <w:rFonts w:ascii="Times New Roman" w:hAnsi="Times New Roman"/>
          <w:b/>
          <w:color w:val="000000"/>
          <w:sz w:val="24"/>
          <w:szCs w:val="24"/>
          <w:lang w:val="bg-BG" w:eastAsia="bg-BG"/>
        </w:rPr>
        <w:t>09</w:t>
      </w:r>
      <w:r w:rsidRPr="00227D50">
        <w:rPr>
          <w:rFonts w:ascii="Times New Roman" w:hAnsi="Times New Roman"/>
          <w:b/>
          <w:color w:val="000000"/>
          <w:sz w:val="24"/>
          <w:szCs w:val="24"/>
          <w:lang w:val="bg-BG" w:eastAsia="bg-BG"/>
        </w:rPr>
        <w:t>.202</w:t>
      </w:r>
      <w:r w:rsidR="00464F00" w:rsidRPr="00227D50">
        <w:rPr>
          <w:rFonts w:ascii="Times New Roman" w:hAnsi="Times New Roman"/>
          <w:b/>
          <w:color w:val="000000"/>
          <w:sz w:val="24"/>
          <w:szCs w:val="24"/>
          <w:lang w:val="bg-BG" w:eastAsia="bg-BG"/>
        </w:rPr>
        <w:t>2</w:t>
      </w:r>
      <w:r w:rsidRPr="00227D50">
        <w:rPr>
          <w:rFonts w:ascii="Times New Roman" w:hAnsi="Times New Roman"/>
          <w:b/>
          <w:color w:val="000000"/>
          <w:sz w:val="24"/>
          <w:szCs w:val="24"/>
          <w:lang w:val="bg-BG" w:eastAsia="bg-BG"/>
        </w:rPr>
        <w:t xml:space="preserve"> г. </w:t>
      </w:r>
    </w:p>
    <w:p w:rsidR="0094368E" w:rsidRPr="00227D50" w:rsidRDefault="0094368E" w:rsidP="0094368E">
      <w:pPr>
        <w:jc w:val="both"/>
        <w:rPr>
          <w:rFonts w:ascii="Times New Roman" w:hAnsi="Times New Roman"/>
          <w:b/>
          <w:bCs/>
          <w:sz w:val="24"/>
          <w:szCs w:val="24"/>
          <w:lang w:val="bg-BG"/>
        </w:rPr>
      </w:pPr>
    </w:p>
    <w:p w:rsidR="005268CD" w:rsidRPr="00227D50" w:rsidRDefault="005268CD" w:rsidP="00464F00">
      <w:pPr>
        <w:jc w:val="both"/>
        <w:rPr>
          <w:rFonts w:ascii="Times New Roman" w:hAnsi="Times New Roman"/>
          <w:b/>
          <w:sz w:val="24"/>
          <w:szCs w:val="24"/>
          <w:lang w:val="bg-BG"/>
        </w:rPr>
      </w:pPr>
    </w:p>
    <w:p w:rsidR="00464F00" w:rsidRPr="00227D50" w:rsidRDefault="003A3994" w:rsidP="00464F00">
      <w:pPr>
        <w:jc w:val="both"/>
        <w:rPr>
          <w:rFonts w:ascii="Times New Roman" w:hAnsi="Times New Roman"/>
          <w:b/>
          <w:sz w:val="24"/>
          <w:szCs w:val="24"/>
          <w:lang w:val="bg-BG"/>
        </w:rPr>
      </w:pPr>
      <w:r>
        <w:rPr>
          <w:rFonts w:ascii="Times New Roman" w:hAnsi="Times New Roman"/>
          <w:b/>
          <w:sz w:val="24"/>
          <w:szCs w:val="24"/>
          <w:lang w:val="bg-BG"/>
        </w:rPr>
        <w:t>К.Г.</w:t>
      </w:r>
    </w:p>
    <w:p w:rsidR="00464F00" w:rsidRPr="00227D50" w:rsidRDefault="00464F00" w:rsidP="00464F00">
      <w:pPr>
        <w:jc w:val="both"/>
        <w:rPr>
          <w:rFonts w:ascii="Times New Roman" w:hAnsi="Times New Roman"/>
          <w:sz w:val="24"/>
          <w:szCs w:val="24"/>
          <w:lang w:val="bg-BG"/>
        </w:rPr>
      </w:pPr>
      <w:r w:rsidRPr="00227D50">
        <w:rPr>
          <w:rFonts w:ascii="Times New Roman" w:hAnsi="Times New Roman"/>
          <w:sz w:val="24"/>
          <w:szCs w:val="24"/>
          <w:lang w:val="bg-BG"/>
        </w:rPr>
        <w:t xml:space="preserve">Директор на Регионална инспекция по </w:t>
      </w:r>
    </w:p>
    <w:p w:rsidR="00464F00" w:rsidRPr="00227D50" w:rsidRDefault="00464F00" w:rsidP="00464F00">
      <w:pPr>
        <w:jc w:val="both"/>
        <w:rPr>
          <w:rFonts w:ascii="Times New Roman" w:hAnsi="Times New Roman"/>
          <w:sz w:val="24"/>
          <w:szCs w:val="24"/>
          <w:lang w:val="bg-BG"/>
        </w:rPr>
      </w:pPr>
      <w:r w:rsidRPr="00227D50">
        <w:rPr>
          <w:rFonts w:ascii="Times New Roman" w:hAnsi="Times New Roman"/>
          <w:sz w:val="24"/>
          <w:szCs w:val="24"/>
          <w:lang w:val="bg-BG"/>
        </w:rPr>
        <w:t>околната среда и водите – Хасково</w:t>
      </w:r>
    </w:p>
    <w:p w:rsidR="00584E25" w:rsidRDefault="00584E25" w:rsidP="00464F00">
      <w:pPr>
        <w:shd w:val="clear" w:color="auto" w:fill="FFFFFF"/>
        <w:overflowPunct/>
        <w:autoSpaceDE/>
        <w:autoSpaceDN/>
        <w:adjustRightInd/>
        <w:jc w:val="both"/>
        <w:textAlignment w:val="auto"/>
        <w:rPr>
          <w:rFonts w:ascii="Times New Roman" w:hAnsi="Times New Roman"/>
          <w:lang w:val="bg-BG"/>
        </w:rPr>
      </w:pPr>
    </w:p>
    <w:p w:rsidR="000A1B33" w:rsidRDefault="000A1B33" w:rsidP="00464F00">
      <w:pPr>
        <w:shd w:val="clear" w:color="auto" w:fill="FFFFFF"/>
        <w:overflowPunct/>
        <w:autoSpaceDE/>
        <w:autoSpaceDN/>
        <w:adjustRightInd/>
        <w:jc w:val="both"/>
        <w:textAlignment w:val="auto"/>
        <w:rPr>
          <w:rFonts w:ascii="Times New Roman" w:hAnsi="Times New Roman"/>
          <w:sz w:val="18"/>
          <w:szCs w:val="18"/>
          <w:lang w:val="bg-BG"/>
        </w:rPr>
      </w:pPr>
    </w:p>
    <w:p w:rsidR="000A1B33" w:rsidRDefault="000A1B33" w:rsidP="00464F00">
      <w:pPr>
        <w:shd w:val="clear" w:color="auto" w:fill="FFFFFF"/>
        <w:overflowPunct/>
        <w:autoSpaceDE/>
        <w:autoSpaceDN/>
        <w:adjustRightInd/>
        <w:jc w:val="both"/>
        <w:textAlignment w:val="auto"/>
        <w:rPr>
          <w:rFonts w:ascii="Times New Roman" w:hAnsi="Times New Roman"/>
          <w:sz w:val="18"/>
          <w:szCs w:val="18"/>
          <w:lang w:val="bg-BG"/>
        </w:rPr>
      </w:pPr>
      <w:bookmarkStart w:id="0" w:name="_GoBack"/>
      <w:bookmarkEnd w:id="0"/>
    </w:p>
    <w:sectPr w:rsidR="000A1B33" w:rsidSect="00C82901">
      <w:headerReference w:type="first" r:id="rId9"/>
      <w:footerReference w:type="first" r:id="rId10"/>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F2" w:rsidRDefault="009612F2">
      <w:r>
        <w:separator/>
      </w:r>
    </w:p>
  </w:endnote>
  <w:endnote w:type="continuationSeparator" w:id="0">
    <w:p w:rsidR="009612F2" w:rsidRDefault="0096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077AB240" wp14:editId="0914EF56">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032E5E8F" wp14:editId="24EE3CCA">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629EC4A2" wp14:editId="7FEA74FB">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493B6A"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493B6A">
            <w:rPr>
              <w:rFonts w:ascii="Times New Roman" w:eastAsia="Calibri" w:hAnsi="Times New Roman"/>
              <w:noProof/>
            </w:rPr>
            <w:t>28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9612F2"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6"/>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F2" w:rsidRDefault="009612F2">
      <w:r>
        <w:separator/>
      </w:r>
    </w:p>
  </w:footnote>
  <w:footnote w:type="continuationSeparator" w:id="0">
    <w:p w:rsidR="009612F2" w:rsidRDefault="0096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6F8B229F" wp14:editId="47BC1BD5">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16848DC7" wp14:editId="763FC522">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31726"/>
    <w:rsid w:val="000342B1"/>
    <w:rsid w:val="000370D9"/>
    <w:rsid w:val="00040AFB"/>
    <w:rsid w:val="0004334C"/>
    <w:rsid w:val="000457E9"/>
    <w:rsid w:val="0005385E"/>
    <w:rsid w:val="00056AFD"/>
    <w:rsid w:val="00066AA2"/>
    <w:rsid w:val="00070673"/>
    <w:rsid w:val="00071396"/>
    <w:rsid w:val="0007606B"/>
    <w:rsid w:val="00087784"/>
    <w:rsid w:val="0009564B"/>
    <w:rsid w:val="00096AC7"/>
    <w:rsid w:val="000A0495"/>
    <w:rsid w:val="000A1B33"/>
    <w:rsid w:val="000B75B8"/>
    <w:rsid w:val="000D43CE"/>
    <w:rsid w:val="000E5C75"/>
    <w:rsid w:val="001073F0"/>
    <w:rsid w:val="00116679"/>
    <w:rsid w:val="00137034"/>
    <w:rsid w:val="00137B08"/>
    <w:rsid w:val="00142B7C"/>
    <w:rsid w:val="001542DB"/>
    <w:rsid w:val="00157D1E"/>
    <w:rsid w:val="00160CA5"/>
    <w:rsid w:val="001658A1"/>
    <w:rsid w:val="001712C3"/>
    <w:rsid w:val="00174BD0"/>
    <w:rsid w:val="00181D2D"/>
    <w:rsid w:val="001868EE"/>
    <w:rsid w:val="00195F85"/>
    <w:rsid w:val="00197CA8"/>
    <w:rsid w:val="001B170D"/>
    <w:rsid w:val="001B4BA5"/>
    <w:rsid w:val="001C5702"/>
    <w:rsid w:val="001C6903"/>
    <w:rsid w:val="001D06D1"/>
    <w:rsid w:val="001E10FE"/>
    <w:rsid w:val="001E25CF"/>
    <w:rsid w:val="001E55F5"/>
    <w:rsid w:val="00202BA8"/>
    <w:rsid w:val="0020512A"/>
    <w:rsid w:val="0020653E"/>
    <w:rsid w:val="00221BF5"/>
    <w:rsid w:val="002273FE"/>
    <w:rsid w:val="00227D50"/>
    <w:rsid w:val="00233451"/>
    <w:rsid w:val="0024120B"/>
    <w:rsid w:val="00251529"/>
    <w:rsid w:val="002619AC"/>
    <w:rsid w:val="00264264"/>
    <w:rsid w:val="002663AA"/>
    <w:rsid w:val="00266D04"/>
    <w:rsid w:val="0029024C"/>
    <w:rsid w:val="002932AB"/>
    <w:rsid w:val="00293AAD"/>
    <w:rsid w:val="002976D4"/>
    <w:rsid w:val="002A2BEC"/>
    <w:rsid w:val="002A443A"/>
    <w:rsid w:val="002A5514"/>
    <w:rsid w:val="002B670D"/>
    <w:rsid w:val="002B7809"/>
    <w:rsid w:val="002C1617"/>
    <w:rsid w:val="002C2AAD"/>
    <w:rsid w:val="002D3062"/>
    <w:rsid w:val="002E0586"/>
    <w:rsid w:val="002E1224"/>
    <w:rsid w:val="002E25EF"/>
    <w:rsid w:val="002F0C38"/>
    <w:rsid w:val="002F43DC"/>
    <w:rsid w:val="00300430"/>
    <w:rsid w:val="00304041"/>
    <w:rsid w:val="0031305B"/>
    <w:rsid w:val="00324274"/>
    <w:rsid w:val="00335ECB"/>
    <w:rsid w:val="00340466"/>
    <w:rsid w:val="00342688"/>
    <w:rsid w:val="00352F4E"/>
    <w:rsid w:val="003568BF"/>
    <w:rsid w:val="00374C35"/>
    <w:rsid w:val="00392903"/>
    <w:rsid w:val="003A1FE6"/>
    <w:rsid w:val="003A34A9"/>
    <w:rsid w:val="003A3994"/>
    <w:rsid w:val="003A3E07"/>
    <w:rsid w:val="003B15A7"/>
    <w:rsid w:val="003B6182"/>
    <w:rsid w:val="003C53E8"/>
    <w:rsid w:val="003D64E0"/>
    <w:rsid w:val="003E7F99"/>
    <w:rsid w:val="0040427F"/>
    <w:rsid w:val="00407BDD"/>
    <w:rsid w:val="004137E6"/>
    <w:rsid w:val="004174F6"/>
    <w:rsid w:val="00423C5A"/>
    <w:rsid w:val="00440511"/>
    <w:rsid w:val="00446795"/>
    <w:rsid w:val="00446FB7"/>
    <w:rsid w:val="00464F00"/>
    <w:rsid w:val="00493B6A"/>
    <w:rsid w:val="004B191A"/>
    <w:rsid w:val="004C00AF"/>
    <w:rsid w:val="004C3144"/>
    <w:rsid w:val="004C491C"/>
    <w:rsid w:val="004D1054"/>
    <w:rsid w:val="004D3EFF"/>
    <w:rsid w:val="004D46B7"/>
    <w:rsid w:val="004F04D9"/>
    <w:rsid w:val="004F1B64"/>
    <w:rsid w:val="004F262A"/>
    <w:rsid w:val="004F2E2E"/>
    <w:rsid w:val="004F765C"/>
    <w:rsid w:val="00504B7F"/>
    <w:rsid w:val="00514698"/>
    <w:rsid w:val="0051471E"/>
    <w:rsid w:val="00524417"/>
    <w:rsid w:val="00524730"/>
    <w:rsid w:val="005268CD"/>
    <w:rsid w:val="00531ECA"/>
    <w:rsid w:val="00544ED2"/>
    <w:rsid w:val="0054547E"/>
    <w:rsid w:val="00560146"/>
    <w:rsid w:val="00562AFE"/>
    <w:rsid w:val="0057056E"/>
    <w:rsid w:val="00571A9B"/>
    <w:rsid w:val="00575C85"/>
    <w:rsid w:val="00581F83"/>
    <w:rsid w:val="00584E25"/>
    <w:rsid w:val="00593129"/>
    <w:rsid w:val="00595361"/>
    <w:rsid w:val="005959B2"/>
    <w:rsid w:val="005A0FBD"/>
    <w:rsid w:val="005A2999"/>
    <w:rsid w:val="005A3B17"/>
    <w:rsid w:val="005B69F7"/>
    <w:rsid w:val="005B7F47"/>
    <w:rsid w:val="005D7788"/>
    <w:rsid w:val="005F34F9"/>
    <w:rsid w:val="00601A3C"/>
    <w:rsid w:val="00601D2F"/>
    <w:rsid w:val="00602A0B"/>
    <w:rsid w:val="006039E5"/>
    <w:rsid w:val="00604BEC"/>
    <w:rsid w:val="0061130D"/>
    <w:rsid w:val="00611F20"/>
    <w:rsid w:val="00612441"/>
    <w:rsid w:val="006134DB"/>
    <w:rsid w:val="006171EB"/>
    <w:rsid w:val="006340C8"/>
    <w:rsid w:val="0064092B"/>
    <w:rsid w:val="0064168A"/>
    <w:rsid w:val="00643C98"/>
    <w:rsid w:val="00645ABF"/>
    <w:rsid w:val="006477CD"/>
    <w:rsid w:val="00654471"/>
    <w:rsid w:val="00661C46"/>
    <w:rsid w:val="0067078F"/>
    <w:rsid w:val="006814C1"/>
    <w:rsid w:val="006816CA"/>
    <w:rsid w:val="006A6644"/>
    <w:rsid w:val="006B0B9A"/>
    <w:rsid w:val="006B25DC"/>
    <w:rsid w:val="006C38D7"/>
    <w:rsid w:val="006D21A3"/>
    <w:rsid w:val="006E1608"/>
    <w:rsid w:val="007009B6"/>
    <w:rsid w:val="00701967"/>
    <w:rsid w:val="0072234E"/>
    <w:rsid w:val="00722999"/>
    <w:rsid w:val="00731CCD"/>
    <w:rsid w:val="00735898"/>
    <w:rsid w:val="00742897"/>
    <w:rsid w:val="0074472F"/>
    <w:rsid w:val="00746F5F"/>
    <w:rsid w:val="007719EF"/>
    <w:rsid w:val="007755BB"/>
    <w:rsid w:val="00786D3A"/>
    <w:rsid w:val="007969F1"/>
    <w:rsid w:val="007A23B0"/>
    <w:rsid w:val="007A4EAF"/>
    <w:rsid w:val="007A6290"/>
    <w:rsid w:val="007D21EF"/>
    <w:rsid w:val="007D579C"/>
    <w:rsid w:val="007E21F8"/>
    <w:rsid w:val="007E7EE4"/>
    <w:rsid w:val="008403F9"/>
    <w:rsid w:val="00842F0C"/>
    <w:rsid w:val="008456DB"/>
    <w:rsid w:val="00852478"/>
    <w:rsid w:val="0085348A"/>
    <w:rsid w:val="00856119"/>
    <w:rsid w:val="00857AC0"/>
    <w:rsid w:val="00864BF0"/>
    <w:rsid w:val="00870F88"/>
    <w:rsid w:val="008719BB"/>
    <w:rsid w:val="00892294"/>
    <w:rsid w:val="0089242E"/>
    <w:rsid w:val="008A098F"/>
    <w:rsid w:val="008A1D71"/>
    <w:rsid w:val="008A2513"/>
    <w:rsid w:val="008B0206"/>
    <w:rsid w:val="008B1300"/>
    <w:rsid w:val="008B3AF3"/>
    <w:rsid w:val="008B62BA"/>
    <w:rsid w:val="008C48AD"/>
    <w:rsid w:val="008D73F7"/>
    <w:rsid w:val="008F49B1"/>
    <w:rsid w:val="00936425"/>
    <w:rsid w:val="009373B6"/>
    <w:rsid w:val="0094368E"/>
    <w:rsid w:val="00946775"/>
    <w:rsid w:val="00946D85"/>
    <w:rsid w:val="009612F2"/>
    <w:rsid w:val="009617AC"/>
    <w:rsid w:val="00973C05"/>
    <w:rsid w:val="00974296"/>
    <w:rsid w:val="00974546"/>
    <w:rsid w:val="00983828"/>
    <w:rsid w:val="00985BB4"/>
    <w:rsid w:val="009906F9"/>
    <w:rsid w:val="00995F09"/>
    <w:rsid w:val="00997E13"/>
    <w:rsid w:val="009A32CC"/>
    <w:rsid w:val="009A40DC"/>
    <w:rsid w:val="009A49E5"/>
    <w:rsid w:val="009A674D"/>
    <w:rsid w:val="009C28A8"/>
    <w:rsid w:val="009C6B1D"/>
    <w:rsid w:val="009C7D75"/>
    <w:rsid w:val="009D2E64"/>
    <w:rsid w:val="009D4048"/>
    <w:rsid w:val="009E24BD"/>
    <w:rsid w:val="009E6F5B"/>
    <w:rsid w:val="009E7D8E"/>
    <w:rsid w:val="009F0994"/>
    <w:rsid w:val="009F6B40"/>
    <w:rsid w:val="00A1320E"/>
    <w:rsid w:val="00A31F08"/>
    <w:rsid w:val="00A41483"/>
    <w:rsid w:val="00A5541A"/>
    <w:rsid w:val="00A7322F"/>
    <w:rsid w:val="00A75474"/>
    <w:rsid w:val="00A80BC6"/>
    <w:rsid w:val="00A83E8B"/>
    <w:rsid w:val="00AC0183"/>
    <w:rsid w:val="00AD0109"/>
    <w:rsid w:val="00AD13E8"/>
    <w:rsid w:val="00AF3266"/>
    <w:rsid w:val="00B028BB"/>
    <w:rsid w:val="00B04394"/>
    <w:rsid w:val="00B060AE"/>
    <w:rsid w:val="00B154A6"/>
    <w:rsid w:val="00B219D2"/>
    <w:rsid w:val="00B239ED"/>
    <w:rsid w:val="00B31B9F"/>
    <w:rsid w:val="00B40982"/>
    <w:rsid w:val="00B502C9"/>
    <w:rsid w:val="00B5085A"/>
    <w:rsid w:val="00B51C2C"/>
    <w:rsid w:val="00B55A31"/>
    <w:rsid w:val="00B66726"/>
    <w:rsid w:val="00B76562"/>
    <w:rsid w:val="00B80F1E"/>
    <w:rsid w:val="00BA344C"/>
    <w:rsid w:val="00BA622F"/>
    <w:rsid w:val="00BC7F7A"/>
    <w:rsid w:val="00BD4A64"/>
    <w:rsid w:val="00BE0722"/>
    <w:rsid w:val="00BE5BF4"/>
    <w:rsid w:val="00BF0194"/>
    <w:rsid w:val="00BF26DD"/>
    <w:rsid w:val="00C00904"/>
    <w:rsid w:val="00C02136"/>
    <w:rsid w:val="00C043D9"/>
    <w:rsid w:val="00C067E8"/>
    <w:rsid w:val="00C118EB"/>
    <w:rsid w:val="00C1210B"/>
    <w:rsid w:val="00C1463F"/>
    <w:rsid w:val="00C36910"/>
    <w:rsid w:val="00C37565"/>
    <w:rsid w:val="00C473A4"/>
    <w:rsid w:val="00C719EC"/>
    <w:rsid w:val="00C73DF1"/>
    <w:rsid w:val="00C76288"/>
    <w:rsid w:val="00C82901"/>
    <w:rsid w:val="00C879EB"/>
    <w:rsid w:val="00C91DFF"/>
    <w:rsid w:val="00C9282E"/>
    <w:rsid w:val="00C94FD8"/>
    <w:rsid w:val="00CA0AA5"/>
    <w:rsid w:val="00CA3258"/>
    <w:rsid w:val="00CA7A14"/>
    <w:rsid w:val="00CB0BF9"/>
    <w:rsid w:val="00CB592E"/>
    <w:rsid w:val="00CD0B2D"/>
    <w:rsid w:val="00CD151E"/>
    <w:rsid w:val="00CD1F33"/>
    <w:rsid w:val="00CF1368"/>
    <w:rsid w:val="00CF70B8"/>
    <w:rsid w:val="00D00026"/>
    <w:rsid w:val="00D03B87"/>
    <w:rsid w:val="00D14B6C"/>
    <w:rsid w:val="00D228BB"/>
    <w:rsid w:val="00D259F5"/>
    <w:rsid w:val="00D450FA"/>
    <w:rsid w:val="00D530CC"/>
    <w:rsid w:val="00D61AE4"/>
    <w:rsid w:val="00D631FA"/>
    <w:rsid w:val="00D678CA"/>
    <w:rsid w:val="00D7472F"/>
    <w:rsid w:val="00D74EBB"/>
    <w:rsid w:val="00D827FC"/>
    <w:rsid w:val="00D865ED"/>
    <w:rsid w:val="00D9698C"/>
    <w:rsid w:val="00DB06B0"/>
    <w:rsid w:val="00DB1278"/>
    <w:rsid w:val="00DB3537"/>
    <w:rsid w:val="00DC0F45"/>
    <w:rsid w:val="00DC2310"/>
    <w:rsid w:val="00DC4365"/>
    <w:rsid w:val="00DD1884"/>
    <w:rsid w:val="00DE388D"/>
    <w:rsid w:val="00DE432A"/>
    <w:rsid w:val="00DF6A09"/>
    <w:rsid w:val="00E10E55"/>
    <w:rsid w:val="00E15B5B"/>
    <w:rsid w:val="00E17B16"/>
    <w:rsid w:val="00E344E2"/>
    <w:rsid w:val="00E46C1A"/>
    <w:rsid w:val="00E5179C"/>
    <w:rsid w:val="00E74367"/>
    <w:rsid w:val="00E7682A"/>
    <w:rsid w:val="00E82945"/>
    <w:rsid w:val="00E844D0"/>
    <w:rsid w:val="00E9470C"/>
    <w:rsid w:val="00EA3B1F"/>
    <w:rsid w:val="00EB10C7"/>
    <w:rsid w:val="00EB63EB"/>
    <w:rsid w:val="00EC1E00"/>
    <w:rsid w:val="00EC304D"/>
    <w:rsid w:val="00ED1377"/>
    <w:rsid w:val="00ED1B17"/>
    <w:rsid w:val="00ED3CE1"/>
    <w:rsid w:val="00EE59DE"/>
    <w:rsid w:val="00EF45C3"/>
    <w:rsid w:val="00EF4B50"/>
    <w:rsid w:val="00EF7188"/>
    <w:rsid w:val="00EF7B86"/>
    <w:rsid w:val="00F00C07"/>
    <w:rsid w:val="00F107B5"/>
    <w:rsid w:val="00F3043C"/>
    <w:rsid w:val="00F363CE"/>
    <w:rsid w:val="00F42812"/>
    <w:rsid w:val="00F477AE"/>
    <w:rsid w:val="00F67CA7"/>
    <w:rsid w:val="00F72CF1"/>
    <w:rsid w:val="00FA2004"/>
    <w:rsid w:val="00FC3EC5"/>
    <w:rsid w:val="00FC43AE"/>
    <w:rsid w:val="00FC6CFC"/>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69A3-B8BF-46B9-BBD4-31B516FE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1022</Words>
  <Characters>5828</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6837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13</cp:revision>
  <cp:lastPrinted>2021-12-20T08:08:00Z</cp:lastPrinted>
  <dcterms:created xsi:type="dcterms:W3CDTF">2022-09-27T06:24:00Z</dcterms:created>
  <dcterms:modified xsi:type="dcterms:W3CDTF">2023-10-11T12:43:00Z</dcterms:modified>
</cp:coreProperties>
</file>