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77777777" w:rsidR="001756D8" w:rsidRDefault="001756D8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4A213F3" w14:textId="07B8FA11" w:rsidR="00F01FD4" w:rsidRPr="00F01FD4" w:rsidRDefault="00F01FD4" w:rsidP="00F01FD4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CE1962">
        <w:rPr>
          <w:rFonts w:ascii="Times New Roman" w:hAnsi="Times New Roman"/>
          <w:b/>
          <w:sz w:val="24"/>
          <w:szCs w:val="24"/>
          <w:lang w:val="bg-BG"/>
        </w:rPr>
        <w:t>24</w:t>
      </w:r>
      <w:bookmarkStart w:id="0" w:name="_GoBack"/>
      <w:bookmarkEnd w:id="0"/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E627E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28E41FF4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2AAA2D7" w14:textId="77777777" w:rsidR="00F01FD4" w:rsidRPr="00F01FD4" w:rsidRDefault="00F01FD4" w:rsidP="00F01FD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7735EBB7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AA0D4F9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7173A49" w14:textId="3540D0CD" w:rsidR="00F01FD4" w:rsidRPr="00F01FD4" w:rsidRDefault="00F01FD4" w:rsidP="00F01FD4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01FD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</w:t>
      </w:r>
      <w:r w:rsidR="00E627E1">
        <w:rPr>
          <w:rFonts w:ascii="Times New Roman" w:hAnsi="Times New Roman"/>
          <w:sz w:val="24"/>
          <w:szCs w:val="24"/>
          <w:lang w:val="bg-BG"/>
        </w:rPr>
        <w:t>о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627E1">
        <w:rPr>
          <w:rFonts w:ascii="Times New Roman" w:hAnsi="Times New Roman"/>
          <w:sz w:val="24"/>
          <w:szCs w:val="24"/>
          <w:lang w:val="bg-BG"/>
        </w:rPr>
        <w:t>е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Кърджали </w:t>
      </w:r>
    </w:p>
    <w:p w14:paraId="1123D698" w14:textId="77777777" w:rsidR="00F01FD4" w:rsidRPr="00F01FD4" w:rsidRDefault="00F01FD4" w:rsidP="00F01FD4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26EC310E" w14:textId="77777777" w:rsidR="00F01FD4" w:rsidRPr="00F01FD4" w:rsidRDefault="00F01FD4" w:rsidP="00F01FD4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4E22A387" w14:textId="77777777" w:rsidR="00F01FD4" w:rsidRPr="00F01FD4" w:rsidRDefault="00F01FD4" w:rsidP="00F01FD4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21E849C9" w14:textId="77777777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637264" w14:textId="2C713560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за „</w:t>
      </w:r>
      <w:r w:rsidR="00E627E1" w:rsidRPr="00E627E1">
        <w:rPr>
          <w:rFonts w:ascii="Times New Roman" w:hAnsi="Times New Roman"/>
          <w:sz w:val="24"/>
          <w:szCs w:val="24"/>
          <w:lang w:val="bg-BG"/>
        </w:rPr>
        <w:t>Изработване на ПУП-ПЗ на ПИ  с идентификатор № 40909.10.2 в местност „КАПАН ДЕРЕ” по КККР на град Кърджали, община Кърджали, с цел промяна предназначението на земеделската земя и разделянето и на девет поземлени имота - осем за жилищно строителст</w:t>
      </w:r>
      <w:r w:rsidR="00E627E1">
        <w:rPr>
          <w:rFonts w:ascii="Times New Roman" w:hAnsi="Times New Roman"/>
          <w:sz w:val="24"/>
          <w:szCs w:val="24"/>
          <w:lang w:val="bg-BG"/>
        </w:rPr>
        <w:t>во и един имот за обслужващ път</w:t>
      </w:r>
      <w:r w:rsidRPr="00F01FD4">
        <w:rPr>
          <w:rFonts w:ascii="Times New Roman" w:hAnsi="Times New Roman"/>
          <w:sz w:val="24"/>
          <w:szCs w:val="24"/>
          <w:lang w:val="bg-BG"/>
        </w:rPr>
        <w:t>“, при прилагането на който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F01FD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19817A2C" w14:textId="77777777" w:rsidR="004479EF" w:rsidRPr="00F01FD4" w:rsidRDefault="004479E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15E94B0" w14:textId="0DA3BC93" w:rsidR="00E627E1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E627E1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E627E1">
        <w:rPr>
          <w:rFonts w:ascii="Times New Roman" w:hAnsi="Times New Roman"/>
          <w:sz w:val="24"/>
          <w:szCs w:val="24"/>
          <w:lang w:val="bg-BG"/>
        </w:rPr>
        <w:t>Гюрол</w:t>
      </w:r>
      <w:proofErr w:type="spellEnd"/>
      <w:r w:rsidR="00E627E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627E1">
        <w:rPr>
          <w:rFonts w:ascii="Times New Roman" w:hAnsi="Times New Roman"/>
          <w:sz w:val="24"/>
          <w:szCs w:val="24"/>
          <w:lang w:val="bg-BG"/>
        </w:rPr>
        <w:t>Аптурахим</w:t>
      </w:r>
      <w:proofErr w:type="spellEnd"/>
      <w:r w:rsidR="00E627E1">
        <w:rPr>
          <w:rFonts w:ascii="Times New Roman" w:hAnsi="Times New Roman"/>
          <w:sz w:val="24"/>
          <w:szCs w:val="24"/>
          <w:lang w:val="bg-BG"/>
        </w:rPr>
        <w:t xml:space="preserve"> Хасан</w:t>
      </w:r>
    </w:p>
    <w:p w14:paraId="41EC8156" w14:textId="4EF425EB" w:rsidR="00F01FD4" w:rsidRPr="00F01FD4" w:rsidRDefault="00E627E1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Pr="00E627E1">
        <w:rPr>
          <w:rFonts w:ascii="Times New Roman" w:hAnsi="Times New Roman"/>
          <w:sz w:val="24"/>
          <w:szCs w:val="24"/>
          <w:lang w:val="bg-BG"/>
        </w:rPr>
        <w:t xml:space="preserve">Сафие </w:t>
      </w:r>
      <w:proofErr w:type="spellStart"/>
      <w:r w:rsidRPr="00E627E1">
        <w:rPr>
          <w:rFonts w:ascii="Times New Roman" w:hAnsi="Times New Roman"/>
          <w:sz w:val="24"/>
          <w:szCs w:val="24"/>
          <w:lang w:val="bg-BG"/>
        </w:rPr>
        <w:t>Хасандуран</w:t>
      </w:r>
      <w:proofErr w:type="spellEnd"/>
      <w:r w:rsidRPr="00E627E1">
        <w:rPr>
          <w:rFonts w:ascii="Times New Roman" w:hAnsi="Times New Roman"/>
          <w:sz w:val="24"/>
          <w:szCs w:val="24"/>
          <w:lang w:val="bg-BG"/>
        </w:rPr>
        <w:t xml:space="preserve"> Юмер</w:t>
      </w:r>
    </w:p>
    <w:p w14:paraId="292AA1E0" w14:textId="6923F79E" w:rsidR="00F01FD4" w:rsidRPr="00F01FD4" w:rsidRDefault="00E627E1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F01FD4" w:rsidRPr="00F01FD4">
        <w:rPr>
          <w:rFonts w:ascii="Times New Roman" w:hAnsi="Times New Roman"/>
          <w:b/>
          <w:sz w:val="24"/>
          <w:szCs w:val="24"/>
          <w:lang w:val="bg-BG"/>
        </w:rPr>
        <w:t>: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 6800 град </w:t>
      </w:r>
      <w:r>
        <w:rPr>
          <w:rFonts w:ascii="Times New Roman" w:hAnsi="Times New Roman"/>
          <w:sz w:val="24"/>
          <w:szCs w:val="24"/>
          <w:lang w:val="bg-BG"/>
        </w:rPr>
        <w:t>Кърджали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б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ул. „</w:t>
      </w:r>
      <w:r>
        <w:rPr>
          <w:rFonts w:ascii="Times New Roman" w:hAnsi="Times New Roman"/>
          <w:sz w:val="24"/>
          <w:szCs w:val="24"/>
          <w:lang w:val="bg-BG"/>
        </w:rPr>
        <w:t>Сан Стефано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, вх. Б</w:t>
      </w:r>
      <w:r w:rsidR="000A49FF">
        <w:rPr>
          <w:rFonts w:ascii="Times New Roman" w:hAnsi="Times New Roman"/>
          <w:sz w:val="24"/>
          <w:szCs w:val="24"/>
          <w:lang w:val="bg-BG"/>
        </w:rPr>
        <w:t>, ет. 1, ап.1</w:t>
      </w:r>
    </w:p>
    <w:p w14:paraId="1738A927" w14:textId="77777777" w:rsidR="004479EF" w:rsidRDefault="004479E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DF4948" w14:textId="77777777" w:rsidR="000A49FF" w:rsidRPr="00F01FD4" w:rsidRDefault="000A49F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B23B19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F609DFE" w14:textId="77777777" w:rsid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ПУП-ПЗ на ПИ  с идентификатор № 40909.10.2 в местност „КАПАН ДЕРЕ” по КККР на град Кърджали, община Кърджали, с цел промяна предназначението на земеделската земя и разделянето и на 9 поземлени имота - осем за жилищно строителство и един имот за обслужващ път.</w:t>
      </w:r>
    </w:p>
    <w:p w14:paraId="51D7A2E5" w14:textId="6E64797D" w:rsidR="004479EF" w:rsidRP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ПИ № 40909.10.2  по КККР на град Кърджали, община Кърджали е с площ 365</w:t>
      </w:r>
      <w:r w:rsidR="000A49FF">
        <w:rPr>
          <w:rFonts w:ascii="Times New Roman" w:hAnsi="Times New Roman"/>
          <w:bCs/>
          <w:iCs/>
          <w:sz w:val="24"/>
          <w:szCs w:val="24"/>
          <w:lang w:val="bg-BG"/>
        </w:rPr>
        <w:t>0</w:t>
      </w: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кв.м., земеделска територия, НТП: нива.</w:t>
      </w:r>
    </w:p>
    <w:p w14:paraId="589103D5" w14:textId="77777777" w:rsidR="004479EF" w:rsidRP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Новообразуваните поземлени имоти ще бъдат със следните проектни идентификатори и площ: </w:t>
      </w:r>
    </w:p>
    <w:p w14:paraId="4E4CD7A6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40909.10.2.1 – 412,76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74F9C9E7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40909.10.2.2 – 394,85м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2DC39183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40909.10.2.3 – 397,61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42B22C53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40909.10.2.4 – 399,53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485B4EE8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40909.10.2.5 – 417,85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71EF038E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40909.10.2.6 – 423,05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7968404A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40909.10.2.7 – 415,50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2F7751B1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40909.10.2.8 – 423,72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0F85C20E" w14:textId="77777777" w:rsidR="004479EF" w:rsidRPr="004479EF" w:rsidRDefault="004479EF" w:rsidP="004479EF">
      <w:pPr>
        <w:numPr>
          <w:ilvl w:val="0"/>
          <w:numId w:val="19"/>
        </w:numPr>
        <w:tabs>
          <w:tab w:val="left" w:pos="90"/>
        </w:tabs>
        <w:ind w:left="1418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40909.10.2.9 – 366,68 м</w:t>
      </w:r>
      <w:r w:rsidRPr="004479E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</w:p>
    <w:p w14:paraId="197242E5" w14:textId="4A6F0255" w:rsidR="004479EF" w:rsidRP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Предвид удостоверение с изх. № У-03-235-(1)/02.03.202</w:t>
      </w:r>
      <w:r w:rsidR="000A49FF">
        <w:rPr>
          <w:rFonts w:ascii="Times New Roman" w:hAnsi="Times New Roman"/>
          <w:bCs/>
          <w:iCs/>
          <w:sz w:val="24"/>
          <w:szCs w:val="24"/>
          <w:lang w:val="bg-BG"/>
        </w:rPr>
        <w:t>0</w:t>
      </w: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г, община Кърджали, удостоверява, че съгласно действащия ОУП на общината, одобрен с Протокол № 8, Решение № 203 от 08.</w:t>
      </w:r>
      <w:proofErr w:type="spellStart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08</w:t>
      </w:r>
      <w:proofErr w:type="spellEnd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.2019г на общински съвет Кърджали, ПИ с идентификатор № 40909.10.2  по КККР на град Кърджали, община Кърджали попада в устройствена жилищна зона, с преобладаващо застрояване с малка височина, плътност и интензивност - </w:t>
      </w:r>
      <w:proofErr w:type="spellStart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4F7CFA52" w14:textId="77777777" w:rsidR="004479EF" w:rsidRP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Имотите ще бъдат захранени с питейна вода от водопровод Ф300 АЦ тръба, водоснабдяващ кв. </w:t>
      </w:r>
      <w:proofErr w:type="spellStart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Веселчане</w:t>
      </w:r>
      <w:proofErr w:type="spellEnd"/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>, преминаващ северно от имота, съгласно становище на „ВиК“ ЕООД Кърджали с изх. № 94-С-00-10/10.02.2021г. Поради липса на изградена канализационна мрежа в района, отпадъчните води ще постъпват във водоплътна изгребна яма, изградена във всеки от имотите.</w:t>
      </w:r>
    </w:p>
    <w:p w14:paraId="089BFF4C" w14:textId="77777777" w:rsidR="004479EF" w:rsidRPr="004479EF" w:rsidRDefault="004479EF" w:rsidP="004479EF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Електрозахранването ще се осъществи чрез присъединяване на новопроектираните имоти към експлоатационното дружество на населеното място, като точката на свързване към електроразпределителната мрежа е </w:t>
      </w:r>
      <w:proofErr w:type="spellStart"/>
      <w:r w:rsidRPr="004479EF">
        <w:rPr>
          <w:rFonts w:ascii="Times New Roman" w:hAnsi="Times New Roman"/>
          <w:bCs/>
          <w:iCs/>
          <w:sz w:val="24"/>
          <w:szCs w:val="24"/>
          <w:lang w:val="x-none"/>
        </w:rPr>
        <w:t>РУСрН</w:t>
      </w:r>
      <w:proofErr w:type="spellEnd"/>
      <w:r w:rsidRPr="004479EF">
        <w:rPr>
          <w:rFonts w:ascii="Times New Roman" w:hAnsi="Times New Roman"/>
          <w:bCs/>
          <w:iCs/>
          <w:sz w:val="24"/>
          <w:szCs w:val="24"/>
          <w:lang w:val="x-none"/>
        </w:rPr>
        <w:t xml:space="preserve"> на ТП-74 ИКОНОМИЧЕСКИ ТЕХНИКУМ ТП/БКТП, извод ВС, възлова станция,</w:t>
      </w: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479EF">
        <w:rPr>
          <w:rFonts w:ascii="Times New Roman" w:hAnsi="Times New Roman"/>
          <w:bCs/>
          <w:iCs/>
          <w:sz w:val="24"/>
          <w:szCs w:val="24"/>
          <w:lang w:val="x-none"/>
        </w:rPr>
        <w:t>КЛ/ВЛ КРАЙБРЕЖНА, п/</w:t>
      </w:r>
      <w:proofErr w:type="spellStart"/>
      <w:r w:rsidRPr="004479EF">
        <w:rPr>
          <w:rFonts w:ascii="Times New Roman" w:hAnsi="Times New Roman"/>
          <w:bCs/>
          <w:iCs/>
          <w:sz w:val="24"/>
          <w:szCs w:val="24"/>
          <w:lang w:val="x-none"/>
        </w:rPr>
        <w:t>тс</w:t>
      </w:r>
      <w:proofErr w:type="spellEnd"/>
      <w:r w:rsidRPr="004479EF">
        <w:rPr>
          <w:rFonts w:ascii="Times New Roman" w:hAnsi="Times New Roman"/>
          <w:bCs/>
          <w:iCs/>
          <w:sz w:val="24"/>
          <w:szCs w:val="24"/>
          <w:lang w:val="x-none"/>
        </w:rPr>
        <w:t xml:space="preserve"> ВЕСЕЛЧАНЕ.</w:t>
      </w:r>
      <w:r w:rsidRPr="004479E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14:paraId="32369A24" w14:textId="639DC27A" w:rsidR="00F01FD4" w:rsidRPr="00F01FD4" w:rsidRDefault="004479EF" w:rsidP="004479E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580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ПЗ </w:t>
      </w:r>
      <w:r w:rsidRPr="00D6580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D6580C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– Хасково</w:t>
      </w:r>
      <w:r w:rsidR="00F01FD4" w:rsidRPr="00F01FD4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49F26788" w14:textId="77777777" w:rsidR="001664C8" w:rsidRPr="00D6580C" w:rsidRDefault="001664C8" w:rsidP="001664C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6580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40909.10.2 по КККР на гр. Кърджали, общ. Кърджали </w:t>
      </w:r>
      <w:r w:rsidRPr="00D6580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D6580C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разположените защитени зони (приблизително на 0,85 км.) са защитена зона </w:t>
      </w:r>
      <w:r w:rsidRPr="00D6580C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D6580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6580C">
        <w:rPr>
          <w:rFonts w:ascii="Times New Roman" w:hAnsi="Times New Roman"/>
          <w:sz w:val="24"/>
          <w:szCs w:val="24"/>
          <w:lang w:val="bg-BG"/>
        </w:rPr>
        <w:t xml:space="preserve">. ДВ, бр.43/21.05.2021г.) и защитена зона </w:t>
      </w:r>
      <w:r w:rsidRPr="00D6580C">
        <w:rPr>
          <w:rFonts w:ascii="Times New Roman" w:hAnsi="Times New Roman"/>
          <w:b/>
          <w:sz w:val="24"/>
          <w:szCs w:val="24"/>
          <w:lang w:val="bg-BG"/>
        </w:rPr>
        <w:t>BG 0002013 „Студен Кладенец”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РД-766/18.10.2008г. на Министъра на околната среда и водите (</w:t>
      </w:r>
      <w:proofErr w:type="spellStart"/>
      <w:r w:rsidRPr="00D6580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6580C">
        <w:rPr>
          <w:rFonts w:ascii="Times New Roman" w:hAnsi="Times New Roman"/>
          <w:sz w:val="24"/>
          <w:szCs w:val="24"/>
          <w:lang w:val="bg-BG"/>
        </w:rPr>
        <w:t xml:space="preserve">. ДВ, бр.101/25.11.2008г.). </w:t>
      </w:r>
    </w:p>
    <w:p w14:paraId="46E92C50" w14:textId="737AACFC" w:rsidR="00F01FD4" w:rsidRPr="00F01FD4" w:rsidRDefault="001664C8" w:rsidP="001664C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580C">
        <w:rPr>
          <w:rFonts w:ascii="Times New Roman" w:hAnsi="Times New Roman"/>
          <w:sz w:val="24"/>
          <w:szCs w:val="24"/>
          <w:lang w:val="bg-BG"/>
        </w:rPr>
        <w:t xml:space="preserve">Промяна предназначението на ПИ с идентификатор 40909.10.2 по КККР на гр. Кърджали, общ. Кърджали от земеделска земя в земя за неземеделски нужди попада в обхвата на чл. 2, ал. 1, т. 1 от </w:t>
      </w:r>
      <w:r w:rsidRPr="00D6580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D6580C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D6580C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6580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6580C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.</w:t>
      </w:r>
    </w:p>
    <w:p w14:paraId="7A55D2C0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982F9D9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0B7DB77" w14:textId="77777777" w:rsidR="00F01FD4" w:rsidRPr="00F01FD4" w:rsidRDefault="00F01FD4" w:rsidP="00F01FD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686B31B4" w14:textId="77777777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5EBF8C" w14:textId="391C0D4E" w:rsidR="00F01FD4" w:rsidRPr="00F01FD4" w:rsidRDefault="00F01FD4" w:rsidP="00D6580C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 xml:space="preserve">ПУП - ПЗ се разработва и е възложен по реда на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(ЗУТ). Предвид представено удостоверение на главния архитект на община Кърджали с </w:t>
      </w:r>
      <w:r w:rsidR="00D6580C" w:rsidRPr="00D6580C">
        <w:rPr>
          <w:rFonts w:ascii="Times New Roman" w:hAnsi="Times New Roman"/>
          <w:bCs/>
          <w:iCs/>
          <w:sz w:val="24"/>
          <w:szCs w:val="24"/>
          <w:lang w:val="bg-BG"/>
        </w:rPr>
        <w:t>изх. № У-03-235-(1)/02.03.2025г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, съгласно одобрения Общ устройствен план (ОУП) на общината, </w:t>
      </w:r>
      <w:r w:rsidR="00D6580C" w:rsidRPr="00D6580C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с идентификатор № 40909.10.2  по КККР на град Кърджали, община Кърджали попада в устройствена жилищна зона, с преобладаващо застрояване с малка височина, плътност и интензивност - </w:t>
      </w:r>
      <w:proofErr w:type="spellStart"/>
      <w:r w:rsidR="00D6580C" w:rsidRPr="00D6580C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="00D6580C" w:rsidRPr="00D6580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14E7530D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Предвижданията на проекта на ПУП – ПЗ на имота отговарят на предвижданията на устройствената зона (</w:t>
      </w:r>
      <w:proofErr w:type="spellStart"/>
      <w:r w:rsidRPr="00F01FD4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F01FD4">
        <w:rPr>
          <w:rFonts w:ascii="Times New Roman" w:hAnsi="Times New Roman"/>
          <w:sz w:val="24"/>
          <w:szCs w:val="24"/>
          <w:lang w:val="bg-BG"/>
        </w:rPr>
        <w:t>) на ОУП на община Кърджали.</w:t>
      </w:r>
    </w:p>
    <w:p w14:paraId="0969D080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Основната цел на проекта за ПУП-ПЗ е свързана с бъдещо застрояване на жилищни сгради.</w:t>
      </w:r>
    </w:p>
    <w:p w14:paraId="3B706982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14:paraId="628C841B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</w:t>
      </w:r>
    </w:p>
    <w:p w14:paraId="43B4DE85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0CC95E93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14:paraId="243DE11B" w14:textId="46ACFCEC" w:rsidR="00F01FD4" w:rsidRPr="00F01FD4" w:rsidRDefault="00FB443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B4434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FB4434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B4434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промяна предназначението на ПИ с идентификатор 40909.10.2 по КККР на гр. Кърджали, общ. Кърджали от земеделска земя в земя за неземеделски нужди </w:t>
      </w:r>
      <w:r w:rsidRPr="00FB4434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FB443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4434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FB4434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:</w:t>
      </w:r>
    </w:p>
    <w:p w14:paraId="1B462F84" w14:textId="77777777" w:rsidR="00FB4434" w:rsidRDefault="00FB4434" w:rsidP="00FB4434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99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B4434">
        <w:rPr>
          <w:rFonts w:ascii="Times New Roman" w:eastAsia="Calibri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14:paraId="7D56946B" w14:textId="77777777" w:rsidR="00FB4434" w:rsidRDefault="00FB4434" w:rsidP="00FB4434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99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B4434">
        <w:rPr>
          <w:rFonts w:ascii="Times New Roman" w:eastAsia="Calibri" w:hAnsi="Times New Roman"/>
          <w:sz w:val="24"/>
          <w:szCs w:val="24"/>
          <w:lang w:val="bg-BG"/>
        </w:rPr>
        <w:t xml:space="preserve"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им; </w:t>
      </w:r>
    </w:p>
    <w:p w14:paraId="2EEE09E6" w14:textId="7D88BC49" w:rsidR="00F01FD4" w:rsidRPr="00F01FD4" w:rsidRDefault="00FB4434" w:rsidP="00FB4434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99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B4434">
        <w:rPr>
          <w:rFonts w:ascii="Times New Roman" w:eastAsia="Calibri" w:hAnsi="Times New Roman"/>
          <w:sz w:val="24"/>
          <w:szCs w:val="24"/>
          <w:lang w:val="bg-BG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Кърджали</w:t>
      </w:r>
      <w:r w:rsidR="00F01FD4" w:rsidRPr="00F01FD4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496465D6" w14:textId="15273B47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Кърджали с изх. 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№ 10-</w:t>
      </w:r>
      <w:r w:rsidR="000A49FF" w:rsidRPr="000A49FF">
        <w:rPr>
          <w:rFonts w:ascii="Times New Roman" w:eastAsia="Calibri" w:hAnsi="Times New Roman"/>
          <w:sz w:val="24"/>
          <w:szCs w:val="24"/>
          <w:lang w:val="bg-BG"/>
        </w:rPr>
        <w:t>59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0A49FF" w:rsidRPr="000A49FF">
        <w:rPr>
          <w:rFonts w:ascii="Times New Roman" w:eastAsia="Calibri" w:hAnsi="Times New Roman"/>
          <w:sz w:val="24"/>
          <w:szCs w:val="24"/>
          <w:lang w:val="bg-BG"/>
        </w:rPr>
        <w:t>01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B261EB" w:rsidRPr="000A49FF">
        <w:rPr>
          <w:rFonts w:ascii="Times New Roman" w:eastAsia="Calibri" w:hAnsi="Times New Roman"/>
          <w:sz w:val="24"/>
          <w:szCs w:val="24"/>
          <w:lang w:val="bg-BG"/>
        </w:rPr>
        <w:t>07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B261EB" w:rsidRPr="000A49FF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г.,</w:t>
      </w: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 Експертния съвет по здравно техническа експертиза счита, че реализацията на </w:t>
      </w:r>
      <w:r w:rsidR="00D6580C" w:rsidRPr="00D6580C">
        <w:rPr>
          <w:rFonts w:ascii="Times New Roman" w:eastAsia="Calibri" w:hAnsi="Times New Roman"/>
          <w:bCs/>
          <w:iCs/>
          <w:sz w:val="24"/>
          <w:szCs w:val="24"/>
          <w:lang w:val="bg-BG"/>
        </w:rPr>
        <w:t>ПУП-ПЗ на ПИ  с идентификатор № 40909.10.2 в местност „КАПАН ДЕРЕ” по КККР на град Кърджали, община Кърджали</w:t>
      </w:r>
      <w:r w:rsidR="000A49F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</w:t>
      </w:r>
      <w:r w:rsidRPr="00F01FD4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 да предизвика поява на отрицателно въздействие върху хората и тяхното здраве. </w:t>
      </w:r>
    </w:p>
    <w:p w14:paraId="2BA392B1" w14:textId="77777777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14:paraId="3D3F62DF" w14:textId="77777777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 </w:t>
      </w:r>
    </w:p>
    <w:p w14:paraId="43C0E54B" w14:textId="77777777" w:rsidR="00F01FD4" w:rsidRPr="00F01FD4" w:rsidRDefault="00F01FD4" w:rsidP="00F01FD4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33814CC0" w14:textId="77777777" w:rsidR="00F01FD4" w:rsidRPr="00F01FD4" w:rsidRDefault="00F01FD4" w:rsidP="00F01FD4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026A32D4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3F2C90A9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14:paraId="2BB66C3B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1062CCD5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14-дневен срок от неговото съобщаване.</w:t>
      </w:r>
    </w:p>
    <w:p w14:paraId="3958C01A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CCE6C2E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618E62C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442E81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5CDDC52" w14:textId="77777777" w:rsidR="00F01FD4" w:rsidRPr="00F01FD4" w:rsidRDefault="00F01FD4" w:rsidP="00F01FD4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1FD4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14:paraId="058A1148" w14:textId="77777777" w:rsidR="00F01FD4" w:rsidRPr="00F01FD4" w:rsidRDefault="00F01FD4" w:rsidP="00F01FD4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1CC5A25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64F0C8E0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04573636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20C75A42" w14:textId="043F0F8E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A49FF" w:rsidRPr="000A49FF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0A49FF">
        <w:rPr>
          <w:rFonts w:ascii="Times New Roman" w:hAnsi="Times New Roman"/>
          <w:b/>
          <w:sz w:val="24"/>
          <w:szCs w:val="24"/>
          <w:lang w:val="bg-BG"/>
        </w:rPr>
        <w:t>.07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1ADE6900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16EE25D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5EF00EB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03303A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E5E20D3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C1E0CF3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7E3BF5C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7311AA4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F4B3D04" w14:textId="613048A8" w:rsidR="0003639B" w:rsidRPr="0003639B" w:rsidRDefault="0003639B" w:rsidP="0003639B">
      <w:pPr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03639B">
        <w:rPr>
          <w:rFonts w:ascii="Times New Roman" w:hAnsi="Times New Roman"/>
          <w:sz w:val="22"/>
          <w:szCs w:val="22"/>
          <w:lang w:val="bg-BG"/>
        </w:rPr>
        <w:t xml:space="preserve">Съгласувал: </w:t>
      </w:r>
      <w:r w:rsidRPr="0003639B">
        <w:rPr>
          <w:rFonts w:ascii="Times New Roman" w:hAnsi="Times New Roman"/>
          <w:sz w:val="22"/>
          <w:szCs w:val="22"/>
          <w:lang w:val="bg-BG"/>
        </w:rPr>
        <w:tab/>
        <w:t>………….               Д. Петрова</w:t>
      </w:r>
    </w:p>
    <w:p w14:paraId="6470BDB5" w14:textId="77777777" w:rsidR="0003639B" w:rsidRPr="0003639B" w:rsidRDefault="0003639B" w:rsidP="0003639B">
      <w:pPr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03639B">
        <w:rPr>
          <w:rFonts w:ascii="Times New Roman" w:hAnsi="Times New Roman"/>
          <w:sz w:val="22"/>
          <w:szCs w:val="22"/>
          <w:lang w:val="bg-BG"/>
        </w:rPr>
        <w:tab/>
      </w:r>
      <w:r w:rsidRPr="0003639B">
        <w:rPr>
          <w:rFonts w:ascii="Times New Roman" w:hAnsi="Times New Roman"/>
          <w:sz w:val="22"/>
          <w:szCs w:val="22"/>
          <w:lang w:val="bg-BG"/>
        </w:rPr>
        <w:tab/>
        <w:t>подпис</w:t>
      </w:r>
      <w:r w:rsidRPr="0003639B">
        <w:rPr>
          <w:rFonts w:ascii="Times New Roman" w:hAnsi="Times New Roman"/>
          <w:sz w:val="22"/>
          <w:szCs w:val="22"/>
          <w:lang w:val="bg-BG"/>
        </w:rPr>
        <w:tab/>
      </w:r>
      <w:r w:rsidRPr="0003639B">
        <w:rPr>
          <w:rFonts w:ascii="Times New Roman" w:hAnsi="Times New Roman"/>
          <w:sz w:val="22"/>
          <w:szCs w:val="22"/>
          <w:lang w:val="bg-BG"/>
        </w:rPr>
        <w:tab/>
        <w:t>началник на отдел ПДБРЗТЗ</w:t>
      </w:r>
    </w:p>
    <w:p w14:paraId="542AC13D" w14:textId="77777777" w:rsidR="0003639B" w:rsidRDefault="0003639B" w:rsidP="0003639B">
      <w:pPr>
        <w:textAlignment w:val="auto"/>
        <w:rPr>
          <w:rFonts w:ascii="Times New Roman" w:hAnsi="Times New Roman"/>
          <w:sz w:val="22"/>
          <w:szCs w:val="22"/>
          <w:lang w:val="bg-BG"/>
        </w:rPr>
      </w:pPr>
    </w:p>
    <w:p w14:paraId="14604115" w14:textId="77777777" w:rsidR="000A49FF" w:rsidRPr="0003639B" w:rsidRDefault="000A49FF" w:rsidP="0003639B">
      <w:pPr>
        <w:textAlignment w:val="auto"/>
        <w:rPr>
          <w:rFonts w:ascii="Times New Roman" w:hAnsi="Times New Roman"/>
          <w:sz w:val="22"/>
          <w:szCs w:val="22"/>
          <w:lang w:val="bg-BG"/>
        </w:rPr>
      </w:pPr>
    </w:p>
    <w:p w14:paraId="07441E00" w14:textId="77777777" w:rsidR="0003639B" w:rsidRPr="0003639B" w:rsidRDefault="0003639B" w:rsidP="0003639B">
      <w:pPr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03639B">
        <w:rPr>
          <w:rFonts w:ascii="Times New Roman" w:hAnsi="Times New Roman"/>
          <w:sz w:val="22"/>
          <w:szCs w:val="22"/>
          <w:lang w:val="bg-BG"/>
        </w:rPr>
        <w:t>Изготвил:</w:t>
      </w:r>
      <w:r w:rsidRPr="0003639B">
        <w:rPr>
          <w:rFonts w:ascii="Times New Roman" w:hAnsi="Times New Roman"/>
          <w:sz w:val="22"/>
          <w:szCs w:val="22"/>
          <w:lang w:val="bg-BG"/>
        </w:rPr>
        <w:tab/>
        <w:t>................                инж. Т. Димитрова</w:t>
      </w:r>
    </w:p>
    <w:p w14:paraId="5B3F9B7F" w14:textId="77777777" w:rsidR="0003639B" w:rsidRPr="0003639B" w:rsidRDefault="0003639B" w:rsidP="0003639B">
      <w:pPr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03639B">
        <w:rPr>
          <w:rFonts w:ascii="Times New Roman" w:hAnsi="Times New Roman"/>
          <w:sz w:val="22"/>
          <w:szCs w:val="22"/>
          <w:lang w:val="bg-BG"/>
        </w:rPr>
        <w:tab/>
      </w:r>
      <w:r w:rsidRPr="0003639B">
        <w:rPr>
          <w:rFonts w:ascii="Times New Roman" w:hAnsi="Times New Roman"/>
          <w:sz w:val="22"/>
          <w:szCs w:val="22"/>
          <w:lang w:val="bg-BG"/>
        </w:rPr>
        <w:tab/>
        <w:t>подпис</w:t>
      </w:r>
      <w:r w:rsidRPr="0003639B">
        <w:rPr>
          <w:rFonts w:ascii="Times New Roman" w:hAnsi="Times New Roman"/>
          <w:sz w:val="22"/>
          <w:szCs w:val="22"/>
          <w:lang w:val="bg-BG"/>
        </w:rPr>
        <w:tab/>
      </w:r>
      <w:r w:rsidRPr="0003639B">
        <w:rPr>
          <w:rFonts w:ascii="Times New Roman" w:hAnsi="Times New Roman"/>
          <w:sz w:val="22"/>
          <w:szCs w:val="22"/>
          <w:lang w:val="bg-BG"/>
        </w:rPr>
        <w:tab/>
        <w:t>старши експерт в отдел ПДБРЗТЗ</w:t>
      </w:r>
    </w:p>
    <w:p w14:paraId="3938219D" w14:textId="466CA33B" w:rsidR="001D1419" w:rsidRPr="002420BE" w:rsidRDefault="001D1419" w:rsidP="0003639B">
      <w:pPr>
        <w:ind w:left="360"/>
        <w:jc w:val="center"/>
        <w:rPr>
          <w:rFonts w:eastAsia="Calibri"/>
          <w:lang w:val="bg-BG"/>
        </w:rPr>
      </w:pPr>
    </w:p>
    <w:sectPr w:rsidR="001D1419" w:rsidRPr="002420BE" w:rsidSect="0025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1560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8E48D" w14:textId="77777777" w:rsidR="00003502" w:rsidRDefault="00003502">
      <w:r>
        <w:separator/>
      </w:r>
    </w:p>
  </w:endnote>
  <w:endnote w:type="continuationSeparator" w:id="0">
    <w:p w14:paraId="762C2E4E" w14:textId="77777777" w:rsidR="00003502" w:rsidRDefault="0000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r w:rsidR="00003502">
      <w:fldChar w:fldCharType="begin"/>
    </w:r>
    <w:r w:rsidR="00003502" w:rsidRPr="000A49FF">
      <w:rPr>
        <w:lang w:val="de-DE"/>
      </w:rPr>
      <w:instrText xml:space="preserve"> HYPERLINK "mailto:delovodstvo@riosv-hs.org" </w:instrText>
    </w:r>
    <w:r w:rsidR="00003502">
      <w:fldChar w:fldCharType="separate"/>
    </w:r>
    <w:r w:rsidRPr="001C08F4">
      <w:rPr>
        <w:rStyle w:val="a9"/>
        <w:rFonts w:ascii="Times New Roman" w:eastAsia="Calibri" w:hAnsi="Times New Roman"/>
        <w:noProof/>
        <w:lang w:val="de-DE"/>
      </w:rPr>
      <w:t>delovodstvo</w:t>
    </w:r>
    <w:r w:rsidRPr="00E75C38">
      <w:rPr>
        <w:rStyle w:val="a9"/>
        <w:rFonts w:ascii="Times New Roman" w:eastAsia="Calibri" w:hAnsi="Times New Roman"/>
        <w:noProof/>
        <w:lang w:val="bg-BG"/>
      </w:rPr>
      <w:t>@riosv-hs.org</w:t>
    </w:r>
    <w:r w:rsidR="00003502">
      <w:rPr>
        <w:rStyle w:val="a9"/>
        <w:rFonts w:ascii="Times New Roman" w:eastAsia="Calibri" w:hAnsi="Times New Roman"/>
        <w:noProof/>
        <w:lang w:val="bg-BG"/>
      </w:rPr>
      <w:fldChar w:fldCharType="end"/>
    </w:r>
  </w:p>
  <w:p w14:paraId="0F3C116B" w14:textId="6C389B61" w:rsidR="007B171D" w:rsidRPr="006846A3" w:rsidRDefault="00003502" w:rsidP="00134FD3">
    <w:pPr>
      <w:pStyle w:val="a3"/>
      <w:jc w:val="center"/>
      <w:rPr>
        <w:lang w:val="bg-BG"/>
      </w:rPr>
    </w:pPr>
    <w:hyperlink r:id="rId3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A1023" w14:textId="77777777" w:rsidR="00003502" w:rsidRDefault="00003502">
      <w:r>
        <w:separator/>
      </w:r>
    </w:p>
  </w:footnote>
  <w:footnote w:type="continuationSeparator" w:id="0">
    <w:p w14:paraId="5A01826C" w14:textId="77777777" w:rsidR="00003502" w:rsidRDefault="0000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8B92811"/>
    <w:multiLevelType w:val="hybridMultilevel"/>
    <w:tmpl w:val="409E4F5E"/>
    <w:lvl w:ilvl="0" w:tplc="86BEC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B7D3B7F"/>
    <w:multiLevelType w:val="hybridMultilevel"/>
    <w:tmpl w:val="54BE72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6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502"/>
    <w:rsid w:val="00010AD1"/>
    <w:rsid w:val="0002028B"/>
    <w:rsid w:val="00020324"/>
    <w:rsid w:val="00022FD3"/>
    <w:rsid w:val="00032A27"/>
    <w:rsid w:val="0003639B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49FF"/>
    <w:rsid w:val="000A7646"/>
    <w:rsid w:val="000B043F"/>
    <w:rsid w:val="000D6B15"/>
    <w:rsid w:val="000D7DB5"/>
    <w:rsid w:val="000E612C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664C8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4120B"/>
    <w:rsid w:val="002420BE"/>
    <w:rsid w:val="00250815"/>
    <w:rsid w:val="0025518A"/>
    <w:rsid w:val="00255933"/>
    <w:rsid w:val="00266D04"/>
    <w:rsid w:val="002725A3"/>
    <w:rsid w:val="00285AFD"/>
    <w:rsid w:val="002870D8"/>
    <w:rsid w:val="00290449"/>
    <w:rsid w:val="00292139"/>
    <w:rsid w:val="00293494"/>
    <w:rsid w:val="002979FA"/>
    <w:rsid w:val="002A019C"/>
    <w:rsid w:val="002A0366"/>
    <w:rsid w:val="002A11F4"/>
    <w:rsid w:val="002A4BF8"/>
    <w:rsid w:val="002A6CE6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272DD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46795"/>
    <w:rsid w:val="004479EF"/>
    <w:rsid w:val="00452C9B"/>
    <w:rsid w:val="00453ABE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C3144"/>
    <w:rsid w:val="004C441B"/>
    <w:rsid w:val="004C51A2"/>
    <w:rsid w:val="004E27AD"/>
    <w:rsid w:val="004E35C1"/>
    <w:rsid w:val="004F1698"/>
    <w:rsid w:val="004F23DF"/>
    <w:rsid w:val="004F406B"/>
    <w:rsid w:val="004F765C"/>
    <w:rsid w:val="00506878"/>
    <w:rsid w:val="00514E52"/>
    <w:rsid w:val="00532A56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3969"/>
    <w:rsid w:val="00602A0B"/>
    <w:rsid w:val="006037FC"/>
    <w:rsid w:val="006052CF"/>
    <w:rsid w:val="006067A5"/>
    <w:rsid w:val="006177CB"/>
    <w:rsid w:val="00622041"/>
    <w:rsid w:val="00624E2F"/>
    <w:rsid w:val="00625E1A"/>
    <w:rsid w:val="00627A1B"/>
    <w:rsid w:val="00632AB1"/>
    <w:rsid w:val="006340C8"/>
    <w:rsid w:val="006365CA"/>
    <w:rsid w:val="006366BF"/>
    <w:rsid w:val="00636759"/>
    <w:rsid w:val="006400A8"/>
    <w:rsid w:val="00643097"/>
    <w:rsid w:val="00647FAC"/>
    <w:rsid w:val="0066091C"/>
    <w:rsid w:val="00661C46"/>
    <w:rsid w:val="00663300"/>
    <w:rsid w:val="006648C9"/>
    <w:rsid w:val="00667F01"/>
    <w:rsid w:val="006804BD"/>
    <w:rsid w:val="00684664"/>
    <w:rsid w:val="006846A3"/>
    <w:rsid w:val="00687768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43BA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68BD"/>
    <w:rsid w:val="00967871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7115"/>
    <w:rsid w:val="00A5196F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21F44"/>
    <w:rsid w:val="00B261EB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82EDD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1962"/>
    <w:rsid w:val="00CE2651"/>
    <w:rsid w:val="00CF0E8D"/>
    <w:rsid w:val="00CF1497"/>
    <w:rsid w:val="00CF5A1C"/>
    <w:rsid w:val="00CF7C8B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5E70"/>
    <w:rsid w:val="00D571F1"/>
    <w:rsid w:val="00D61AE4"/>
    <w:rsid w:val="00D62952"/>
    <w:rsid w:val="00D6580C"/>
    <w:rsid w:val="00D7472F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57BCD"/>
    <w:rsid w:val="00E627E1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01FD4"/>
    <w:rsid w:val="00F32802"/>
    <w:rsid w:val="00F35F4D"/>
    <w:rsid w:val="00F41597"/>
    <w:rsid w:val="00F441C2"/>
    <w:rsid w:val="00F47D82"/>
    <w:rsid w:val="00F51ED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4434"/>
    <w:rsid w:val="00FB701E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9518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245</cp:revision>
  <cp:lastPrinted>2025-06-11T07:50:00Z</cp:lastPrinted>
  <dcterms:created xsi:type="dcterms:W3CDTF">2022-09-19T07:45:00Z</dcterms:created>
  <dcterms:modified xsi:type="dcterms:W3CDTF">2025-07-08T07:16:00Z</dcterms:modified>
</cp:coreProperties>
</file>