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C555BD">
        <w:rPr>
          <w:rFonts w:ascii="Times New Roman" w:hAnsi="Times New Roman"/>
          <w:b/>
          <w:sz w:val="24"/>
          <w:szCs w:val="24"/>
          <w:lang w:val="bg-BG"/>
        </w:rPr>
        <w:t>1</w:t>
      </w:r>
      <w:r w:rsidR="00564963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както и получени становища от Басейнова дирекция „Източнобеломорски район“ – Пловдив и Регионална здравна инспекция – </w:t>
      </w:r>
      <w:r w:rsidR="00B4156F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3970" w:rsidRPr="00A03970" w:rsidRDefault="007D014B" w:rsidP="00A03970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>„Мини мандра за производство на млечни продукти и закупуване на необходимото технологично оборудване</w:t>
      </w:r>
      <w:r w:rsid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за производствения обект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“, което </w:t>
      </w:r>
      <w:r w:rsidR="00A03970"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>няма вероятност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A03970" w:rsidRPr="00A03970" w:rsidRDefault="00A03970" w:rsidP="00A03970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p w:rsidR="00A03970" w:rsidRPr="00A03970" w:rsidRDefault="00A03970" w:rsidP="00A03970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 xml:space="preserve">възложител: </w:t>
      </w:r>
      <w:r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ЗП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Господинка Маринова Митева</w:t>
      </w:r>
      <w:r w:rsidRPr="00A03970">
        <w:rPr>
          <w:rFonts w:ascii="Times New Roman" w:hAnsi="Times New Roman"/>
          <w:bCs/>
          <w:noProof/>
          <w:sz w:val="24"/>
          <w:szCs w:val="24"/>
          <w:lang w:val="bg-BG"/>
        </w:rPr>
        <w:t>, с адрес: село Крепост, общ. Димитровград, ул. „Христо Ботев“ № 16</w:t>
      </w:r>
    </w:p>
    <w:p w:rsidR="00A03970" w:rsidRPr="00A03970" w:rsidRDefault="00A03970" w:rsidP="00A03970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>местоположение:</w:t>
      </w:r>
      <w:r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УПИ </w:t>
      </w:r>
      <w:r>
        <w:rPr>
          <w:rFonts w:ascii="Times New Roman" w:hAnsi="Times New Roman"/>
          <w:bCs/>
          <w:noProof/>
          <w:sz w:val="24"/>
          <w:szCs w:val="24"/>
        </w:rPr>
        <w:t>VI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,</w:t>
      </w:r>
      <w:r w:rsidR="00094BA5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кв. 12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село Стойково, общ. Хасково, обл. Хасково</w:t>
      </w:r>
    </w:p>
    <w:p w:rsidR="007D014B" w:rsidRDefault="007D014B" w:rsidP="00A03970">
      <w:pPr>
        <w:tabs>
          <w:tab w:val="left" w:pos="567"/>
        </w:tabs>
        <w:ind w:left="-142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156F" w:rsidRPr="007D014B" w:rsidRDefault="00B4156F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446E4E" w:rsidRDefault="00A03970" w:rsidP="00A03970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A03970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преустройство на съществуваща сграда в мандра за производство на млечни продукти. Сградата, обект на ИП е разположена в границите на УПИ VI, село Стойково, общ. Хасково. За целта се предвижда </w:t>
      </w:r>
      <w:r w:rsidRPr="00A03970">
        <w:rPr>
          <w:rFonts w:ascii="Times New Roman" w:hAnsi="Times New Roman"/>
          <w:bCs/>
          <w:iCs/>
          <w:sz w:val="24"/>
          <w:szCs w:val="24"/>
          <w:lang w:val="bg-BG"/>
        </w:rPr>
        <w:t>закупуване на необходимото технологично оборудване за функциониране на мандрата</w:t>
      </w:r>
      <w:r w:rsidR="007077C9">
        <w:rPr>
          <w:rFonts w:ascii="Times New Roman" w:hAnsi="Times New Roman"/>
          <w:sz w:val="24"/>
          <w:szCs w:val="24"/>
          <w:lang w:val="bg-BG"/>
        </w:rPr>
        <w:t>.</w:t>
      </w:r>
      <w:r w:rsidRPr="00A03970">
        <w:rPr>
          <w:rFonts w:ascii="Times New Roman" w:hAnsi="Times New Roman"/>
          <w:sz w:val="24"/>
          <w:szCs w:val="24"/>
          <w:lang w:val="bg-BG"/>
        </w:rPr>
        <w:t xml:space="preserve"> Основната дейност, която ще се извършва в обекта </w:t>
      </w:r>
      <w:r>
        <w:rPr>
          <w:rFonts w:ascii="Times New Roman" w:hAnsi="Times New Roman"/>
          <w:sz w:val="24"/>
          <w:szCs w:val="24"/>
          <w:lang w:val="bg-BG"/>
        </w:rPr>
        <w:t>щ</w:t>
      </w:r>
      <w:r w:rsidRPr="00A03970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 бъде</w:t>
      </w:r>
      <w:r w:rsidRPr="00A03970">
        <w:rPr>
          <w:rFonts w:ascii="Times New Roman" w:hAnsi="Times New Roman"/>
          <w:sz w:val="24"/>
          <w:szCs w:val="24"/>
          <w:lang w:val="bg-BG"/>
        </w:rPr>
        <w:t xml:space="preserve"> производство на кисело мляко, кашкавал, бяло саламурено сирене, </w:t>
      </w:r>
      <w:proofErr w:type="spellStart"/>
      <w:r w:rsidRPr="00A03970">
        <w:rPr>
          <w:rFonts w:ascii="Times New Roman" w:hAnsi="Times New Roman"/>
          <w:sz w:val="24"/>
          <w:szCs w:val="24"/>
          <w:lang w:val="bg-BG"/>
        </w:rPr>
        <w:t>катък</w:t>
      </w:r>
      <w:proofErr w:type="spellEnd"/>
      <w:r w:rsidRPr="00A03970">
        <w:rPr>
          <w:rFonts w:ascii="Times New Roman" w:hAnsi="Times New Roman"/>
          <w:sz w:val="24"/>
          <w:szCs w:val="24"/>
          <w:lang w:val="bg-BG"/>
        </w:rPr>
        <w:t xml:space="preserve"> (цедено мляко) и пастьоризирано краве мляко. Ще се преработва краве мляко, като различните продукти ще се произвеждат в различни дни.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6E4E">
        <w:rPr>
          <w:rFonts w:ascii="Times New Roman" w:hAnsi="Times New Roman"/>
          <w:sz w:val="24"/>
          <w:szCs w:val="24"/>
          <w:lang w:val="bg-BG"/>
        </w:rPr>
        <w:t>Двора на обекта ще бъде асфалтиран, ограден с ограда, непозволяваща достъпа на външни хора и животни. На входа се предвижда изграждане на приемно помещение, оборудвано с хладилна вана за съхранение на суровото мляко до момента на окачествяване и производство.</w:t>
      </w:r>
    </w:p>
    <w:p w:rsidR="00A03970" w:rsidRDefault="00A03970" w:rsidP="00A03970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правилното протичане на процесите </w:t>
      </w:r>
      <w:r w:rsidR="00CF2F40">
        <w:rPr>
          <w:rFonts w:ascii="Times New Roman" w:hAnsi="Times New Roman"/>
          <w:sz w:val="24"/>
          <w:szCs w:val="24"/>
          <w:lang w:val="bg-BG"/>
        </w:rPr>
        <w:t xml:space="preserve">в производствения обект </w:t>
      </w:r>
      <w:r>
        <w:rPr>
          <w:rFonts w:ascii="Times New Roman" w:hAnsi="Times New Roman"/>
          <w:sz w:val="24"/>
          <w:szCs w:val="24"/>
          <w:lang w:val="bg-BG"/>
        </w:rPr>
        <w:t>ще бъдат обособени следните помещения и участъци:</w:t>
      </w:r>
    </w:p>
    <w:p w:rsidR="00A03970" w:rsidRPr="006A3E69" w:rsidRDefault="00A03970" w:rsidP="007077C9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-142" w:right="10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Приемна лаборатория</w:t>
      </w:r>
      <w:r w:rsidR="00446E4E">
        <w:rPr>
          <w:rFonts w:ascii="Times New Roman" w:hAnsi="Times New Roman"/>
          <w:sz w:val="24"/>
          <w:szCs w:val="24"/>
        </w:rPr>
        <w:t xml:space="preserve">, приемно помещение, работно помещение за производство на сирене, камера за зреене на сирене, топла камера, санитарно -битов възел, склад за опаковки </w:t>
      </w:r>
      <w:r w:rsidR="00446E4E">
        <w:rPr>
          <w:rFonts w:ascii="Times New Roman" w:hAnsi="Times New Roman"/>
          <w:sz w:val="24"/>
          <w:szCs w:val="24"/>
        </w:rPr>
        <w:lastRenderedPageBreak/>
        <w:t>(</w:t>
      </w:r>
      <w:r w:rsidR="00446E4E">
        <w:rPr>
          <w:rFonts w:ascii="Times New Roman" w:hAnsi="Times New Roman"/>
          <w:sz w:val="24"/>
          <w:szCs w:val="24"/>
          <w:lang w:val="en-US"/>
        </w:rPr>
        <w:t>PVC</w:t>
      </w:r>
      <w:r w:rsidR="00446E4E">
        <w:rPr>
          <w:rFonts w:ascii="Times New Roman" w:hAnsi="Times New Roman"/>
          <w:sz w:val="24"/>
          <w:szCs w:val="24"/>
        </w:rPr>
        <w:t>)</w:t>
      </w:r>
      <w:r w:rsidR="00446E4E" w:rsidRPr="00446E4E">
        <w:rPr>
          <w:rFonts w:ascii="Times New Roman" w:hAnsi="Times New Roman"/>
          <w:sz w:val="24"/>
          <w:szCs w:val="24"/>
        </w:rPr>
        <w:t xml:space="preserve"> </w:t>
      </w:r>
      <w:r w:rsidR="00446E4E">
        <w:rPr>
          <w:rFonts w:ascii="Times New Roman" w:hAnsi="Times New Roman"/>
          <w:sz w:val="24"/>
          <w:szCs w:val="24"/>
        </w:rPr>
        <w:t xml:space="preserve">кутии, сол, етикети и др. консумативи, необходими за производствения процес. В склада ще бъде монтирано хладилно съоръжение за съхранение на </w:t>
      </w:r>
      <w:proofErr w:type="spellStart"/>
      <w:r w:rsidR="00446E4E">
        <w:rPr>
          <w:rFonts w:ascii="Times New Roman" w:hAnsi="Times New Roman"/>
          <w:sz w:val="24"/>
          <w:szCs w:val="24"/>
        </w:rPr>
        <w:t>закваски</w:t>
      </w:r>
      <w:proofErr w:type="spellEnd"/>
      <w:r w:rsidR="00446E4E">
        <w:rPr>
          <w:rFonts w:ascii="Times New Roman" w:hAnsi="Times New Roman"/>
          <w:sz w:val="24"/>
          <w:szCs w:val="24"/>
        </w:rPr>
        <w:t xml:space="preserve"> и мая.</w:t>
      </w:r>
      <w:r w:rsidR="006A3E69">
        <w:rPr>
          <w:rFonts w:ascii="Times New Roman" w:hAnsi="Times New Roman"/>
          <w:sz w:val="24"/>
          <w:szCs w:val="24"/>
        </w:rPr>
        <w:t xml:space="preserve"> Предвидена е лаборатория за анализ, оборудвана с </w:t>
      </w:r>
      <w:proofErr w:type="spellStart"/>
      <w:r w:rsidR="006A3E69">
        <w:rPr>
          <w:rFonts w:ascii="Times New Roman" w:hAnsi="Times New Roman"/>
          <w:sz w:val="24"/>
          <w:szCs w:val="24"/>
        </w:rPr>
        <w:t>млекоанализатор</w:t>
      </w:r>
      <w:proofErr w:type="spellEnd"/>
      <w:r w:rsidR="006A3E69">
        <w:rPr>
          <w:rFonts w:ascii="Times New Roman" w:hAnsi="Times New Roman"/>
          <w:sz w:val="24"/>
          <w:szCs w:val="24"/>
        </w:rPr>
        <w:t>, който определя плътност, масленост, сух безмаслен белтък, процент отводняване. Ще бъде монтирана лабораторна техника за определяне на киселинност на млякото, на сирената и готовия продукт.</w:t>
      </w:r>
    </w:p>
    <w:p w:rsidR="00A03970" w:rsidRDefault="00A03970" w:rsidP="006A3E69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A03970">
        <w:rPr>
          <w:rFonts w:ascii="Times New Roman" w:hAnsi="Times New Roman"/>
          <w:sz w:val="24"/>
          <w:szCs w:val="24"/>
          <w:lang w:val="bg-BG"/>
        </w:rPr>
        <w:t>Водоснабдяването и електрозахранването ще се осъществят чрез присъединяване на обекта към експлоатационните дружества на населеното място – „ВиК“ ООД и „Електроразпределение Юг“. Отпадъчните води ще постъпват във водоплътна изгребна яма.</w:t>
      </w:r>
    </w:p>
    <w:p w:rsidR="006A3E69" w:rsidRPr="006A3E69" w:rsidRDefault="006A3E69" w:rsidP="006A3E69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6A3E69">
        <w:rPr>
          <w:rFonts w:ascii="Times New Roman" w:hAnsi="Times New Roman"/>
          <w:sz w:val="24"/>
          <w:szCs w:val="24"/>
          <w:lang w:val="bg-BG"/>
        </w:rPr>
        <w:t>Инвестиционното предложение попада в обхвата на т. 7, буква „в“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:rsidR="00A05A2C" w:rsidRPr="00A05A2C" w:rsidRDefault="00A05A2C" w:rsidP="00A05A2C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посоченото ИП </w:t>
      </w:r>
      <w:r w:rsidRPr="00A05A2C">
        <w:rPr>
          <w:rFonts w:ascii="Times New Roman" w:hAnsi="Times New Roman"/>
          <w:b/>
          <w:bCs/>
          <w:sz w:val="24"/>
          <w:szCs w:val="24"/>
          <w:lang w:val="bg-BG"/>
        </w:rPr>
        <w:t>не попада в границите на защитени територии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защитени зони по НАТУРА 2000, най-близко разположена е:</w:t>
      </w:r>
    </w:p>
    <w:p w:rsidR="00A05A2C" w:rsidRPr="00A05A2C" w:rsidRDefault="00A05A2C" w:rsidP="00A05A2C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Pr="00A05A2C">
        <w:rPr>
          <w:rFonts w:ascii="Times New Roman" w:hAnsi="Times New Roman"/>
          <w:b/>
          <w:bCs/>
          <w:sz w:val="24"/>
          <w:szCs w:val="24"/>
          <w:lang w:val="bg-BG"/>
        </w:rPr>
        <w:t>BG0001034 „Остър камък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>”, за опазване на природните местообитания, обявена със Заповед №РД-305/31.03.2021 г. на МОСВ.</w:t>
      </w:r>
    </w:p>
    <w:p w:rsidR="00A05A2C" w:rsidRPr="00A05A2C" w:rsidRDefault="00A05A2C" w:rsidP="00A05A2C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ИП попада в обхвата на чл. 2, ал. 1, т. 1 от </w:t>
      </w:r>
      <w:r w:rsidRPr="00A05A2C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0A7A39" w:rsidRPr="000A7A39">
        <w:rPr>
          <w:rFonts w:ascii="Times New Roman" w:hAnsi="Times New Roman"/>
          <w:bCs/>
          <w:sz w:val="24"/>
          <w:szCs w:val="24"/>
          <w:lang w:val="bg-BG"/>
        </w:rPr>
        <w:t xml:space="preserve">(Наредбата за ОС, </w:t>
      </w:r>
      <w:proofErr w:type="spellStart"/>
      <w:r w:rsidR="000A7A39" w:rsidRPr="000A7A39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="000A7A39" w:rsidRPr="000A7A39">
        <w:rPr>
          <w:rFonts w:ascii="Times New Roman" w:hAnsi="Times New Roman"/>
          <w:bCs/>
          <w:sz w:val="24"/>
          <w:szCs w:val="24"/>
          <w:lang w:val="bg-BG"/>
        </w:rPr>
        <w:t>., ДВ, бр. 73 от 11.09.2007 г., изм. и доп., бр. 106 от 15.12.2021 г.)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</w:t>
      </w:r>
    </w:p>
    <w:p w:rsidR="00146138" w:rsidRDefault="00A05A2C" w:rsidP="00A05A2C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ИП е извършена преценка на вероятната степен на отрицателно въздействие, според която ИП </w:t>
      </w:r>
      <w:r w:rsidRPr="00A05A2C">
        <w:rPr>
          <w:rFonts w:ascii="Times New Roman" w:hAnsi="Times New Roman"/>
          <w:b/>
          <w:bCs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най-близко разположена защитена зона </w:t>
      </w:r>
      <w:r w:rsidRPr="00A05A2C">
        <w:rPr>
          <w:rFonts w:ascii="Times New Roman" w:hAnsi="Times New Roman"/>
          <w:bCs/>
          <w:sz w:val="24"/>
          <w:szCs w:val="24"/>
        </w:rPr>
        <w:t>BG</w:t>
      </w:r>
      <w:r w:rsidRPr="00A05A2C">
        <w:rPr>
          <w:rFonts w:ascii="Times New Roman" w:hAnsi="Times New Roman"/>
          <w:bCs/>
          <w:sz w:val="24"/>
          <w:szCs w:val="24"/>
          <w:lang w:val="bg-BG"/>
        </w:rPr>
        <w:t xml:space="preserve"> 0001034 Остър камък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A3407" w:rsidRDefault="008A3407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5A2C" w:rsidRPr="007D014B" w:rsidRDefault="00A05A2C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7D014B" w:rsidRPr="007D014B" w:rsidRDefault="007D014B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0348"/>
        </w:tabs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0A7A39" w:rsidRPr="00215F3E" w:rsidRDefault="000A7A39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0A7A39">
        <w:rPr>
          <w:rFonts w:ascii="Times New Roman" w:hAnsi="Times New Roman"/>
          <w:bCs/>
          <w:sz w:val="24"/>
          <w:szCs w:val="24"/>
          <w:lang w:val="bg-BG"/>
        </w:rPr>
        <w:t>града</w:t>
      </w:r>
      <w:r w:rsidR="006543E2">
        <w:rPr>
          <w:rFonts w:ascii="Times New Roman" w:hAnsi="Times New Roman"/>
          <w:bCs/>
          <w:sz w:val="24"/>
          <w:szCs w:val="24"/>
          <w:lang w:val="bg-BG"/>
        </w:rPr>
        <w:t>та, обект на ИП е съществуваща</w:t>
      </w:r>
      <w:r w:rsidRPr="000A7A39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Основната дейност, която</w:t>
      </w:r>
      <w:r w:rsidRPr="000A7A3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ще се извършва в обекта е </w:t>
      </w:r>
      <w:r w:rsidRPr="000A7A39">
        <w:rPr>
          <w:rFonts w:ascii="Times New Roman" w:hAnsi="Times New Roman"/>
          <w:bCs/>
          <w:sz w:val="24"/>
          <w:szCs w:val="24"/>
          <w:lang w:val="bg-BG"/>
        </w:rPr>
        <w:t>производство на млечни продукти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0A7A3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A7A39">
        <w:rPr>
          <w:rFonts w:ascii="Times New Roman" w:hAnsi="Times New Roman"/>
          <w:bCs/>
          <w:sz w:val="24"/>
          <w:szCs w:val="24"/>
          <w:lang w:val="bg-BG"/>
        </w:rPr>
        <w:t xml:space="preserve">Капацитета на предвидената за обособяване мандра ще бъде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от 350л </w:t>
      </w:r>
      <w:r w:rsidRPr="000A7A39">
        <w:rPr>
          <w:rFonts w:ascii="Times New Roman" w:hAnsi="Times New Roman"/>
          <w:bCs/>
          <w:sz w:val="24"/>
          <w:szCs w:val="24"/>
          <w:lang w:val="bg-BG"/>
        </w:rPr>
        <w:t>до 500л. обработено мляко на ден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215F3E" w:rsidRPr="00215F3E" w:rsidRDefault="007E7A24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E7A24">
        <w:rPr>
          <w:rFonts w:ascii="Times New Roman" w:hAnsi="Times New Roman"/>
          <w:bCs/>
          <w:sz w:val="24"/>
          <w:szCs w:val="24"/>
          <w:lang w:val="bg-BG"/>
        </w:rPr>
        <w:t>Имотът ще бъде ограден</w:t>
      </w:r>
      <w:r w:rsidR="00215F3E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215F3E" w:rsidRPr="00215F3E">
        <w:rPr>
          <w:rFonts w:ascii="Times New Roman" w:hAnsi="Times New Roman"/>
          <w:bCs/>
          <w:sz w:val="24"/>
          <w:szCs w:val="24"/>
          <w:lang w:val="ru-RU"/>
        </w:rPr>
        <w:t xml:space="preserve">Транспортния достъп до имота е осигурен от граничещата с имота улична мрежа. </w:t>
      </w:r>
      <w:r w:rsidR="00215F3E" w:rsidRPr="00215F3E">
        <w:rPr>
          <w:rFonts w:ascii="Times New Roman" w:hAnsi="Times New Roman"/>
          <w:bCs/>
          <w:sz w:val="24"/>
          <w:szCs w:val="24"/>
          <w:lang w:val="bg-BG"/>
        </w:rPr>
        <w:t>Не се предвижда промяна в съществуващата пътна инфраструктура.</w:t>
      </w:r>
    </w:p>
    <w:p w:rsidR="00215F3E" w:rsidRDefault="00215F3E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15F3E">
        <w:rPr>
          <w:rFonts w:ascii="Times New Roman" w:hAnsi="Times New Roman"/>
          <w:bCs/>
          <w:iCs/>
          <w:sz w:val="24"/>
          <w:szCs w:val="24"/>
          <w:lang w:val="bg-BG"/>
        </w:rPr>
        <w:t>Производственото помещение ще отговаря на всички хигиенни изисквания и не се предвижда вредно въздействие върху околната среда и здравето на хората. Производствения обект ще се обслужва от двама души. Различните продукти ще се правят в различни дни.</w:t>
      </w:r>
    </w:p>
    <w:p w:rsidR="00215F3E" w:rsidRDefault="00215F3E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15F3E">
        <w:rPr>
          <w:rFonts w:ascii="Times New Roman" w:hAnsi="Times New Roman"/>
          <w:sz w:val="24"/>
          <w:szCs w:val="24"/>
          <w:lang w:val="bg-BG"/>
        </w:rPr>
        <w:t xml:space="preserve">Отделената като отпаден продукт от </w:t>
      </w:r>
      <w:r w:rsidR="00564963">
        <w:rPr>
          <w:rFonts w:ascii="Times New Roman" w:hAnsi="Times New Roman"/>
          <w:sz w:val="24"/>
          <w:szCs w:val="24"/>
          <w:lang w:val="bg-BG"/>
        </w:rPr>
        <w:t>преработката на мляко</w:t>
      </w:r>
      <w:r w:rsidRPr="00215F3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4963">
        <w:rPr>
          <w:rFonts w:ascii="Times New Roman" w:hAnsi="Times New Roman"/>
          <w:sz w:val="24"/>
          <w:szCs w:val="24"/>
          <w:lang w:val="bg-BG"/>
        </w:rPr>
        <w:t>(</w:t>
      </w:r>
      <w:r w:rsidRPr="00215F3E">
        <w:rPr>
          <w:rFonts w:ascii="Times New Roman" w:hAnsi="Times New Roman"/>
          <w:sz w:val="24"/>
          <w:szCs w:val="24"/>
          <w:lang w:val="bg-BG"/>
        </w:rPr>
        <w:t>суроватка</w:t>
      </w:r>
      <w:r w:rsidR="00564963">
        <w:rPr>
          <w:rFonts w:ascii="Times New Roman" w:hAnsi="Times New Roman"/>
          <w:sz w:val="24"/>
          <w:szCs w:val="24"/>
          <w:lang w:val="bg-BG"/>
        </w:rPr>
        <w:t>)</w:t>
      </w:r>
      <w:r w:rsidRPr="00215F3E">
        <w:rPr>
          <w:rFonts w:ascii="Times New Roman" w:hAnsi="Times New Roman"/>
          <w:sz w:val="24"/>
          <w:szCs w:val="24"/>
          <w:lang w:val="bg-BG"/>
        </w:rPr>
        <w:t xml:space="preserve"> ще се използва за храна на животни.</w:t>
      </w:r>
    </w:p>
    <w:p w:rsidR="00215F3E" w:rsidRDefault="00215F3E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15F3E">
        <w:rPr>
          <w:rFonts w:ascii="Times New Roman" w:hAnsi="Times New Roman"/>
          <w:sz w:val="24"/>
          <w:szCs w:val="24"/>
          <w:lang w:val="bg-BG"/>
        </w:rPr>
        <w:t>Водоснабдяването на обекта ще се осъществи от водопроводна мрежа на населеното място.</w:t>
      </w:r>
    </w:p>
    <w:p w:rsidR="00737281" w:rsidRPr="00737281" w:rsidRDefault="00564963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37281">
        <w:rPr>
          <w:rFonts w:ascii="Times New Roman" w:hAnsi="Times New Roman"/>
          <w:sz w:val="24"/>
          <w:szCs w:val="24"/>
          <w:lang w:val="bg-BG"/>
        </w:rPr>
        <w:t>Отпадъчни води ще се формират от санитарния възел и от измиване на технологичното оборудване и производственото помещение и инвентар и ще се отвеждат към водоплътна изгребна яма с вместимост 65м</w:t>
      </w:r>
      <w:r w:rsidRPr="00737281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737281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>В имота ще бъде изградена</w:t>
      </w:r>
      <w:r w:rsidRPr="00737281">
        <w:rPr>
          <w:rFonts w:ascii="Times New Roman" w:hAnsi="Times New Roman"/>
          <w:sz w:val="24"/>
          <w:szCs w:val="24"/>
          <w:lang w:val="bg-BG"/>
        </w:rPr>
        <w:t xml:space="preserve"> нова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37281">
        <w:rPr>
          <w:rFonts w:ascii="Times New Roman" w:hAnsi="Times New Roman"/>
          <w:sz w:val="24"/>
          <w:szCs w:val="24"/>
          <w:lang w:val="bg-BG"/>
        </w:rPr>
        <w:t>разделна канализационна мрежа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 xml:space="preserve"> за ф</w:t>
      </w:r>
      <w:r w:rsidR="00215F3E" w:rsidRPr="00737281">
        <w:rPr>
          <w:rFonts w:ascii="Times New Roman" w:hAnsi="Times New Roman"/>
          <w:sz w:val="24"/>
          <w:szCs w:val="24"/>
          <w:lang w:val="bg-BG"/>
        </w:rPr>
        <w:t>ормира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>щи</w:t>
      </w:r>
      <w:r w:rsidR="00215F3E" w:rsidRPr="00737281">
        <w:rPr>
          <w:rFonts w:ascii="Times New Roman" w:hAnsi="Times New Roman"/>
          <w:sz w:val="24"/>
          <w:szCs w:val="24"/>
          <w:lang w:val="bg-BG"/>
        </w:rPr>
        <w:t>те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 xml:space="preserve"> се</w:t>
      </w:r>
      <w:r w:rsidR="00215F3E" w:rsidRPr="00737281">
        <w:rPr>
          <w:rFonts w:ascii="Times New Roman" w:hAnsi="Times New Roman"/>
          <w:sz w:val="24"/>
          <w:szCs w:val="24"/>
          <w:lang w:val="bg-BG"/>
        </w:rPr>
        <w:t xml:space="preserve"> от обекта </w:t>
      </w:r>
      <w:r w:rsidR="00737281" w:rsidRPr="00737281">
        <w:rPr>
          <w:rFonts w:ascii="Times New Roman" w:hAnsi="Times New Roman"/>
          <w:sz w:val="24"/>
          <w:szCs w:val="24"/>
          <w:lang w:val="bg-BG"/>
        </w:rPr>
        <w:t xml:space="preserve">производствени </w:t>
      </w:r>
      <w:r w:rsidR="00215F3E" w:rsidRPr="00737281">
        <w:rPr>
          <w:rFonts w:ascii="Times New Roman" w:hAnsi="Times New Roman"/>
          <w:sz w:val="24"/>
          <w:szCs w:val="24"/>
          <w:lang w:val="bg-BG"/>
        </w:rPr>
        <w:t>отпадъчни води</w:t>
      </w:r>
      <w:r w:rsidR="00737281" w:rsidRPr="00737281">
        <w:rPr>
          <w:rFonts w:ascii="Times New Roman" w:hAnsi="Times New Roman"/>
          <w:sz w:val="24"/>
          <w:szCs w:val="24"/>
          <w:lang w:val="bg-BG"/>
        </w:rPr>
        <w:t xml:space="preserve">, които преди постъпване </w:t>
      </w:r>
      <w:r w:rsidR="00737281" w:rsidRPr="00737281">
        <w:rPr>
          <w:rFonts w:ascii="Times New Roman" w:hAnsi="Times New Roman"/>
          <w:sz w:val="24"/>
          <w:szCs w:val="24"/>
          <w:lang w:val="bg-BG"/>
        </w:rPr>
        <w:lastRenderedPageBreak/>
        <w:t>във водоплътната яма</w:t>
      </w:r>
      <w:r w:rsidR="007077C9" w:rsidRPr="00737281">
        <w:rPr>
          <w:rFonts w:ascii="Times New Roman" w:hAnsi="Times New Roman"/>
          <w:sz w:val="24"/>
          <w:szCs w:val="24"/>
          <w:lang w:val="bg-BG"/>
        </w:rPr>
        <w:t xml:space="preserve"> ще преминават през пречиствателно съоръжение (мазниноуловител)</w:t>
      </w:r>
      <w:r w:rsidR="00737281">
        <w:rPr>
          <w:rFonts w:ascii="Times New Roman" w:hAnsi="Times New Roman"/>
          <w:sz w:val="24"/>
          <w:szCs w:val="24"/>
          <w:lang w:val="bg-BG"/>
        </w:rPr>
        <w:t xml:space="preserve"> и за битово - </w:t>
      </w:r>
      <w:proofErr w:type="spellStart"/>
      <w:r w:rsidR="00737281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="00737281">
        <w:rPr>
          <w:rFonts w:ascii="Times New Roman" w:hAnsi="Times New Roman"/>
          <w:sz w:val="24"/>
          <w:szCs w:val="24"/>
          <w:lang w:val="bg-BG"/>
        </w:rPr>
        <w:t xml:space="preserve"> отпадъчни води. Представен е договор и допълнително споразумение към него, сключен между възложителя и фирма „ИСТ“ ЕООД, град Хасково за почистване на </w:t>
      </w:r>
      <w:proofErr w:type="spellStart"/>
      <w:r w:rsidR="00737281">
        <w:rPr>
          <w:rFonts w:ascii="Times New Roman" w:hAnsi="Times New Roman"/>
          <w:sz w:val="24"/>
          <w:szCs w:val="24"/>
          <w:lang w:val="bg-BG"/>
        </w:rPr>
        <w:t>изгребната</w:t>
      </w:r>
      <w:proofErr w:type="spellEnd"/>
      <w:r w:rsidR="00737281">
        <w:rPr>
          <w:rFonts w:ascii="Times New Roman" w:hAnsi="Times New Roman"/>
          <w:sz w:val="24"/>
          <w:szCs w:val="24"/>
          <w:lang w:val="bg-BG"/>
        </w:rPr>
        <w:t xml:space="preserve"> яма.</w:t>
      </w:r>
    </w:p>
    <w:p w:rsidR="00215F3E" w:rsidRPr="00737281" w:rsidRDefault="00215F3E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37281">
        <w:rPr>
          <w:rFonts w:ascii="Times New Roman" w:hAnsi="Times New Roman"/>
          <w:bCs/>
          <w:sz w:val="24"/>
          <w:szCs w:val="24"/>
          <w:lang w:val="bg-BG"/>
        </w:rPr>
        <w:t xml:space="preserve">Отпадъците, образувани при изграждането и експлоатацията на обекта ще бъдат третирани при спазване на разпоредбите на </w:t>
      </w:r>
      <w:r w:rsidRPr="00737281">
        <w:rPr>
          <w:rFonts w:ascii="Times New Roman" w:hAnsi="Times New Roman"/>
          <w:bCs/>
          <w:i/>
          <w:sz w:val="24"/>
          <w:szCs w:val="24"/>
          <w:lang w:val="bg-BG"/>
        </w:rPr>
        <w:t>Закона за управление на отпадъците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215F3E" w:rsidRPr="00704BDF" w:rsidRDefault="00215F3E" w:rsidP="00215F3E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04BDF">
        <w:rPr>
          <w:rFonts w:ascii="Times New Roman" w:eastAsia="Calibri" w:hAnsi="Times New Roman"/>
          <w:sz w:val="24"/>
          <w:szCs w:val="24"/>
          <w:lang w:val="bg-BG"/>
        </w:rPr>
        <w:t>Имотът ще бъде присъединен към електроразпределителното дружество на населеното място.</w:t>
      </w:r>
      <w:r w:rsidRPr="00704B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</w:p>
    <w:p w:rsidR="00522465" w:rsidRPr="00522465" w:rsidRDefault="007D014B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704BDF" w:rsidRPr="000A1C85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 с изх. № </w:t>
      </w:r>
      <w:r w:rsidR="00186877" w:rsidRPr="000A1C85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186877" w:rsidRPr="000A1C85">
        <w:rPr>
          <w:rFonts w:ascii="Times New Roman" w:hAnsi="Times New Roman"/>
          <w:bCs/>
          <w:sz w:val="24"/>
          <w:szCs w:val="24"/>
          <w:lang w:val="bg-BG"/>
        </w:rPr>
        <w:t>-</w:t>
      </w:r>
      <w:r w:rsidR="00215F3E">
        <w:rPr>
          <w:rFonts w:ascii="Times New Roman" w:hAnsi="Times New Roman"/>
          <w:bCs/>
          <w:sz w:val="24"/>
          <w:szCs w:val="24"/>
          <w:lang w:val="bg-BG"/>
        </w:rPr>
        <w:t>4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#</w:t>
      </w:r>
      <w:r w:rsidR="00215F3E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>/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2</w:t>
      </w:r>
      <w:r w:rsidR="00215F3E">
        <w:rPr>
          <w:rFonts w:ascii="Times New Roman" w:hAnsi="Times New Roman"/>
          <w:bCs/>
          <w:sz w:val="24"/>
          <w:szCs w:val="24"/>
          <w:lang w:val="bg-BG"/>
        </w:rPr>
        <w:t>8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.01.2022г</w:t>
      </w:r>
      <w:r w:rsidRPr="000A1C85">
        <w:rPr>
          <w:rFonts w:ascii="Times New Roman" w:hAnsi="Times New Roman"/>
          <w:bCs/>
          <w:sz w:val="24"/>
          <w:szCs w:val="24"/>
          <w:lang w:val="bg-BG"/>
        </w:rPr>
        <w:t xml:space="preserve">., 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>след запознаване с информация</w:t>
      </w:r>
      <w:r w:rsidR="00215F3E">
        <w:rPr>
          <w:rFonts w:ascii="Times New Roman" w:hAnsi="Times New Roman"/>
          <w:bCs/>
          <w:sz w:val="24"/>
          <w:szCs w:val="24"/>
          <w:lang w:val="bg-BG"/>
        </w:rPr>
        <w:t>та</w:t>
      </w:r>
      <w:r w:rsidR="00522465">
        <w:rPr>
          <w:rFonts w:ascii="Times New Roman" w:hAnsi="Times New Roman"/>
          <w:bCs/>
          <w:sz w:val="24"/>
          <w:szCs w:val="24"/>
          <w:lang w:val="bg-BG"/>
        </w:rPr>
        <w:t>,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 РЗИ счита, че не би следвало да има риск за човешкото здраве при реализиране на инвестиционното предложение</w:t>
      </w:r>
      <w:r w:rsidR="00C60B13">
        <w:rPr>
          <w:rFonts w:ascii="Times New Roman" w:hAnsi="Times New Roman"/>
          <w:bCs/>
          <w:sz w:val="24"/>
          <w:szCs w:val="24"/>
          <w:lang w:val="bg-BG"/>
        </w:rPr>
        <w:t xml:space="preserve">, при условие, че предвидените дейности бъдат ситуирани по подходящ начин и шумово </w:t>
      </w:r>
      <w:r w:rsidR="00C60B13" w:rsidRPr="00E716E4">
        <w:rPr>
          <w:rFonts w:ascii="Times New Roman" w:hAnsi="Times New Roman"/>
          <w:bCs/>
          <w:sz w:val="24"/>
          <w:szCs w:val="24"/>
          <w:lang w:val="bg-BG"/>
        </w:rPr>
        <w:t>замърсяване</w:t>
      </w:r>
      <w:r w:rsidR="00C60B13">
        <w:rPr>
          <w:rFonts w:ascii="Times New Roman" w:hAnsi="Times New Roman"/>
          <w:bCs/>
          <w:sz w:val="24"/>
          <w:szCs w:val="24"/>
          <w:lang w:val="bg-BG"/>
        </w:rPr>
        <w:t xml:space="preserve"> от работата на предприятието до най-близко разположените жилищни сгради отговарят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</w:t>
      </w:r>
      <w:r w:rsidR="000A1C85" w:rsidRPr="000A1C85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7D014B" w:rsidRPr="000A1C85" w:rsidRDefault="00004399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A1C85">
        <w:rPr>
          <w:rFonts w:ascii="Times New Roman" w:hAnsi="Times New Roman"/>
          <w:bCs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:rsidR="007D014B" w:rsidRPr="007D014B" w:rsidRDefault="007D014B" w:rsidP="007D014B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DF64BC" w:rsidRDefault="00EB4218" w:rsidP="00DF64BC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F64BC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 xml:space="preserve">УПИ </w:t>
      </w:r>
      <w:r w:rsidR="00DF64BC" w:rsidRPr="00DF64BC">
        <w:rPr>
          <w:rFonts w:ascii="Times New Roman" w:hAnsi="Times New Roman"/>
          <w:bCs/>
          <w:sz w:val="24"/>
          <w:szCs w:val="24"/>
        </w:rPr>
        <w:t>VI</w:t>
      </w:r>
      <w:r w:rsidR="005D4600">
        <w:rPr>
          <w:rFonts w:ascii="Times New Roman" w:hAnsi="Times New Roman"/>
          <w:bCs/>
          <w:sz w:val="24"/>
          <w:szCs w:val="24"/>
          <w:lang w:val="bg-BG"/>
        </w:rPr>
        <w:t>, кв. 12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 xml:space="preserve">, село Стойково, общ. Хасково, </w:t>
      </w:r>
      <w:proofErr w:type="spellStart"/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>обл</w:t>
      </w:r>
      <w:proofErr w:type="spellEnd"/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>. Хасково</w:t>
      </w:r>
      <w:r w:rsidR="007D014B" w:rsidRPr="00DF64BC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DF64BC">
        <w:rPr>
          <w:rFonts w:ascii="Times New Roman" w:hAnsi="Times New Roman"/>
          <w:bCs/>
          <w:sz w:val="24"/>
          <w:szCs w:val="24"/>
          <w:lang w:val="bg-BG"/>
        </w:rPr>
        <w:t xml:space="preserve">Имотът е с площ </w:t>
      </w:r>
      <w:r w:rsidR="005D4600">
        <w:rPr>
          <w:rFonts w:ascii="Times New Roman" w:hAnsi="Times New Roman"/>
          <w:bCs/>
          <w:sz w:val="24"/>
          <w:szCs w:val="24"/>
          <w:lang w:val="bg-BG"/>
        </w:rPr>
        <w:t>890</w:t>
      </w:r>
      <w:r w:rsidR="00DF64BC">
        <w:rPr>
          <w:rFonts w:ascii="Times New Roman" w:hAnsi="Times New Roman"/>
          <w:bCs/>
          <w:sz w:val="24"/>
          <w:szCs w:val="24"/>
          <w:lang w:val="bg-BG"/>
        </w:rPr>
        <w:t xml:space="preserve"> кв.м.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F64BC" w:rsidRPr="00DF64BC">
        <w:rPr>
          <w:rFonts w:ascii="Times New Roman" w:hAnsi="Times New Roman"/>
          <w:bCs/>
          <w:iCs/>
          <w:sz w:val="24"/>
          <w:szCs w:val="24"/>
          <w:lang w:val="bg-BG"/>
        </w:rPr>
        <w:t>Сграда</w:t>
      </w:r>
      <w:r w:rsidR="00DF64BC">
        <w:rPr>
          <w:rFonts w:ascii="Times New Roman" w:hAnsi="Times New Roman"/>
          <w:bCs/>
          <w:iCs/>
          <w:sz w:val="24"/>
          <w:szCs w:val="24"/>
          <w:lang w:val="bg-BG"/>
        </w:rPr>
        <w:t>та, обект на ИП</w:t>
      </w:r>
      <w:r w:rsidR="00DF64BC" w:rsidRPr="00DF64B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>се ползва от възложителя</w:t>
      </w:r>
      <w:r w:rsidR="00DF64BC">
        <w:rPr>
          <w:rFonts w:ascii="Times New Roman" w:hAnsi="Times New Roman"/>
          <w:bCs/>
          <w:sz w:val="24"/>
          <w:szCs w:val="24"/>
          <w:lang w:val="bg-BG"/>
        </w:rPr>
        <w:t>,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 xml:space="preserve"> на основание сключен договор за наем</w:t>
      </w:r>
      <w:r w:rsidR="00DF64B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DF64BC" w:rsidRPr="00DF64B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DF64BC" w:rsidRDefault="00DF64BC" w:rsidP="00DF64BC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Имотът, обект на ИП</w:t>
      </w:r>
      <w:r w:rsidRPr="00DF64BC">
        <w:rPr>
          <w:rFonts w:ascii="Times New Roman" w:hAnsi="Times New Roman"/>
          <w:sz w:val="24"/>
          <w:szCs w:val="24"/>
          <w:lang w:val="bg-BG"/>
        </w:rPr>
        <w:t xml:space="preserve"> не попада в защитени зони, не се очаква отрицателно въздействие върху най-близко разположената защитена зона – Остър камък.</w:t>
      </w:r>
    </w:p>
    <w:p w:rsidR="00DF64BC" w:rsidRPr="00DF64BC" w:rsidRDefault="00DF64BC" w:rsidP="00DF64BC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F64BC">
        <w:rPr>
          <w:rFonts w:ascii="Times New Roman" w:hAnsi="Times New Roman"/>
          <w:sz w:val="24"/>
          <w:szCs w:val="24"/>
          <w:lang w:val="bg-BG"/>
        </w:rPr>
        <w:t>Предвид параметрите на ИП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F64BC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нарушаване целостта и </w:t>
      </w:r>
      <w:proofErr w:type="spellStart"/>
      <w:r w:rsidRPr="00DF64BC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Pr="00DF64BC">
        <w:rPr>
          <w:rFonts w:ascii="Times New Roman" w:hAnsi="Times New Roman"/>
          <w:sz w:val="24"/>
          <w:szCs w:val="24"/>
          <w:lang w:val="bg-BG"/>
        </w:rPr>
        <w:t xml:space="preserve"> най-близко разположената защитена зона, както и до увеличаване степента на фрагментация и прекъсване на биокоридорните връзки от значение за видовете предмет на опазване в нея в с</w:t>
      </w:r>
      <w:r>
        <w:rPr>
          <w:rFonts w:ascii="Times New Roman" w:hAnsi="Times New Roman"/>
          <w:sz w:val="24"/>
          <w:szCs w:val="24"/>
          <w:lang w:val="bg-BG"/>
        </w:rPr>
        <w:t xml:space="preserve">равнение с настоящия момент. </w:t>
      </w:r>
    </w:p>
    <w:p w:rsidR="00DF64BC" w:rsidRPr="00DF64BC" w:rsidRDefault="00DF64BC" w:rsidP="00DF64BC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F64BC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инвестиционното предложение, вид и количества шум, емисии и отпадъци да доведат до значително отрицателно въздействие върху най-близко разположената защитена зона.</w:t>
      </w:r>
    </w:p>
    <w:p w:rsidR="00612AFC" w:rsidRPr="00DF64BC" w:rsidRDefault="007D014B" w:rsidP="00DF64BC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F64BC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с изх. 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№ ПУ-01-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33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(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F466C9">
        <w:rPr>
          <w:rFonts w:ascii="Times New Roman" w:hAnsi="Times New Roman"/>
          <w:bCs/>
          <w:sz w:val="24"/>
          <w:szCs w:val="24"/>
          <w:lang w:val="bg-BG"/>
        </w:rPr>
        <w:t>29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.03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DF64BC" w:rsidRPr="0073728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г</w:t>
      </w:r>
      <w:r w:rsidRPr="00DF64BC">
        <w:rPr>
          <w:rFonts w:ascii="Times New Roman" w:hAnsi="Times New Roman"/>
          <w:bCs/>
          <w:sz w:val="24"/>
          <w:szCs w:val="24"/>
          <w:lang w:val="bg-BG"/>
        </w:rPr>
        <w:t>. на Басейнова дирекция „Източнобеломорски район“ град Пловдив, инвестиционното предложение е допустимо от гледна точка на ПУРБ и ПУРН на ИБР (2016-2021), ЗВ и подзаконовите актове към него при спазване на поставените условия в становището.</w:t>
      </w:r>
    </w:p>
    <w:p w:rsidR="007D014B" w:rsidRPr="007D014B" w:rsidRDefault="007D014B" w:rsidP="007D014B">
      <w:pPr>
        <w:spacing w:before="240"/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III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DF64BC" w:rsidRPr="00DF64BC" w:rsidRDefault="00DF64BC" w:rsidP="00DF64BC">
      <w:pPr>
        <w:numPr>
          <w:ilvl w:val="0"/>
          <w:numId w:val="16"/>
        </w:numPr>
        <w:tabs>
          <w:tab w:val="left" w:pos="567"/>
          <w:tab w:val="left" w:pos="993"/>
        </w:tabs>
        <w:ind w:left="-142" w:right="106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lastRenderedPageBreak/>
        <w:t>Териториалния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обхват на въздействие на инвестиционното предложение ще бъде ограничен и локален в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рамките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разглеждания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имот. Не се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усвояват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нови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терени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>.</w:t>
      </w:r>
    </w:p>
    <w:p w:rsidR="00DF64BC" w:rsidRDefault="00634270" w:rsidP="00DF64BC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постоянна, но без натрупващ се отрицателен ефект.</w:t>
      </w:r>
    </w:p>
    <w:p w:rsidR="00DF64BC" w:rsidRPr="00DF64BC" w:rsidRDefault="00DF64BC" w:rsidP="00DF64BC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F64BC">
        <w:rPr>
          <w:rFonts w:ascii="Times New Roman" w:hAnsi="Times New Roman"/>
          <w:sz w:val="24"/>
          <w:szCs w:val="24"/>
          <w:lang w:val="ru-RU"/>
        </w:rPr>
        <w:t xml:space="preserve">Предвид характера на ИП и предвидените в него дейности,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потенциалните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въздействия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могат да се определят като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незначителни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F64BC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Pr="00DF64BC">
        <w:rPr>
          <w:rFonts w:ascii="Times New Roman" w:hAnsi="Times New Roman"/>
          <w:sz w:val="24"/>
          <w:szCs w:val="24"/>
          <w:lang w:val="ru-RU"/>
        </w:rPr>
        <w:t xml:space="preserve"> периода на </w:t>
      </w:r>
      <w:proofErr w:type="spellStart"/>
      <w:r w:rsidRPr="00DF64BC">
        <w:rPr>
          <w:rFonts w:ascii="Times New Roman" w:hAnsi="Times New Roman"/>
          <w:sz w:val="24"/>
          <w:szCs w:val="24"/>
          <w:lang w:val="ru-RU"/>
        </w:rPr>
        <w:t>експлоатацията</w:t>
      </w:r>
      <w:proofErr w:type="spellEnd"/>
      <w:r w:rsidRPr="00DF64BC">
        <w:rPr>
          <w:rFonts w:ascii="Times New Roman" w:hAnsi="Times New Roman"/>
          <w:sz w:val="24"/>
          <w:szCs w:val="24"/>
          <w:lang w:val="ru-RU"/>
        </w:rPr>
        <w:t>.</w:t>
      </w:r>
    </w:p>
    <w:p w:rsidR="00737281" w:rsidRPr="00737281" w:rsidRDefault="007D014B" w:rsidP="00737281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 ИБР – Пловдив с </w:t>
      </w:r>
      <w:r w:rsidRPr="00737281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33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(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F466C9">
        <w:rPr>
          <w:rFonts w:ascii="Times New Roman" w:hAnsi="Times New Roman"/>
          <w:bCs/>
          <w:sz w:val="24"/>
          <w:szCs w:val="24"/>
          <w:lang w:val="bg-BG"/>
        </w:rPr>
        <w:t>29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.03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37281" w:rsidRPr="0073728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737281">
        <w:rPr>
          <w:rFonts w:ascii="Times New Roman" w:hAnsi="Times New Roman"/>
          <w:bCs/>
          <w:sz w:val="24"/>
          <w:szCs w:val="24"/>
          <w:lang w:val="bg-BG"/>
        </w:rPr>
        <w:t>г.</w:t>
      </w:r>
      <w:r w:rsidRPr="00737281">
        <w:rPr>
          <w:rFonts w:ascii="Times New Roman" w:hAnsi="Times New Roman"/>
          <w:sz w:val="24"/>
          <w:szCs w:val="24"/>
          <w:lang w:val="bg-BG"/>
        </w:rPr>
        <w:t>,</w:t>
      </w:r>
      <w:r w:rsidRPr="00B24F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мотивираната оценка на значителното въздействие върху водите и водните екосистеми е, че при спазване на </w:t>
      </w:r>
      <w:r w:rsidR="00737281">
        <w:rPr>
          <w:rFonts w:ascii="Times New Roman" w:hAnsi="Times New Roman"/>
          <w:bCs/>
          <w:sz w:val="24"/>
          <w:szCs w:val="24"/>
          <w:lang w:val="bg-BG"/>
        </w:rPr>
        <w:t>изискванията на действащото законодателство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 xml:space="preserve"> и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поставените условия в становището, 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 xml:space="preserve">предвидените дейности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>няма да окаж</w:t>
      </w:r>
      <w:r w:rsidR="00522465" w:rsidRPr="00B24FC9">
        <w:rPr>
          <w:rFonts w:ascii="Times New Roman" w:hAnsi="Times New Roman"/>
          <w:bCs/>
          <w:sz w:val="24"/>
          <w:szCs w:val="24"/>
          <w:lang w:val="bg-BG"/>
        </w:rPr>
        <w:t>ат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 негативно влияние върху водите </w:t>
      </w:r>
      <w:r w:rsidR="00737281">
        <w:rPr>
          <w:rFonts w:ascii="Times New Roman" w:hAnsi="Times New Roman"/>
          <w:bCs/>
          <w:sz w:val="24"/>
          <w:szCs w:val="24"/>
          <w:lang w:val="bg-BG"/>
        </w:rPr>
        <w:t>и водните екосистеми 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7D014B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7D014B" w:rsidRPr="007D014B" w:rsidRDefault="007D014B" w:rsidP="007D014B">
      <w:pPr>
        <w:tabs>
          <w:tab w:val="left" w:pos="0"/>
          <w:tab w:val="left" w:pos="567"/>
        </w:tabs>
        <w:ind w:left="-142" w:right="10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D014B" w:rsidRPr="007D014B" w:rsidRDefault="007D014B" w:rsidP="007D014B">
      <w:pPr>
        <w:tabs>
          <w:tab w:val="left" w:pos="284"/>
          <w:tab w:val="left" w:pos="709"/>
        </w:tabs>
        <w:ind w:left="-142" w:right="106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7D014B" w:rsidRPr="00291461" w:rsidRDefault="007D014B" w:rsidP="007D014B">
      <w:pPr>
        <w:numPr>
          <w:ilvl w:val="0"/>
          <w:numId w:val="7"/>
        </w:numPr>
        <w:tabs>
          <w:tab w:val="left" w:pos="851"/>
          <w:tab w:val="left" w:pos="1418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080262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7D014B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B24FC9">
        <w:rPr>
          <w:rFonts w:ascii="Times New Roman" w:hAnsi="Times New Roman"/>
          <w:sz w:val="24"/>
          <w:szCs w:val="24"/>
          <w:lang w:val="bg-BG"/>
        </w:rPr>
        <w:t xml:space="preserve">Хасково и </w:t>
      </w:r>
      <w:r w:rsidR="005D4600">
        <w:rPr>
          <w:rFonts w:ascii="Times New Roman" w:hAnsi="Times New Roman"/>
          <w:sz w:val="24"/>
          <w:szCs w:val="24"/>
          <w:lang w:val="bg-BG"/>
        </w:rPr>
        <w:t>кмета</w:t>
      </w:r>
      <w:r w:rsidR="000D2B38">
        <w:rPr>
          <w:rFonts w:ascii="Times New Roman" w:hAnsi="Times New Roman"/>
          <w:sz w:val="24"/>
          <w:szCs w:val="24"/>
          <w:lang w:val="bg-BG"/>
        </w:rPr>
        <w:t xml:space="preserve"> на село Стойково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="00291461" w:rsidRPr="00291461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 обява.</w:t>
      </w:r>
    </w:p>
    <w:p w:rsidR="007D014B" w:rsidRPr="00291461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91461">
        <w:rPr>
          <w:rFonts w:ascii="Times New Roman" w:hAnsi="Times New Roman"/>
          <w:sz w:val="24"/>
          <w:szCs w:val="24"/>
          <w:lang w:val="bg-BG"/>
        </w:rPr>
        <w:t>С писмо с вх. № ПД-</w:t>
      </w:r>
      <w:r w:rsidR="000D2B38">
        <w:rPr>
          <w:rFonts w:ascii="Times New Roman" w:hAnsi="Times New Roman"/>
          <w:sz w:val="24"/>
          <w:szCs w:val="24"/>
          <w:lang w:val="bg-BG"/>
        </w:rPr>
        <w:t>1338</w:t>
      </w:r>
      <w:r w:rsidRPr="00291461">
        <w:rPr>
          <w:rFonts w:ascii="Times New Roman" w:hAnsi="Times New Roman"/>
          <w:sz w:val="24"/>
          <w:szCs w:val="24"/>
          <w:lang w:val="bg-BG"/>
        </w:rPr>
        <w:t>(</w:t>
      </w:r>
      <w:r w:rsidR="000D2B38">
        <w:rPr>
          <w:rFonts w:ascii="Times New Roman" w:hAnsi="Times New Roman"/>
          <w:sz w:val="24"/>
          <w:szCs w:val="24"/>
          <w:lang w:val="bg-BG"/>
        </w:rPr>
        <w:t>2</w:t>
      </w:r>
      <w:r w:rsidRPr="00291461">
        <w:rPr>
          <w:rFonts w:ascii="Times New Roman" w:hAnsi="Times New Roman"/>
          <w:sz w:val="24"/>
          <w:szCs w:val="24"/>
          <w:lang w:val="bg-BG"/>
        </w:rPr>
        <w:t>)/</w:t>
      </w:r>
      <w:r w:rsidR="000D2B38">
        <w:rPr>
          <w:rFonts w:ascii="Times New Roman" w:hAnsi="Times New Roman"/>
          <w:sz w:val="24"/>
          <w:szCs w:val="24"/>
          <w:lang w:val="bg-BG"/>
        </w:rPr>
        <w:t>13</w:t>
      </w:r>
      <w:r w:rsidR="00B24FC9">
        <w:rPr>
          <w:rFonts w:ascii="Times New Roman" w:hAnsi="Times New Roman"/>
          <w:sz w:val="24"/>
          <w:szCs w:val="24"/>
          <w:lang w:val="bg-BG"/>
        </w:rPr>
        <w:t>.12</w:t>
      </w:r>
      <w:r w:rsidRPr="00291461">
        <w:rPr>
          <w:rFonts w:ascii="Times New Roman" w:hAnsi="Times New Roman"/>
          <w:sz w:val="24"/>
          <w:szCs w:val="24"/>
          <w:lang w:val="bg-BG"/>
        </w:rPr>
        <w:t>.2021г., възложител</w:t>
      </w:r>
      <w:r w:rsidR="000D2B38">
        <w:rPr>
          <w:rFonts w:ascii="Times New Roman" w:hAnsi="Times New Roman"/>
          <w:sz w:val="24"/>
          <w:szCs w:val="24"/>
          <w:lang w:val="bg-BG"/>
        </w:rPr>
        <w:t>я</w:t>
      </w:r>
      <w:r w:rsidRPr="00291461">
        <w:rPr>
          <w:rFonts w:ascii="Times New Roman" w:hAnsi="Times New Roman"/>
          <w:sz w:val="24"/>
          <w:szCs w:val="24"/>
          <w:lang w:val="bg-BG"/>
        </w:rPr>
        <w:t xml:space="preserve"> на ИП уведомява РИОСВ Хасково за обявено инвестиционно предложение, като предоставя</w:t>
      </w:r>
      <w:r w:rsidR="00B24FC9">
        <w:rPr>
          <w:rFonts w:ascii="Times New Roman" w:hAnsi="Times New Roman"/>
          <w:sz w:val="24"/>
          <w:szCs w:val="24"/>
          <w:lang w:val="bg-BG"/>
        </w:rPr>
        <w:t>т</w:t>
      </w:r>
      <w:r w:rsidRPr="00291461">
        <w:rPr>
          <w:rFonts w:ascii="Times New Roman" w:hAnsi="Times New Roman"/>
          <w:sz w:val="24"/>
          <w:szCs w:val="24"/>
          <w:lang w:val="bg-BG"/>
        </w:rPr>
        <w:t xml:space="preserve"> информация за изпълнение на задълженията си по реда на чл. 95, ал. 1 от Закона за опазване на околната среда (ЗООС, обн., ДВ, бр.91 от 25.09.2002г., изм. и доп. ДВ. бр.54 от 16 Юни 2020г.), във връзка с чл. 4, ал. 1 от Наредбата за ОВОС. </w:t>
      </w:r>
    </w:p>
    <w:p w:rsidR="00182A3E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2A3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531ECE">
        <w:rPr>
          <w:rFonts w:ascii="Times New Roman" w:hAnsi="Times New Roman"/>
          <w:sz w:val="24"/>
          <w:szCs w:val="24"/>
          <w:lang w:val="bg-BG"/>
        </w:rPr>
        <w:t>рег. индекс: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32-0</w:t>
      </w:r>
      <w:r w:rsidR="00531ECE">
        <w:rPr>
          <w:rFonts w:ascii="Times New Roman" w:hAnsi="Times New Roman"/>
          <w:sz w:val="24"/>
          <w:szCs w:val="24"/>
          <w:lang w:val="bg-BG"/>
        </w:rPr>
        <w:t>7</w:t>
      </w:r>
      <w:r w:rsidRPr="00182A3E">
        <w:rPr>
          <w:rFonts w:ascii="Times New Roman" w:hAnsi="Times New Roman"/>
          <w:sz w:val="24"/>
          <w:szCs w:val="24"/>
          <w:lang w:val="bg-BG"/>
        </w:rPr>
        <w:t>-</w:t>
      </w:r>
      <w:r w:rsidR="000D2B38">
        <w:rPr>
          <w:rFonts w:ascii="Times New Roman" w:hAnsi="Times New Roman"/>
          <w:sz w:val="24"/>
          <w:szCs w:val="24"/>
          <w:lang w:val="bg-BG"/>
        </w:rPr>
        <w:t>9</w:t>
      </w:r>
      <w:r w:rsidR="00531ECE">
        <w:rPr>
          <w:rFonts w:ascii="Times New Roman" w:hAnsi="Times New Roman"/>
          <w:sz w:val="24"/>
          <w:szCs w:val="24"/>
          <w:lang w:val="bg-BG"/>
        </w:rPr>
        <w:t>7</w:t>
      </w:r>
      <w:r w:rsidR="00531ECE" w:rsidRPr="00531ECE">
        <w:rPr>
          <w:rFonts w:ascii="Times New Roman" w:hAnsi="Times New Roman"/>
          <w:sz w:val="24"/>
          <w:szCs w:val="24"/>
          <w:lang w:val="bg-BG"/>
        </w:rPr>
        <w:t>#</w:t>
      </w:r>
      <w:r w:rsidR="000D2B38">
        <w:rPr>
          <w:rFonts w:ascii="Times New Roman" w:hAnsi="Times New Roman"/>
          <w:sz w:val="24"/>
          <w:szCs w:val="24"/>
          <w:lang w:val="bg-BG"/>
        </w:rPr>
        <w:t>2</w:t>
      </w:r>
      <w:r w:rsidRPr="00182A3E">
        <w:rPr>
          <w:rFonts w:ascii="Times New Roman" w:hAnsi="Times New Roman"/>
          <w:sz w:val="24"/>
          <w:szCs w:val="24"/>
          <w:lang w:val="bg-BG"/>
        </w:rPr>
        <w:t>/</w:t>
      </w:r>
      <w:r w:rsidR="000D2B38">
        <w:rPr>
          <w:rFonts w:ascii="Times New Roman" w:hAnsi="Times New Roman"/>
          <w:sz w:val="24"/>
          <w:szCs w:val="24"/>
          <w:lang w:val="bg-BG"/>
        </w:rPr>
        <w:t>21.12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.2021г., община </w:t>
      </w:r>
      <w:r w:rsidR="00531ECE">
        <w:rPr>
          <w:rFonts w:ascii="Times New Roman" w:hAnsi="Times New Roman"/>
          <w:sz w:val="24"/>
          <w:szCs w:val="24"/>
          <w:lang w:val="bg-BG"/>
        </w:rPr>
        <w:t>Хасково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обявено на интернет страницата на общината и на информационното табло в сградата на общината.</w:t>
      </w:r>
    </w:p>
    <w:p w:rsidR="00531ECE" w:rsidRPr="00531ECE" w:rsidRDefault="00531ECE" w:rsidP="00531EC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0D2B38">
        <w:rPr>
          <w:rFonts w:ascii="Times New Roman" w:hAnsi="Times New Roman"/>
          <w:sz w:val="24"/>
          <w:szCs w:val="24"/>
          <w:lang w:val="bg-BG"/>
        </w:rPr>
        <w:t>7</w:t>
      </w:r>
      <w:r w:rsidRPr="00531ECE">
        <w:rPr>
          <w:rFonts w:ascii="Times New Roman" w:hAnsi="Times New Roman"/>
          <w:sz w:val="24"/>
          <w:szCs w:val="24"/>
          <w:lang w:val="bg-BG"/>
        </w:rPr>
        <w:t>/</w:t>
      </w:r>
      <w:r w:rsidR="000D2B38">
        <w:rPr>
          <w:rFonts w:ascii="Times New Roman" w:hAnsi="Times New Roman"/>
          <w:sz w:val="24"/>
          <w:szCs w:val="24"/>
          <w:lang w:val="bg-BG"/>
        </w:rPr>
        <w:t>11.02.2022г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., </w:t>
      </w:r>
      <w:r w:rsidR="005D4600">
        <w:rPr>
          <w:rFonts w:ascii="Times New Roman" w:hAnsi="Times New Roman"/>
          <w:sz w:val="24"/>
          <w:szCs w:val="24"/>
          <w:lang w:val="bg-BG"/>
        </w:rPr>
        <w:t>кмета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0D2B38">
        <w:rPr>
          <w:rFonts w:ascii="Times New Roman" w:hAnsi="Times New Roman"/>
          <w:sz w:val="24"/>
          <w:szCs w:val="24"/>
          <w:lang w:val="bg-BG"/>
        </w:rPr>
        <w:t>Стойково</w:t>
      </w:r>
      <w:r w:rsidR="005D4600">
        <w:rPr>
          <w:rFonts w:ascii="Times New Roman" w:hAnsi="Times New Roman"/>
          <w:sz w:val="24"/>
          <w:szCs w:val="24"/>
          <w:lang w:val="bg-BG"/>
        </w:rPr>
        <w:t>,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за обявено инвестиционно предложение в сградата на кметството.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  <w:tab w:val="left" w:pos="1134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0D2B38">
        <w:rPr>
          <w:rFonts w:ascii="Times New Roman" w:hAnsi="Times New Roman"/>
          <w:sz w:val="24"/>
          <w:szCs w:val="24"/>
          <w:lang w:val="bg-BG"/>
        </w:rPr>
        <w:t>Стойково</w:t>
      </w:r>
      <w:r w:rsidRPr="00531ECE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>
        <w:rPr>
          <w:rFonts w:ascii="Times New Roman" w:hAnsi="Times New Roman"/>
          <w:sz w:val="24"/>
          <w:szCs w:val="24"/>
          <w:lang w:val="bg-BG"/>
        </w:rPr>
        <w:t>рег. индекс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32-0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531ECE">
        <w:rPr>
          <w:rFonts w:ascii="Times New Roman" w:hAnsi="Times New Roman"/>
          <w:sz w:val="24"/>
          <w:szCs w:val="24"/>
          <w:lang w:val="bg-BG"/>
        </w:rPr>
        <w:t>-</w:t>
      </w:r>
      <w:r w:rsidR="000D2B38">
        <w:rPr>
          <w:rFonts w:ascii="Times New Roman" w:hAnsi="Times New Roman"/>
          <w:sz w:val="24"/>
          <w:szCs w:val="24"/>
          <w:lang w:val="bg-BG"/>
        </w:rPr>
        <w:t>97</w:t>
      </w:r>
      <w:r w:rsidRPr="00531ECE">
        <w:rPr>
          <w:rFonts w:ascii="Times New Roman" w:hAnsi="Times New Roman"/>
          <w:sz w:val="24"/>
          <w:szCs w:val="24"/>
          <w:lang w:val="bg-BG"/>
        </w:rPr>
        <w:t>#</w:t>
      </w:r>
      <w:r w:rsidR="000D2B38">
        <w:rPr>
          <w:rFonts w:ascii="Times New Roman" w:hAnsi="Times New Roman"/>
          <w:sz w:val="24"/>
          <w:szCs w:val="24"/>
          <w:lang w:val="bg-BG"/>
        </w:rPr>
        <w:t>5</w:t>
      </w:r>
      <w:r w:rsidRPr="00531ECE">
        <w:rPr>
          <w:rFonts w:ascii="Times New Roman" w:hAnsi="Times New Roman"/>
          <w:sz w:val="24"/>
          <w:szCs w:val="24"/>
          <w:lang w:val="bg-BG"/>
        </w:rPr>
        <w:t>/</w:t>
      </w:r>
      <w:r w:rsidR="000D2B38">
        <w:rPr>
          <w:rFonts w:ascii="Times New Roman" w:hAnsi="Times New Roman"/>
          <w:sz w:val="24"/>
          <w:szCs w:val="24"/>
          <w:lang w:val="bg-BG"/>
        </w:rPr>
        <w:t>02.</w:t>
      </w:r>
      <w:proofErr w:type="spellStart"/>
      <w:r w:rsidR="000D2B38">
        <w:rPr>
          <w:rFonts w:ascii="Times New Roman" w:hAnsi="Times New Roman"/>
          <w:sz w:val="24"/>
          <w:szCs w:val="24"/>
          <w:lang w:val="bg-BG"/>
        </w:rPr>
        <w:t>02</w:t>
      </w:r>
      <w:proofErr w:type="spellEnd"/>
      <w:r w:rsidR="000D2B38">
        <w:rPr>
          <w:rFonts w:ascii="Times New Roman" w:hAnsi="Times New Roman"/>
          <w:sz w:val="24"/>
          <w:szCs w:val="24"/>
          <w:lang w:val="bg-BG"/>
        </w:rPr>
        <w:t>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общ.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0D2B38">
        <w:rPr>
          <w:rFonts w:ascii="Times New Roman" w:hAnsi="Times New Roman"/>
          <w:sz w:val="24"/>
          <w:szCs w:val="24"/>
          <w:lang w:val="bg-BG"/>
        </w:rPr>
        <w:t>14.01.2022г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е осигурен обществен достъп до информацията по приложение № 2, като в изтеклия 14-дневен период </w:t>
      </w:r>
      <w:r w:rsidR="000D2B38" w:rsidRPr="005D4600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D4600">
        <w:rPr>
          <w:rFonts w:ascii="Times New Roman" w:hAnsi="Times New Roman"/>
          <w:b/>
          <w:sz w:val="24"/>
          <w:szCs w:val="24"/>
          <w:lang w:val="bg-BG"/>
        </w:rPr>
        <w:t>ма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постъпили становища/възражения/мнения и други от заинтересовани лица/организации.</w:t>
      </w:r>
      <w:r w:rsidR="00F87FEC">
        <w:rPr>
          <w:rFonts w:ascii="Times New Roman" w:hAnsi="Times New Roman"/>
          <w:sz w:val="24"/>
          <w:szCs w:val="24"/>
          <w:lang w:val="bg-BG"/>
        </w:rPr>
        <w:t xml:space="preserve"> Община Хасково изразява следното становище:</w:t>
      </w:r>
    </w:p>
    <w:p w:rsidR="00F87FEC" w:rsidRDefault="000D2B38" w:rsidP="00F87FEC">
      <w:pPr>
        <w:pStyle w:val="aa"/>
        <w:numPr>
          <w:ilvl w:val="0"/>
          <w:numId w:val="20"/>
        </w:numPr>
        <w:tabs>
          <w:tab w:val="left" w:pos="709"/>
          <w:tab w:val="left" w:pos="1843"/>
        </w:tabs>
        <w:spacing w:after="0" w:line="240" w:lineRule="auto"/>
        <w:ind w:left="-142" w:right="106" w:firstLine="568"/>
        <w:jc w:val="both"/>
        <w:rPr>
          <w:rFonts w:ascii="Times New Roman" w:hAnsi="Times New Roman"/>
          <w:sz w:val="24"/>
          <w:szCs w:val="24"/>
        </w:rPr>
      </w:pPr>
      <w:r w:rsidRPr="000D2B38">
        <w:rPr>
          <w:rFonts w:ascii="Times New Roman" w:hAnsi="Times New Roman"/>
          <w:sz w:val="24"/>
          <w:szCs w:val="24"/>
        </w:rPr>
        <w:t>Община Хасково с писмо с рег. индекс  32-07-97#4/17.01.2022г. до възложителя на ИП, с копие до РИОСВ Хасково изисква представяне на по конкретна информация и данни за отпадните води, като се уточни и съгласува приемането на отпадните води в пречиствателна станция.</w:t>
      </w:r>
    </w:p>
    <w:p w:rsidR="000D2B38" w:rsidRDefault="000D2B38" w:rsidP="00F87FEC">
      <w:pPr>
        <w:pStyle w:val="aa"/>
        <w:numPr>
          <w:ilvl w:val="0"/>
          <w:numId w:val="20"/>
        </w:numPr>
        <w:tabs>
          <w:tab w:val="left" w:pos="709"/>
          <w:tab w:val="left" w:pos="1843"/>
        </w:tabs>
        <w:spacing w:after="0" w:line="240" w:lineRule="auto"/>
        <w:ind w:left="-142" w:right="106" w:firstLine="568"/>
        <w:jc w:val="both"/>
        <w:rPr>
          <w:rFonts w:ascii="Times New Roman" w:hAnsi="Times New Roman"/>
          <w:sz w:val="24"/>
          <w:szCs w:val="24"/>
        </w:rPr>
      </w:pPr>
      <w:r w:rsidRPr="00F87FEC">
        <w:rPr>
          <w:rFonts w:ascii="Times New Roman" w:hAnsi="Times New Roman"/>
          <w:sz w:val="24"/>
          <w:szCs w:val="24"/>
        </w:rPr>
        <w:t>Обекта е в населено място и разрешаване функционирането му налага спазване на санитарно-хигиенни изисквания</w:t>
      </w:r>
      <w:r w:rsidR="00F87FEC" w:rsidRPr="00F87FEC">
        <w:rPr>
          <w:rFonts w:ascii="Times New Roman" w:hAnsi="Times New Roman"/>
          <w:sz w:val="24"/>
          <w:szCs w:val="24"/>
        </w:rPr>
        <w:t xml:space="preserve"> и опазване на околнат</w:t>
      </w:r>
      <w:r w:rsidR="00F87FEC">
        <w:rPr>
          <w:rFonts w:ascii="Times New Roman" w:hAnsi="Times New Roman"/>
          <w:sz w:val="24"/>
          <w:szCs w:val="24"/>
        </w:rPr>
        <w:t>а среда.</w:t>
      </w:r>
    </w:p>
    <w:p w:rsidR="00F87FEC" w:rsidRPr="00F87FEC" w:rsidRDefault="00F87FEC" w:rsidP="00F466C9">
      <w:pPr>
        <w:tabs>
          <w:tab w:val="left" w:pos="709"/>
          <w:tab w:val="left" w:pos="1843"/>
        </w:tabs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хода на проведената процедура и във връзка с полученото </w:t>
      </w:r>
      <w:r w:rsidR="000C25CE">
        <w:rPr>
          <w:rFonts w:ascii="Times New Roman" w:hAnsi="Times New Roman"/>
          <w:sz w:val="24"/>
          <w:szCs w:val="24"/>
          <w:lang w:val="bg-BG"/>
        </w:rPr>
        <w:t xml:space="preserve">от община Хасково </w:t>
      </w:r>
      <w:r>
        <w:rPr>
          <w:rFonts w:ascii="Times New Roman" w:hAnsi="Times New Roman"/>
          <w:sz w:val="24"/>
          <w:szCs w:val="24"/>
          <w:lang w:val="bg-BG"/>
        </w:rPr>
        <w:t>становище</w:t>
      </w:r>
      <w:r w:rsidR="000C25CE">
        <w:rPr>
          <w:rFonts w:ascii="Times New Roman" w:hAnsi="Times New Roman"/>
          <w:sz w:val="24"/>
          <w:szCs w:val="24"/>
          <w:lang w:val="bg-BG"/>
        </w:rPr>
        <w:t>,</w:t>
      </w:r>
      <w:r w:rsidR="00737281">
        <w:rPr>
          <w:rFonts w:ascii="Times New Roman" w:hAnsi="Times New Roman"/>
          <w:sz w:val="24"/>
          <w:szCs w:val="24"/>
          <w:lang w:val="bg-BG"/>
        </w:rPr>
        <w:t xml:space="preserve"> възложителя на </w:t>
      </w:r>
      <w:r w:rsidR="00F466C9">
        <w:rPr>
          <w:rFonts w:ascii="Times New Roman" w:hAnsi="Times New Roman"/>
          <w:sz w:val="24"/>
          <w:szCs w:val="24"/>
          <w:lang w:val="bg-BG"/>
        </w:rPr>
        <w:t>инвестиционното предложение</w:t>
      </w:r>
      <w:r w:rsidR="00737281">
        <w:rPr>
          <w:rFonts w:ascii="Times New Roman" w:hAnsi="Times New Roman"/>
          <w:sz w:val="24"/>
          <w:szCs w:val="24"/>
          <w:lang w:val="bg-BG"/>
        </w:rPr>
        <w:t xml:space="preserve"> предоставя допълнителна</w:t>
      </w:r>
      <w:r w:rsidR="000D7C00">
        <w:rPr>
          <w:rFonts w:ascii="Times New Roman" w:hAnsi="Times New Roman"/>
          <w:sz w:val="24"/>
          <w:szCs w:val="24"/>
          <w:lang w:val="bg-BG"/>
        </w:rPr>
        <w:t xml:space="preserve"> и по конкретна</w:t>
      </w:r>
      <w:r w:rsidR="00737281">
        <w:rPr>
          <w:rFonts w:ascii="Times New Roman" w:hAnsi="Times New Roman"/>
          <w:sz w:val="24"/>
          <w:szCs w:val="24"/>
          <w:lang w:val="bg-BG"/>
        </w:rPr>
        <w:t xml:space="preserve"> информация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D7C00">
        <w:rPr>
          <w:rFonts w:ascii="Times New Roman" w:hAnsi="Times New Roman"/>
          <w:sz w:val="24"/>
          <w:szCs w:val="24"/>
          <w:lang w:val="bg-BG"/>
        </w:rPr>
        <w:t>за формиращите се отпадъчни води</w:t>
      </w:r>
      <w:r w:rsidR="00F466C9">
        <w:rPr>
          <w:rFonts w:ascii="Times New Roman" w:hAnsi="Times New Roman"/>
          <w:sz w:val="24"/>
          <w:szCs w:val="24"/>
          <w:lang w:val="bg-BG"/>
        </w:rPr>
        <w:t xml:space="preserve"> по потоци</w:t>
      </w:r>
      <w:r w:rsidR="000D7C00">
        <w:rPr>
          <w:rFonts w:ascii="Times New Roman" w:hAnsi="Times New Roman"/>
          <w:sz w:val="24"/>
          <w:szCs w:val="24"/>
          <w:lang w:val="bg-BG"/>
        </w:rPr>
        <w:t>, начин на отвеждане, необходими количества и договор</w:t>
      </w:r>
      <w:r w:rsidR="000D7C00" w:rsidRPr="000D7C00">
        <w:rPr>
          <w:lang w:val="bg-BG"/>
        </w:rPr>
        <w:t xml:space="preserve"> </w:t>
      </w:r>
      <w:r w:rsidR="000D7C00">
        <w:rPr>
          <w:rFonts w:ascii="Times New Roman" w:hAnsi="Times New Roman"/>
          <w:sz w:val="24"/>
          <w:szCs w:val="24"/>
          <w:lang w:val="bg-BG"/>
        </w:rPr>
        <w:t>с</w:t>
      </w:r>
      <w:r w:rsidR="000D7C00" w:rsidRPr="000D7C00">
        <w:rPr>
          <w:rFonts w:ascii="Times New Roman" w:hAnsi="Times New Roman"/>
          <w:sz w:val="24"/>
          <w:szCs w:val="24"/>
          <w:lang w:val="bg-BG"/>
        </w:rPr>
        <w:t xml:space="preserve"> допълнително споразумение към него, сключен между възложителя и фирма „ИСТ“ ЕООД, град Хасково за почистване на </w:t>
      </w:r>
      <w:proofErr w:type="spellStart"/>
      <w:r w:rsidR="000D7C00" w:rsidRPr="000D7C00">
        <w:rPr>
          <w:rFonts w:ascii="Times New Roman" w:hAnsi="Times New Roman"/>
          <w:sz w:val="24"/>
          <w:szCs w:val="24"/>
          <w:lang w:val="bg-BG"/>
        </w:rPr>
        <w:t>изгребната</w:t>
      </w:r>
      <w:proofErr w:type="spellEnd"/>
      <w:r w:rsidR="000D7C00" w:rsidRPr="000D7C00">
        <w:rPr>
          <w:rFonts w:ascii="Times New Roman" w:hAnsi="Times New Roman"/>
          <w:sz w:val="24"/>
          <w:szCs w:val="24"/>
          <w:lang w:val="bg-BG"/>
        </w:rPr>
        <w:t xml:space="preserve"> яма.</w:t>
      </w:r>
    </w:p>
    <w:p w:rsidR="00531ECE" w:rsidRP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5D4600" w:rsidRPr="005D4600">
        <w:rPr>
          <w:rFonts w:ascii="Times New Roman" w:hAnsi="Times New Roman"/>
          <w:sz w:val="24"/>
          <w:szCs w:val="24"/>
          <w:lang w:val="bg-BG"/>
        </w:rPr>
        <w:t>8</w:t>
      </w:r>
      <w:r w:rsidRPr="005D4600">
        <w:rPr>
          <w:rFonts w:ascii="Times New Roman" w:hAnsi="Times New Roman"/>
          <w:sz w:val="24"/>
          <w:szCs w:val="24"/>
          <w:lang w:val="bg-BG"/>
        </w:rPr>
        <w:t>/</w:t>
      </w:r>
      <w:r w:rsidR="005D4600" w:rsidRPr="005D4600">
        <w:rPr>
          <w:rFonts w:ascii="Times New Roman" w:hAnsi="Times New Roman"/>
          <w:sz w:val="24"/>
          <w:szCs w:val="24"/>
          <w:lang w:val="bg-BG"/>
        </w:rPr>
        <w:t>23.02</w:t>
      </w:r>
      <w:r w:rsidRPr="005D4600">
        <w:rPr>
          <w:rFonts w:ascii="Times New Roman" w:hAnsi="Times New Roman"/>
          <w:sz w:val="24"/>
          <w:szCs w:val="24"/>
          <w:lang w:val="bg-BG"/>
        </w:rPr>
        <w:t>.2022г</w:t>
      </w:r>
      <w:r w:rsidRPr="00531ECE">
        <w:rPr>
          <w:rFonts w:ascii="Times New Roman" w:hAnsi="Times New Roman"/>
          <w:sz w:val="24"/>
          <w:szCs w:val="24"/>
          <w:lang w:val="bg-BG"/>
        </w:rPr>
        <w:t>. кмет</w:t>
      </w:r>
      <w:r w:rsidR="005D4600">
        <w:rPr>
          <w:rFonts w:ascii="Times New Roman" w:hAnsi="Times New Roman"/>
          <w:sz w:val="24"/>
          <w:szCs w:val="24"/>
          <w:lang w:val="bg-BG"/>
        </w:rPr>
        <w:t>а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F87FEC">
        <w:rPr>
          <w:rFonts w:ascii="Times New Roman" w:hAnsi="Times New Roman"/>
          <w:sz w:val="24"/>
          <w:szCs w:val="24"/>
          <w:lang w:val="bg-BG"/>
        </w:rPr>
        <w:t>Стойково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D4600" w:rsidRPr="005D4600">
        <w:rPr>
          <w:rFonts w:ascii="Times New Roman" w:hAnsi="Times New Roman"/>
          <w:sz w:val="24"/>
          <w:szCs w:val="24"/>
          <w:lang w:val="bg-BG"/>
        </w:rPr>
        <w:t>24.01</w:t>
      </w:r>
      <w:r w:rsidRPr="005D4600">
        <w:rPr>
          <w:rFonts w:ascii="Times New Roman" w:hAnsi="Times New Roman"/>
          <w:sz w:val="24"/>
          <w:szCs w:val="24"/>
          <w:lang w:val="bg-BG"/>
        </w:rPr>
        <w:t>.202</w:t>
      </w:r>
      <w:r w:rsidR="005D4600" w:rsidRPr="005D4600">
        <w:rPr>
          <w:rFonts w:ascii="Times New Roman" w:hAnsi="Times New Roman"/>
          <w:sz w:val="24"/>
          <w:szCs w:val="24"/>
          <w:lang w:val="bg-BG"/>
        </w:rPr>
        <w:t>2</w:t>
      </w:r>
      <w:r w:rsidRPr="005D4600">
        <w:rPr>
          <w:rFonts w:ascii="Times New Roman" w:hAnsi="Times New Roman"/>
          <w:sz w:val="24"/>
          <w:szCs w:val="24"/>
          <w:lang w:val="bg-BG"/>
        </w:rPr>
        <w:t>г</w:t>
      </w:r>
      <w:r w:rsidRPr="00531ECE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lastRenderedPageBreak/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BE63B1" w:rsidRDefault="00BE63B1" w:rsidP="00531ECE">
      <w:pPr>
        <w:tabs>
          <w:tab w:val="left" w:pos="851"/>
        </w:tabs>
        <w:ind w:right="106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Default="007D014B" w:rsidP="007D014B">
      <w:pPr>
        <w:tabs>
          <w:tab w:val="left" w:pos="1701"/>
          <w:tab w:val="left" w:pos="2268"/>
          <w:tab w:val="left" w:pos="2410"/>
        </w:tabs>
        <w:ind w:left="567" w:right="106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080262" w:rsidRPr="007D014B" w:rsidRDefault="00080262" w:rsidP="007D014B">
      <w:pPr>
        <w:tabs>
          <w:tab w:val="left" w:pos="1701"/>
          <w:tab w:val="left" w:pos="2268"/>
          <w:tab w:val="left" w:pos="2410"/>
        </w:tabs>
        <w:ind w:left="567" w:right="106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701"/>
          <w:tab w:val="left" w:pos="1985"/>
          <w:tab w:val="left" w:pos="2268"/>
        </w:tabs>
        <w:ind w:left="567" w:right="106" w:firstLine="1418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ПРИ ИЗПЪЛНЕНИЕ НА СЛЕДНИТЕ УСЛОВИЯ:</w:t>
      </w:r>
    </w:p>
    <w:p w:rsidR="007D014B" w:rsidRPr="007D014B" w:rsidRDefault="007D014B" w:rsidP="007D014B">
      <w:pPr>
        <w:ind w:left="567" w:right="106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0D47DF" w:rsidRDefault="007D014B" w:rsidP="000D47DF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Да се спазват условията от становищ</w:t>
      </w:r>
      <w:r w:rsidR="00F87FEC">
        <w:rPr>
          <w:rFonts w:ascii="Times New Roman" w:hAnsi="Times New Roman"/>
          <w:sz w:val="24"/>
          <w:szCs w:val="24"/>
          <w:lang w:val="bg-BG"/>
        </w:rPr>
        <w:t>е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с изх. № </w:t>
      </w:r>
      <w:r w:rsidR="00C74B22" w:rsidRPr="00F466C9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F466C9" w:rsidRPr="00F466C9">
        <w:rPr>
          <w:rFonts w:ascii="Times New Roman" w:hAnsi="Times New Roman"/>
          <w:bCs/>
          <w:sz w:val="24"/>
          <w:szCs w:val="24"/>
          <w:lang w:val="bg-BG"/>
        </w:rPr>
        <w:t>33</w:t>
      </w:r>
      <w:r w:rsidR="00C74B22" w:rsidRPr="00F466C9">
        <w:rPr>
          <w:rFonts w:ascii="Times New Roman" w:hAnsi="Times New Roman"/>
          <w:bCs/>
          <w:sz w:val="24"/>
          <w:szCs w:val="24"/>
          <w:lang w:val="bg-BG"/>
        </w:rPr>
        <w:t>(</w:t>
      </w:r>
      <w:r w:rsidR="00F466C9" w:rsidRPr="00F466C9">
        <w:rPr>
          <w:rFonts w:ascii="Times New Roman" w:hAnsi="Times New Roman"/>
          <w:bCs/>
          <w:sz w:val="24"/>
          <w:szCs w:val="24"/>
          <w:lang w:val="bg-BG"/>
        </w:rPr>
        <w:t>5</w:t>
      </w:r>
      <w:r w:rsidR="00C74B22" w:rsidRPr="00F466C9">
        <w:rPr>
          <w:rFonts w:ascii="Times New Roman" w:hAnsi="Times New Roman"/>
          <w:bCs/>
          <w:sz w:val="24"/>
          <w:szCs w:val="24"/>
          <w:lang w:val="bg-BG"/>
        </w:rPr>
        <w:t>)/29.0</w:t>
      </w:r>
      <w:r w:rsidR="00F466C9" w:rsidRPr="00F466C9">
        <w:rPr>
          <w:rFonts w:ascii="Times New Roman" w:hAnsi="Times New Roman"/>
          <w:bCs/>
          <w:sz w:val="24"/>
          <w:szCs w:val="24"/>
          <w:lang w:val="bg-BG"/>
        </w:rPr>
        <w:t>3</w:t>
      </w:r>
      <w:r w:rsidR="00C74B22" w:rsidRPr="00F466C9">
        <w:rPr>
          <w:rFonts w:ascii="Times New Roman" w:hAnsi="Times New Roman"/>
          <w:bCs/>
          <w:sz w:val="24"/>
          <w:szCs w:val="24"/>
          <w:lang w:val="bg-BG"/>
        </w:rPr>
        <w:t>.2021г</w:t>
      </w:r>
      <w:r w:rsidRPr="007D014B">
        <w:rPr>
          <w:rFonts w:ascii="Times New Roman" w:hAnsi="Times New Roman"/>
          <w:sz w:val="24"/>
          <w:szCs w:val="24"/>
          <w:lang w:val="bg-BG"/>
        </w:rPr>
        <w:t>. на Басейнова дирекция „Източнобеломорски район“, град Пловдив</w:t>
      </w:r>
      <w:r w:rsidR="00F87FEC">
        <w:rPr>
          <w:rFonts w:ascii="Times New Roman" w:hAnsi="Times New Roman"/>
          <w:sz w:val="24"/>
          <w:szCs w:val="24"/>
          <w:lang w:val="bg-BG"/>
        </w:rPr>
        <w:t xml:space="preserve"> и становище с </w:t>
      </w:r>
      <w:r w:rsidR="00F466C9" w:rsidRPr="00F466C9">
        <w:rPr>
          <w:rFonts w:ascii="Times New Roman" w:hAnsi="Times New Roman"/>
          <w:bCs/>
          <w:sz w:val="24"/>
          <w:szCs w:val="24"/>
          <w:lang w:val="bg-BG"/>
        </w:rPr>
        <w:t>изх. № 10-01-4#2/28.01.2022г</w:t>
      </w:r>
      <w:r w:rsidR="00F466C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F466C9" w:rsidRPr="00F466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7FEC">
        <w:rPr>
          <w:rFonts w:ascii="Times New Roman" w:hAnsi="Times New Roman"/>
          <w:sz w:val="24"/>
          <w:szCs w:val="24"/>
          <w:lang w:val="bg-BG"/>
        </w:rPr>
        <w:t>на РЗИ Хасково</w:t>
      </w:r>
      <w:r w:rsidRPr="007D014B">
        <w:rPr>
          <w:rFonts w:ascii="Times New Roman" w:hAnsi="Times New Roman"/>
          <w:sz w:val="24"/>
          <w:szCs w:val="24"/>
          <w:lang w:val="bg-BG"/>
        </w:rPr>
        <w:t>, копи</w:t>
      </w:r>
      <w:r w:rsidR="00F87FEC">
        <w:rPr>
          <w:rFonts w:ascii="Times New Roman" w:hAnsi="Times New Roman"/>
          <w:sz w:val="24"/>
          <w:szCs w:val="24"/>
          <w:lang w:val="bg-BG"/>
        </w:rPr>
        <w:t>я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на ко</w:t>
      </w:r>
      <w:r w:rsidR="00F87FEC">
        <w:rPr>
          <w:rFonts w:ascii="Times New Roman" w:hAnsi="Times New Roman"/>
          <w:sz w:val="24"/>
          <w:szCs w:val="24"/>
          <w:lang w:val="bg-BG"/>
        </w:rPr>
        <w:t>и</w:t>
      </w:r>
      <w:r w:rsidRPr="007D014B">
        <w:rPr>
          <w:rFonts w:ascii="Times New Roman" w:hAnsi="Times New Roman"/>
          <w:sz w:val="24"/>
          <w:szCs w:val="24"/>
          <w:lang w:val="bg-BG"/>
        </w:rPr>
        <w:t>то се прилага</w:t>
      </w:r>
      <w:r w:rsidR="00F87FEC">
        <w:rPr>
          <w:rFonts w:ascii="Times New Roman" w:hAnsi="Times New Roman"/>
          <w:sz w:val="24"/>
          <w:szCs w:val="24"/>
          <w:lang w:val="bg-BG"/>
        </w:rPr>
        <w:t>т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към придружителното писмо за предоставяне на настоящото решение.</w:t>
      </w:r>
    </w:p>
    <w:p w:rsidR="000D47DF" w:rsidRDefault="000D47DF" w:rsidP="000D47DF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>Да се изгради мазниноуловител за формираните производствени отпадъчни води от мини мандрата преди отвеждането им във водоплътната изгребна яма;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Да се извършва редовна проверка, почистване и поддръжка на </w:t>
      </w:r>
      <w:proofErr w:type="spellStart"/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>мазниноуловителя</w:t>
      </w:r>
      <w:proofErr w:type="spellEnd"/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за осигуряване на техническата му и експлоатационна изправност;</w:t>
      </w:r>
    </w:p>
    <w:p w:rsidR="00155320" w:rsidRDefault="000D47DF" w:rsidP="00155320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Водоплътната изгребна яма за отпадъчните води /битово – </w:t>
      </w:r>
      <w:proofErr w:type="spellStart"/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>фекални</w:t>
      </w:r>
      <w:proofErr w:type="spellEnd"/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и производствени/ да отговаря на изискванията за </w:t>
      </w:r>
      <w:proofErr w:type="spellStart"/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>водонепропускливост</w:t>
      </w:r>
      <w:proofErr w:type="spellEnd"/>
      <w:r w:rsidR="00155320">
        <w:rPr>
          <w:rFonts w:ascii="Times New Roman" w:eastAsia="Calibri" w:hAnsi="Times New Roman"/>
          <w:bCs/>
          <w:sz w:val="24"/>
          <w:szCs w:val="24"/>
          <w:lang w:val="bg-BG"/>
        </w:rPr>
        <w:t>,</w:t>
      </w:r>
      <w:r w:rsidRPr="000D47D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с необходимата хидроизолация и с достатъчен обем за акумулиране на определеното количество отпадъчни води;</w:t>
      </w:r>
    </w:p>
    <w:p w:rsidR="00155320" w:rsidRPr="00155320" w:rsidRDefault="000D47DF" w:rsidP="00155320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>Да се извършва редовна проверка на водоплътната изгребна яма за установяване на течове и предприемане на необходимите ремонтни дейности;</w:t>
      </w:r>
      <w:r w:rsidR="00155320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</w:p>
    <w:p w:rsidR="00155320" w:rsidRDefault="000D47DF" w:rsidP="00155320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 xml:space="preserve">Изгребната яма да се почиства редовно, като отпадъчните води се изчерпват и транспортират до действаща пречиствателна станция за отпадъчни води (ПСОВ). Да се води дневник и се съхраняват счетоводни или други документи за количествата, предадени за третиране отпадъчни води от </w:t>
      </w:r>
      <w:proofErr w:type="spellStart"/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>изгребната</w:t>
      </w:r>
      <w:proofErr w:type="spellEnd"/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яма в съществуваща ПСОВ;</w:t>
      </w:r>
    </w:p>
    <w:p w:rsidR="00155320" w:rsidRDefault="000D47DF" w:rsidP="00155320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 xml:space="preserve">Да не се допуска изтичане или изхвърляне на отпадъчни битово – </w:t>
      </w:r>
      <w:proofErr w:type="spellStart"/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>фекални</w:t>
      </w:r>
      <w:proofErr w:type="spellEnd"/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и производствени води и замърсяване на съседни имоти, на повърхностни или подземни води;</w:t>
      </w:r>
    </w:p>
    <w:p w:rsidR="00F466C9" w:rsidRDefault="000D47DF" w:rsidP="00F466C9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>Да не се допуска изхвърляне на суроватка в отпадъчните води, като и нерегламентирано й изхвърляне и замърсяване на съседни имоти, повъ</w:t>
      </w:r>
      <w:r w:rsidR="00155320">
        <w:rPr>
          <w:rFonts w:ascii="Times New Roman" w:eastAsia="Calibri" w:hAnsi="Times New Roman"/>
          <w:bCs/>
          <w:sz w:val="24"/>
          <w:szCs w:val="24"/>
          <w:lang w:val="bg-BG"/>
        </w:rPr>
        <w:t>р</w:t>
      </w:r>
      <w:r w:rsidRPr="00155320">
        <w:rPr>
          <w:rFonts w:ascii="Times New Roman" w:eastAsia="Calibri" w:hAnsi="Times New Roman"/>
          <w:bCs/>
          <w:sz w:val="24"/>
          <w:szCs w:val="24"/>
          <w:lang w:val="bg-BG"/>
        </w:rPr>
        <w:t>хностни и подземни води. За целта да се води документация за съхранението, третирането и предаването й.</w:t>
      </w:r>
    </w:p>
    <w:p w:rsidR="00191AD9" w:rsidRDefault="00F466C9" w:rsidP="00191AD9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</w:t>
      </w:r>
      <w:r w:rsidRPr="00F466C9">
        <w:rPr>
          <w:rFonts w:ascii="Times New Roman" w:hAnsi="Times New Roman"/>
          <w:sz w:val="24"/>
          <w:szCs w:val="24"/>
          <w:lang w:val="ru-RU"/>
        </w:rPr>
        <w:t xml:space="preserve"> се спазват</w:t>
      </w:r>
      <w:r w:rsidRPr="00F466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466C9">
        <w:rPr>
          <w:rFonts w:ascii="Times New Roman" w:hAnsi="Times New Roman"/>
          <w:sz w:val="24"/>
          <w:szCs w:val="24"/>
          <w:lang w:val="bg-BG"/>
        </w:rPr>
        <w:t>изискванията</w:t>
      </w:r>
      <w:r w:rsidR="00191AD9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Pr="00F466C9">
        <w:rPr>
          <w:rFonts w:ascii="Times New Roman" w:hAnsi="Times New Roman"/>
          <w:sz w:val="24"/>
          <w:szCs w:val="24"/>
          <w:lang w:val="bg-BG"/>
        </w:rPr>
        <w:t xml:space="preserve"> чл. </w:t>
      </w:r>
      <w:proofErr w:type="gramStart"/>
      <w:r w:rsidRPr="00F466C9">
        <w:rPr>
          <w:rFonts w:ascii="Times New Roman" w:hAnsi="Times New Roman"/>
          <w:sz w:val="24"/>
          <w:szCs w:val="24"/>
          <w:lang w:val="bg-BG"/>
        </w:rPr>
        <w:t>29 от НАРЕДБА № 1 от 17.02.2017 г.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газове, касаещи операторите на стационарни хладилни и климатични инсталации, а именно Операторите на оборудване, за което</w:t>
      </w:r>
      <w:proofErr w:type="gramEnd"/>
      <w:r w:rsidRPr="00F466C9">
        <w:rPr>
          <w:rFonts w:ascii="Times New Roman" w:hAnsi="Times New Roman"/>
          <w:sz w:val="24"/>
          <w:szCs w:val="24"/>
          <w:lang w:val="bg-BG"/>
        </w:rPr>
        <w:t xml:space="preserve"> се изискват проверки за течове съгласно чл. 4 от Регламент (ЕС) № 517/2014, създават и поддържат досие</w:t>
      </w:r>
      <w:r w:rsidR="00191AD9">
        <w:rPr>
          <w:rFonts w:ascii="Times New Roman" w:hAnsi="Times New Roman"/>
          <w:sz w:val="24"/>
          <w:szCs w:val="24"/>
          <w:lang w:val="bg-BG"/>
        </w:rPr>
        <w:t>,</w:t>
      </w:r>
      <w:r w:rsidRPr="00F466C9">
        <w:rPr>
          <w:rFonts w:ascii="Times New Roman" w:hAnsi="Times New Roman"/>
          <w:sz w:val="24"/>
          <w:szCs w:val="24"/>
          <w:lang w:val="bg-BG"/>
        </w:rPr>
        <w:t xml:space="preserve"> съгласно чл. 6, параграфи 1 и 2 от Регламент (ЕС) № 517/2014 във формат съгласно приложение № 3. </w:t>
      </w:r>
      <w:r w:rsidRPr="00F466C9">
        <w:rPr>
          <w:rFonts w:ascii="Times New Roman" w:hAnsi="Times New Roman"/>
          <w:sz w:val="24"/>
          <w:szCs w:val="24"/>
        </w:rPr>
        <w:t xml:space="preserve">Съгласно </w:t>
      </w:r>
      <w:proofErr w:type="spellStart"/>
      <w:r w:rsidRPr="00F466C9">
        <w:rPr>
          <w:rFonts w:ascii="Times New Roman" w:hAnsi="Times New Roman"/>
          <w:sz w:val="24"/>
          <w:szCs w:val="24"/>
        </w:rPr>
        <w:t>нормативните</w:t>
      </w:r>
      <w:proofErr w:type="spellEnd"/>
      <w:r w:rsidRPr="00F46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6C9">
        <w:rPr>
          <w:rFonts w:ascii="Times New Roman" w:hAnsi="Times New Roman"/>
          <w:sz w:val="24"/>
          <w:szCs w:val="24"/>
        </w:rPr>
        <w:t>изисквания</w:t>
      </w:r>
      <w:proofErr w:type="spellEnd"/>
      <w:r w:rsidRPr="00F46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6C9">
        <w:rPr>
          <w:rFonts w:ascii="Times New Roman" w:hAnsi="Times New Roman"/>
          <w:sz w:val="24"/>
          <w:szCs w:val="24"/>
        </w:rPr>
        <w:t>проверките</w:t>
      </w:r>
      <w:proofErr w:type="spellEnd"/>
      <w:r w:rsidRPr="00F466C9">
        <w:rPr>
          <w:rFonts w:ascii="Times New Roman" w:hAnsi="Times New Roman"/>
          <w:sz w:val="24"/>
          <w:szCs w:val="24"/>
        </w:rPr>
        <w:t xml:space="preserve"> за течове трябва да се извършат само от лица, притежаващи документ за правоспособност, издаден от Българска браншова камара по машиностроене, гр. </w:t>
      </w:r>
      <w:proofErr w:type="spellStart"/>
      <w:r w:rsidRPr="00F466C9">
        <w:rPr>
          <w:rFonts w:ascii="Times New Roman" w:hAnsi="Times New Roman"/>
          <w:sz w:val="24"/>
          <w:szCs w:val="24"/>
        </w:rPr>
        <w:t>София;</w:t>
      </w:r>
      <w:proofErr w:type="spellEnd"/>
    </w:p>
    <w:p w:rsidR="00F466C9" w:rsidRPr="00191AD9" w:rsidRDefault="00F466C9" w:rsidP="00191AD9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91AD9">
        <w:rPr>
          <w:rFonts w:ascii="Times New Roman" w:hAnsi="Times New Roman"/>
          <w:sz w:val="24"/>
          <w:szCs w:val="24"/>
          <w:lang w:val="bg-BG"/>
        </w:rPr>
        <w:t>Да се идентифицират възможните източници на миризми и емисиите на интензивно миришещи вещества, генерирани от производствената дейност, като се предвидят и мерки за предотвратяването/отстраняването им. Всички производствени д</w:t>
      </w:r>
      <w:r w:rsidR="00191AD9" w:rsidRPr="00191AD9">
        <w:rPr>
          <w:rFonts w:ascii="Times New Roman" w:hAnsi="Times New Roman"/>
          <w:sz w:val="24"/>
          <w:szCs w:val="24"/>
          <w:lang w:val="bg-BG"/>
        </w:rPr>
        <w:t xml:space="preserve">ейности следва да се извършват </w:t>
      </w:r>
      <w:r w:rsidRPr="00191AD9">
        <w:rPr>
          <w:rFonts w:ascii="Times New Roman" w:hAnsi="Times New Roman"/>
          <w:sz w:val="24"/>
          <w:szCs w:val="24"/>
          <w:lang w:val="bg-BG"/>
        </w:rPr>
        <w:t>по начин, недопускащ разпространението на миризми</w:t>
      </w:r>
      <w:r w:rsidR="00191AD9">
        <w:rPr>
          <w:rFonts w:ascii="Times New Roman" w:hAnsi="Times New Roman"/>
          <w:sz w:val="24"/>
          <w:szCs w:val="24"/>
          <w:lang w:val="bg-BG"/>
        </w:rPr>
        <w:t>,</w:t>
      </w:r>
      <w:r w:rsidRPr="00191AD9">
        <w:rPr>
          <w:rFonts w:ascii="Times New Roman" w:hAnsi="Times New Roman"/>
          <w:sz w:val="24"/>
          <w:szCs w:val="24"/>
          <w:lang w:val="bg-BG"/>
        </w:rPr>
        <w:t xml:space="preserve"> извън границите на обекта;</w:t>
      </w:r>
    </w:p>
    <w:p w:rsidR="00F466C9" w:rsidRPr="00155320" w:rsidRDefault="00F466C9" w:rsidP="00191AD9">
      <w:pPr>
        <w:tabs>
          <w:tab w:val="left" w:pos="709"/>
          <w:tab w:val="left" w:pos="993"/>
        </w:tabs>
        <w:ind w:left="-142" w:right="106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1AD9" w:rsidRPr="007D014B" w:rsidRDefault="00191AD9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</w:t>
      </w: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2718" w:rsidRDefault="00BD2718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94BA5" w:rsidRDefault="00094BA5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AD9" w:rsidRPr="00623427" w:rsidRDefault="00191AD9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6C290D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ИНЖ. НАТАЛИЯ</w:t>
      </w:r>
      <w:r w:rsidR="00623427" w:rsidRPr="00623427">
        <w:rPr>
          <w:rFonts w:ascii="Times New Roman" w:hAnsi="Times New Roman"/>
          <w:b/>
          <w:sz w:val="24"/>
          <w:szCs w:val="24"/>
          <w:lang w:val="ru-RU"/>
        </w:rPr>
        <w:t xml:space="preserve"> ПАЧЕМАНОВА</w:t>
      </w:r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Pr="00191AD9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91AD9">
        <w:rPr>
          <w:rFonts w:ascii="Times New Roman" w:hAnsi="Times New Roman"/>
          <w:b/>
          <w:sz w:val="24"/>
          <w:szCs w:val="24"/>
          <w:lang w:val="bg-BG"/>
        </w:rPr>
        <w:t>30.03</w:t>
      </w:r>
      <w:r w:rsidR="00BD2718">
        <w:rPr>
          <w:rFonts w:ascii="Times New Roman" w:hAnsi="Times New Roman"/>
          <w:b/>
          <w:sz w:val="24"/>
          <w:szCs w:val="24"/>
          <w:lang w:val="bg-BG"/>
        </w:rPr>
        <w:t>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05123D" w:rsidRPr="00191AD9" w:rsidRDefault="0005123D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5123D" w:rsidRDefault="0005123D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63FE0" w:rsidRDefault="00563FE0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63FE0" w:rsidRDefault="00563FE0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63FE0" w:rsidRDefault="00563FE0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563FE0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563FE0">
        <w:rPr>
          <w:rFonts w:ascii="Times New Roman" w:hAnsi="Times New Roman"/>
          <w:i/>
          <w:sz w:val="24"/>
          <w:szCs w:val="24"/>
          <w:lang w:val="bg-BG"/>
        </w:rPr>
        <w:t>Емилия Попова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Вр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. И. Д. Директор </w:t>
      </w:r>
      <w:proofErr w:type="gramStart"/>
      <w:r w:rsidRPr="00563FE0">
        <w:rPr>
          <w:rFonts w:ascii="Times New Roman" w:hAnsi="Times New Roman"/>
          <w:i/>
          <w:sz w:val="24"/>
          <w:szCs w:val="24"/>
          <w:lang w:val="ru-RU"/>
        </w:rPr>
        <w:t>на</w:t>
      </w:r>
      <w:proofErr w:type="gram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дирекция „</w:t>
      </w: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Превантивна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дейност”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Изготвил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>: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инж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Татяна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Димитрова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63FE0">
        <w:rPr>
          <w:rFonts w:ascii="Times New Roman" w:hAnsi="Times New Roman"/>
          <w:i/>
          <w:sz w:val="24"/>
          <w:szCs w:val="24"/>
          <w:lang w:val="ru-RU"/>
        </w:rPr>
        <w:t>мл</w:t>
      </w:r>
      <w:proofErr w:type="gramStart"/>
      <w:r w:rsidRPr="00563FE0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563FE0">
        <w:rPr>
          <w:rFonts w:ascii="Times New Roman" w:hAnsi="Times New Roman"/>
          <w:i/>
          <w:sz w:val="24"/>
          <w:szCs w:val="24"/>
          <w:lang w:val="ru-RU"/>
        </w:rPr>
        <w:t>е</w:t>
      </w:r>
      <w:proofErr w:type="gramEnd"/>
      <w:r w:rsidRPr="00563FE0">
        <w:rPr>
          <w:rFonts w:ascii="Times New Roman" w:hAnsi="Times New Roman"/>
          <w:i/>
          <w:sz w:val="24"/>
          <w:szCs w:val="24"/>
          <w:lang w:val="ru-RU"/>
        </w:rPr>
        <w:t>ксперт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„</w:t>
      </w:r>
      <w:proofErr w:type="spellStart"/>
      <w:r w:rsidRPr="00563FE0">
        <w:rPr>
          <w:rFonts w:ascii="Times New Roman" w:hAnsi="Times New Roman"/>
          <w:i/>
          <w:sz w:val="24"/>
          <w:szCs w:val="24"/>
          <w:lang w:val="ru-RU"/>
        </w:rPr>
        <w:t>Превантивна</w:t>
      </w:r>
      <w:proofErr w:type="spellEnd"/>
      <w:r w:rsidRPr="00563FE0">
        <w:rPr>
          <w:rFonts w:ascii="Times New Roman" w:hAnsi="Times New Roman"/>
          <w:i/>
          <w:sz w:val="24"/>
          <w:szCs w:val="24"/>
          <w:lang w:val="ru-RU"/>
        </w:rPr>
        <w:t xml:space="preserve"> дейност”</w:t>
      </w:r>
    </w:p>
    <w:p w:rsidR="00563FE0" w:rsidRPr="00563FE0" w:rsidRDefault="00563FE0" w:rsidP="00563FE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91AD9" w:rsidRPr="00563FE0" w:rsidRDefault="00191AD9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R="00191AD9" w:rsidRPr="00191AD9" w:rsidRDefault="00191AD9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E4C44" w:rsidRPr="00BB29D7" w:rsidRDefault="00CE4C44" w:rsidP="00BB29D7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ru-RU"/>
        </w:rPr>
      </w:pPr>
    </w:p>
    <w:sectPr w:rsidR="00CE4C44" w:rsidRPr="00BB29D7" w:rsidSect="00191AD9">
      <w:headerReference w:type="first" r:id="rId9"/>
      <w:footerReference w:type="first" r:id="rId10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28" w:rsidRDefault="00A52628">
      <w:r>
        <w:separator/>
      </w:r>
    </w:p>
  </w:endnote>
  <w:endnote w:type="continuationSeparator" w:id="0">
    <w:p w:rsidR="00A52628" w:rsidRDefault="00A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E3E4CF1" wp14:editId="571A85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F730D93" wp14:editId="6BDC832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5A0B608" wp14:editId="0174076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A52628">
            <w:fldChar w:fldCharType="begin"/>
          </w:r>
          <w:r w:rsidR="00A52628" w:rsidRPr="00C555BD">
            <w:rPr>
              <w:lang w:val="de-DE"/>
            </w:rPr>
            <w:instrText xml:space="preserve"> HYPERLINK "mailto:director@riosv-hs.org" </w:instrText>
          </w:r>
          <w:r w:rsidR="00A52628">
            <w:fldChar w:fldCharType="separate"/>
          </w:r>
          <w:r w:rsidRPr="00D74EBB">
            <w:rPr>
              <w:rStyle w:val="a6"/>
              <w:rFonts w:ascii="Times New Roman" w:eastAsia="Calibri" w:hAnsi="Times New Roman"/>
              <w:noProof/>
              <w:lang w:val="bg-BG"/>
            </w:rPr>
            <w:t>director@riosv-hs.org</w:t>
          </w:r>
          <w:r w:rsidR="00A52628">
            <w:rPr>
              <w:rStyle w:val="a6"/>
              <w:rFonts w:ascii="Times New Roman" w:eastAsia="Calibri" w:hAnsi="Times New Roman"/>
              <w:noProof/>
              <w:lang w:val="bg-BG"/>
            </w:rPr>
            <w:fldChar w:fldCharType="end"/>
          </w:r>
        </w:p>
        <w:p w:rsidR="002619AC" w:rsidRPr="002F43DC" w:rsidRDefault="00A5262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28" w:rsidRDefault="00A52628">
      <w:r>
        <w:separator/>
      </w:r>
    </w:p>
  </w:footnote>
  <w:footnote w:type="continuationSeparator" w:id="0">
    <w:p w:rsidR="00A52628" w:rsidRDefault="00A5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D72BF93" wp14:editId="762C3CE5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91CDF" wp14:editId="36455E4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C4EC09C2"/>
    <w:lvl w:ilvl="0" w:tplc="1C52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07D3D"/>
    <w:multiLevelType w:val="hybridMultilevel"/>
    <w:tmpl w:val="983CC9A6"/>
    <w:lvl w:ilvl="0" w:tplc="0526BF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032D"/>
    <w:multiLevelType w:val="hybridMultilevel"/>
    <w:tmpl w:val="03869238"/>
    <w:lvl w:ilvl="0" w:tplc="1BEA52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15"/>
  </w:num>
  <w:num w:numId="15">
    <w:abstractNumId w:val="13"/>
  </w:num>
  <w:num w:numId="16">
    <w:abstractNumId w:val="1"/>
  </w:num>
  <w:num w:numId="17">
    <w:abstractNumId w:val="4"/>
  </w:num>
  <w:num w:numId="18">
    <w:abstractNumId w:val="2"/>
  </w:num>
  <w:num w:numId="19">
    <w:abstractNumId w:val="5"/>
  </w:num>
  <w:num w:numId="20">
    <w:abstractNumId w:val="8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606B"/>
    <w:rsid w:val="000761C2"/>
    <w:rsid w:val="00080262"/>
    <w:rsid w:val="00091ABD"/>
    <w:rsid w:val="00094BA5"/>
    <w:rsid w:val="00094C8D"/>
    <w:rsid w:val="0009564B"/>
    <w:rsid w:val="00096AC7"/>
    <w:rsid w:val="000A1C85"/>
    <w:rsid w:val="000A7A39"/>
    <w:rsid w:val="000B72F2"/>
    <w:rsid w:val="000C25CE"/>
    <w:rsid w:val="000D2B38"/>
    <w:rsid w:val="000D47DF"/>
    <w:rsid w:val="000D7C00"/>
    <w:rsid w:val="000F44D9"/>
    <w:rsid w:val="001073F0"/>
    <w:rsid w:val="00137B08"/>
    <w:rsid w:val="00142B7C"/>
    <w:rsid w:val="00146138"/>
    <w:rsid w:val="001542DB"/>
    <w:rsid w:val="00155320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5F85"/>
    <w:rsid w:val="001B170D"/>
    <w:rsid w:val="001B4BA5"/>
    <w:rsid w:val="001C5702"/>
    <w:rsid w:val="001C6903"/>
    <w:rsid w:val="001E10FE"/>
    <w:rsid w:val="001E25CF"/>
    <w:rsid w:val="001E55F5"/>
    <w:rsid w:val="002026AD"/>
    <w:rsid w:val="00202BA8"/>
    <w:rsid w:val="0020512A"/>
    <w:rsid w:val="0020653E"/>
    <w:rsid w:val="00215F3E"/>
    <w:rsid w:val="00221BF5"/>
    <w:rsid w:val="002273FE"/>
    <w:rsid w:val="00233451"/>
    <w:rsid w:val="0024120B"/>
    <w:rsid w:val="00251529"/>
    <w:rsid w:val="002619AC"/>
    <w:rsid w:val="002663AA"/>
    <w:rsid w:val="00266D04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ECB"/>
    <w:rsid w:val="00340466"/>
    <w:rsid w:val="00342688"/>
    <w:rsid w:val="00352F4E"/>
    <w:rsid w:val="003568BF"/>
    <w:rsid w:val="00374C35"/>
    <w:rsid w:val="003A3E07"/>
    <w:rsid w:val="003B15A7"/>
    <w:rsid w:val="003B4B5C"/>
    <w:rsid w:val="003C53E8"/>
    <w:rsid w:val="003D64E0"/>
    <w:rsid w:val="003E7F99"/>
    <w:rsid w:val="0040427F"/>
    <w:rsid w:val="00407BDD"/>
    <w:rsid w:val="004137E6"/>
    <w:rsid w:val="004174F6"/>
    <w:rsid w:val="00440511"/>
    <w:rsid w:val="00446795"/>
    <w:rsid w:val="00446E4E"/>
    <w:rsid w:val="00446FB7"/>
    <w:rsid w:val="004653AC"/>
    <w:rsid w:val="004B1E42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973"/>
    <w:rsid w:val="004F765C"/>
    <w:rsid w:val="00504B7F"/>
    <w:rsid w:val="00514698"/>
    <w:rsid w:val="0051471E"/>
    <w:rsid w:val="00522465"/>
    <w:rsid w:val="00524417"/>
    <w:rsid w:val="00524730"/>
    <w:rsid w:val="00531ECA"/>
    <w:rsid w:val="00531ECE"/>
    <w:rsid w:val="00544ED2"/>
    <w:rsid w:val="0054547E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5361"/>
    <w:rsid w:val="005959B2"/>
    <w:rsid w:val="005A2999"/>
    <w:rsid w:val="005A3B17"/>
    <w:rsid w:val="005B014A"/>
    <w:rsid w:val="005B69F7"/>
    <w:rsid w:val="005B7F47"/>
    <w:rsid w:val="005D1101"/>
    <w:rsid w:val="005D4600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40C8"/>
    <w:rsid w:val="00634270"/>
    <w:rsid w:val="0064092B"/>
    <w:rsid w:val="0064168A"/>
    <w:rsid w:val="00643C98"/>
    <w:rsid w:val="006477CD"/>
    <w:rsid w:val="006543E2"/>
    <w:rsid w:val="00654471"/>
    <w:rsid w:val="00661C46"/>
    <w:rsid w:val="0067078F"/>
    <w:rsid w:val="006816CA"/>
    <w:rsid w:val="006A3E69"/>
    <w:rsid w:val="006A6644"/>
    <w:rsid w:val="006B0B9A"/>
    <w:rsid w:val="006B25DC"/>
    <w:rsid w:val="006B78FF"/>
    <w:rsid w:val="006C290D"/>
    <w:rsid w:val="006C38D7"/>
    <w:rsid w:val="006D21A3"/>
    <w:rsid w:val="006E1608"/>
    <w:rsid w:val="007009B6"/>
    <w:rsid w:val="00701967"/>
    <w:rsid w:val="00701C6C"/>
    <w:rsid w:val="00704BDF"/>
    <w:rsid w:val="007077C9"/>
    <w:rsid w:val="0072234E"/>
    <w:rsid w:val="0072482B"/>
    <w:rsid w:val="00731CCD"/>
    <w:rsid w:val="00735898"/>
    <w:rsid w:val="00737281"/>
    <w:rsid w:val="00742897"/>
    <w:rsid w:val="0074472F"/>
    <w:rsid w:val="00751834"/>
    <w:rsid w:val="007675CB"/>
    <w:rsid w:val="007719EF"/>
    <w:rsid w:val="007A23B0"/>
    <w:rsid w:val="007A4EAF"/>
    <w:rsid w:val="007A6290"/>
    <w:rsid w:val="007D014B"/>
    <w:rsid w:val="007D21EF"/>
    <w:rsid w:val="007E0265"/>
    <w:rsid w:val="007E21F8"/>
    <w:rsid w:val="007E7A24"/>
    <w:rsid w:val="007E7EE4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A3407"/>
    <w:rsid w:val="008B0206"/>
    <w:rsid w:val="008B1300"/>
    <w:rsid w:val="008B3AF3"/>
    <w:rsid w:val="008B5F30"/>
    <w:rsid w:val="008C48AD"/>
    <w:rsid w:val="008D73F7"/>
    <w:rsid w:val="008F49B1"/>
    <w:rsid w:val="00923085"/>
    <w:rsid w:val="00936425"/>
    <w:rsid w:val="009373B6"/>
    <w:rsid w:val="00946775"/>
    <w:rsid w:val="00946D85"/>
    <w:rsid w:val="00954E27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3970"/>
    <w:rsid w:val="00A05A2C"/>
    <w:rsid w:val="00A1320E"/>
    <w:rsid w:val="00A31F08"/>
    <w:rsid w:val="00A52628"/>
    <w:rsid w:val="00A66497"/>
    <w:rsid w:val="00A708B9"/>
    <w:rsid w:val="00A7322F"/>
    <w:rsid w:val="00A75474"/>
    <w:rsid w:val="00A83E8B"/>
    <w:rsid w:val="00AC0183"/>
    <w:rsid w:val="00AD0109"/>
    <w:rsid w:val="00AD13E8"/>
    <w:rsid w:val="00AD1D7E"/>
    <w:rsid w:val="00AF3266"/>
    <w:rsid w:val="00B028BB"/>
    <w:rsid w:val="00B04394"/>
    <w:rsid w:val="00B060AE"/>
    <w:rsid w:val="00B239ED"/>
    <w:rsid w:val="00B24FC9"/>
    <w:rsid w:val="00B31B9F"/>
    <w:rsid w:val="00B40982"/>
    <w:rsid w:val="00B4156F"/>
    <w:rsid w:val="00B465B5"/>
    <w:rsid w:val="00B502C9"/>
    <w:rsid w:val="00B5085A"/>
    <w:rsid w:val="00B51C2C"/>
    <w:rsid w:val="00B55A31"/>
    <w:rsid w:val="00B61588"/>
    <w:rsid w:val="00B76562"/>
    <w:rsid w:val="00B80F1E"/>
    <w:rsid w:val="00BA324A"/>
    <w:rsid w:val="00BA344C"/>
    <w:rsid w:val="00BA622F"/>
    <w:rsid w:val="00BB29D7"/>
    <w:rsid w:val="00BC7F7A"/>
    <w:rsid w:val="00BD2718"/>
    <w:rsid w:val="00BD4A64"/>
    <w:rsid w:val="00BE5BF4"/>
    <w:rsid w:val="00BE63B1"/>
    <w:rsid w:val="00BF0194"/>
    <w:rsid w:val="00BF26DD"/>
    <w:rsid w:val="00BF516B"/>
    <w:rsid w:val="00C00904"/>
    <w:rsid w:val="00C02136"/>
    <w:rsid w:val="00C043D9"/>
    <w:rsid w:val="00C067E8"/>
    <w:rsid w:val="00C1463F"/>
    <w:rsid w:val="00C36910"/>
    <w:rsid w:val="00C37565"/>
    <w:rsid w:val="00C473A4"/>
    <w:rsid w:val="00C555BD"/>
    <w:rsid w:val="00C60B13"/>
    <w:rsid w:val="00C73DF1"/>
    <w:rsid w:val="00C74B22"/>
    <w:rsid w:val="00C7628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BF9"/>
    <w:rsid w:val="00CD151E"/>
    <w:rsid w:val="00CD1F33"/>
    <w:rsid w:val="00CD2600"/>
    <w:rsid w:val="00CD625B"/>
    <w:rsid w:val="00CE4C44"/>
    <w:rsid w:val="00CF1368"/>
    <w:rsid w:val="00CF2F40"/>
    <w:rsid w:val="00CF70B8"/>
    <w:rsid w:val="00D00766"/>
    <w:rsid w:val="00D03B87"/>
    <w:rsid w:val="00D078DC"/>
    <w:rsid w:val="00D14B6C"/>
    <w:rsid w:val="00D228BB"/>
    <w:rsid w:val="00D259F5"/>
    <w:rsid w:val="00D450FA"/>
    <w:rsid w:val="00D50136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4B27"/>
    <w:rsid w:val="00DB06B0"/>
    <w:rsid w:val="00DB1278"/>
    <w:rsid w:val="00DC2310"/>
    <w:rsid w:val="00DC4365"/>
    <w:rsid w:val="00DE388D"/>
    <w:rsid w:val="00DE432A"/>
    <w:rsid w:val="00DE45D1"/>
    <w:rsid w:val="00DF64BC"/>
    <w:rsid w:val="00DF6A09"/>
    <w:rsid w:val="00E10E55"/>
    <w:rsid w:val="00E15B5B"/>
    <w:rsid w:val="00E17B16"/>
    <w:rsid w:val="00E344E2"/>
    <w:rsid w:val="00E4501D"/>
    <w:rsid w:val="00E46C1A"/>
    <w:rsid w:val="00E5179C"/>
    <w:rsid w:val="00E716E4"/>
    <w:rsid w:val="00E74367"/>
    <w:rsid w:val="00E7682A"/>
    <w:rsid w:val="00E82945"/>
    <w:rsid w:val="00E844D0"/>
    <w:rsid w:val="00EA3B1F"/>
    <w:rsid w:val="00EB4218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0260D"/>
    <w:rsid w:val="00F107B5"/>
    <w:rsid w:val="00F13FCB"/>
    <w:rsid w:val="00F25080"/>
    <w:rsid w:val="00F3043C"/>
    <w:rsid w:val="00F363CE"/>
    <w:rsid w:val="00F42812"/>
    <w:rsid w:val="00F466C9"/>
    <w:rsid w:val="00F477AE"/>
    <w:rsid w:val="00F72CF1"/>
    <w:rsid w:val="00F832D4"/>
    <w:rsid w:val="00F87FEC"/>
    <w:rsid w:val="00FA2004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kovo.riosv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3D6B-1DAB-4550-A9E3-1F718A0E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6</Pages>
  <Words>2845</Words>
  <Characters>16218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19025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126</cp:revision>
  <cp:lastPrinted>2022-03-30T07:23:00Z</cp:lastPrinted>
  <dcterms:created xsi:type="dcterms:W3CDTF">2021-11-11T14:52:00Z</dcterms:created>
  <dcterms:modified xsi:type="dcterms:W3CDTF">2022-03-30T07:25:00Z</dcterms:modified>
</cp:coreProperties>
</file>