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76" w:rsidRDefault="00F31C76" w:rsidP="00F31C76">
      <w:pPr>
        <w:textAlignment w:val="auto"/>
        <w:rPr>
          <w:rFonts w:ascii="Times New Roman" w:hAnsi="Times New Roman"/>
          <w:spacing w:val="20"/>
          <w:sz w:val="24"/>
          <w:szCs w:val="24"/>
          <w:lang w:val="bg-BG"/>
        </w:rPr>
      </w:pPr>
    </w:p>
    <w:p w:rsidR="00F31C76" w:rsidRDefault="00F31C76" w:rsidP="00F31C76">
      <w:pPr>
        <w:textAlignment w:val="auto"/>
        <w:rPr>
          <w:rFonts w:ascii="Times New Roman" w:hAnsi="Times New Roman"/>
          <w:spacing w:val="20"/>
          <w:sz w:val="24"/>
          <w:szCs w:val="24"/>
          <w:lang w:val="bg-BG"/>
        </w:rPr>
      </w:pPr>
    </w:p>
    <w:p w:rsidR="00F31C76" w:rsidRPr="00F31C76" w:rsidRDefault="00EC1DBC" w:rsidP="00F31C76">
      <w:pPr>
        <w:spacing w:after="120"/>
        <w:jc w:val="center"/>
        <w:rPr>
          <w:rFonts w:ascii="Times New Roman" w:hAnsi="Times New Roman"/>
          <w:b/>
          <w:sz w:val="24"/>
          <w:szCs w:val="24"/>
        </w:rPr>
      </w:pPr>
      <w:proofErr w:type="gramStart"/>
      <w:r>
        <w:rPr>
          <w:rFonts w:ascii="Times New Roman" w:hAnsi="Times New Roman"/>
          <w:b/>
          <w:bCs/>
          <w:sz w:val="24"/>
          <w:szCs w:val="24"/>
        </w:rPr>
        <w:t xml:space="preserve">Р Е Ш Е Н И Е </w:t>
      </w:r>
      <w:r w:rsidR="00F31C76" w:rsidRPr="00F31C76">
        <w:rPr>
          <w:rFonts w:ascii="Times New Roman" w:hAnsi="Times New Roman"/>
          <w:b/>
          <w:bCs/>
          <w:sz w:val="24"/>
          <w:szCs w:val="24"/>
        </w:rPr>
        <w:t xml:space="preserve">№ </w:t>
      </w:r>
      <w:r w:rsidR="00F31C76" w:rsidRPr="00F31C76">
        <w:rPr>
          <w:rFonts w:ascii="Times New Roman" w:hAnsi="Times New Roman"/>
          <w:b/>
          <w:sz w:val="24"/>
          <w:szCs w:val="24"/>
        </w:rPr>
        <w:t>ХА</w:t>
      </w:r>
      <w:r w:rsidR="00F31C76" w:rsidRPr="00F31C76">
        <w:rPr>
          <w:rFonts w:ascii="Times New Roman" w:hAnsi="Times New Roman"/>
          <w:b/>
          <w:sz w:val="24"/>
          <w:szCs w:val="24"/>
          <w:lang w:val="bg-BG"/>
        </w:rPr>
        <w:t xml:space="preserve"> -</w:t>
      </w:r>
      <w:r w:rsidR="00F40A62">
        <w:rPr>
          <w:rFonts w:ascii="Times New Roman" w:hAnsi="Times New Roman"/>
          <w:b/>
          <w:sz w:val="24"/>
          <w:szCs w:val="24"/>
          <w:lang w:val="bg-BG"/>
        </w:rPr>
        <w:t>5</w:t>
      </w:r>
      <w:r>
        <w:rPr>
          <w:rFonts w:ascii="Times New Roman" w:hAnsi="Times New Roman"/>
          <w:b/>
          <w:sz w:val="24"/>
          <w:szCs w:val="24"/>
          <w:lang w:val="bg-BG"/>
        </w:rPr>
        <w:t>1</w:t>
      </w:r>
      <w:r w:rsidR="00F31C76" w:rsidRPr="00F31C76">
        <w:rPr>
          <w:rFonts w:ascii="Times New Roman" w:hAnsi="Times New Roman"/>
          <w:b/>
          <w:sz w:val="24"/>
          <w:szCs w:val="24"/>
          <w:lang w:val="bg-BG"/>
        </w:rPr>
        <w:t xml:space="preserve">- </w:t>
      </w:r>
      <w:r w:rsidR="00F31C76" w:rsidRPr="00F31C76">
        <w:rPr>
          <w:rFonts w:ascii="Times New Roman" w:hAnsi="Times New Roman"/>
          <w:b/>
          <w:sz w:val="24"/>
          <w:szCs w:val="24"/>
        </w:rPr>
        <w:t>ОС/202</w:t>
      </w:r>
      <w:r w:rsidR="00232B86">
        <w:rPr>
          <w:rFonts w:ascii="Times New Roman" w:hAnsi="Times New Roman"/>
          <w:b/>
          <w:sz w:val="24"/>
          <w:szCs w:val="24"/>
          <w:lang w:val="bg-BG"/>
        </w:rPr>
        <w:t>2</w:t>
      </w:r>
      <w:r w:rsidR="00F31C76" w:rsidRPr="00F31C76">
        <w:rPr>
          <w:rFonts w:ascii="Times New Roman" w:hAnsi="Times New Roman"/>
          <w:b/>
          <w:sz w:val="24"/>
          <w:szCs w:val="24"/>
        </w:rPr>
        <w:t xml:space="preserve"> г.</w:t>
      </w:r>
      <w:proofErr w:type="gramEnd"/>
    </w:p>
    <w:p w:rsidR="00F31C76" w:rsidRPr="00F31C76" w:rsidRDefault="00F31C76" w:rsidP="00F31C76">
      <w:pPr>
        <w:spacing w:after="120"/>
        <w:jc w:val="both"/>
        <w:rPr>
          <w:rFonts w:ascii="Times New Roman" w:hAnsi="Times New Roman"/>
          <w:b/>
          <w:bCs/>
          <w:sz w:val="24"/>
          <w:szCs w:val="24"/>
        </w:rPr>
      </w:pPr>
      <w:proofErr w:type="spellStart"/>
      <w:proofErr w:type="gramStart"/>
      <w:r w:rsidRPr="00F31C76">
        <w:rPr>
          <w:rFonts w:ascii="Times New Roman" w:hAnsi="Times New Roman"/>
          <w:b/>
          <w:bCs/>
          <w:sz w:val="24"/>
          <w:szCs w:val="24"/>
        </w:rPr>
        <w:t>за</w:t>
      </w:r>
      <w:proofErr w:type="spellEnd"/>
      <w:proofErr w:type="gram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преценяване</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за</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вероятната</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степен</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на</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отрицателно</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въздействие</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на</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планове</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програми</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проекти</w:t>
      </w:r>
      <w:proofErr w:type="spellEnd"/>
      <w:r w:rsidRPr="00F31C76">
        <w:rPr>
          <w:rFonts w:ascii="Times New Roman" w:hAnsi="Times New Roman"/>
          <w:b/>
          <w:bCs/>
          <w:sz w:val="24"/>
          <w:szCs w:val="24"/>
        </w:rPr>
        <w:t xml:space="preserve"> и </w:t>
      </w:r>
      <w:proofErr w:type="spellStart"/>
      <w:r w:rsidRPr="00F31C76">
        <w:rPr>
          <w:rFonts w:ascii="Times New Roman" w:hAnsi="Times New Roman"/>
          <w:b/>
          <w:bCs/>
          <w:sz w:val="24"/>
          <w:szCs w:val="24"/>
        </w:rPr>
        <w:t>инвестиционни</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предложения</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върху</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защитените</w:t>
      </w:r>
      <w:proofErr w:type="spellEnd"/>
      <w:r w:rsidRPr="00F31C76">
        <w:rPr>
          <w:rFonts w:ascii="Times New Roman" w:hAnsi="Times New Roman"/>
          <w:b/>
          <w:bCs/>
          <w:sz w:val="24"/>
          <w:szCs w:val="24"/>
        </w:rPr>
        <w:t xml:space="preserve"> </w:t>
      </w:r>
      <w:proofErr w:type="spellStart"/>
      <w:r w:rsidRPr="00F31C76">
        <w:rPr>
          <w:rFonts w:ascii="Times New Roman" w:hAnsi="Times New Roman"/>
          <w:b/>
          <w:bCs/>
          <w:sz w:val="24"/>
          <w:szCs w:val="24"/>
        </w:rPr>
        <w:t>зони</w:t>
      </w:r>
      <w:proofErr w:type="spellEnd"/>
    </w:p>
    <w:p w:rsidR="00DD47CF" w:rsidRDefault="00DD47CF" w:rsidP="00F31C76">
      <w:pPr>
        <w:spacing w:after="120"/>
        <w:jc w:val="both"/>
        <w:rPr>
          <w:rFonts w:ascii="Times New Roman" w:hAnsi="Times New Roman"/>
          <w:sz w:val="24"/>
          <w:szCs w:val="24"/>
          <w:lang w:val="bg-BG"/>
        </w:rPr>
      </w:pPr>
    </w:p>
    <w:p w:rsidR="00F31C76" w:rsidRPr="00F31C76" w:rsidRDefault="00F31C76" w:rsidP="004E6508">
      <w:pPr>
        <w:spacing w:after="120"/>
        <w:ind w:firstLine="284"/>
        <w:jc w:val="both"/>
        <w:rPr>
          <w:rFonts w:ascii="Times New Roman" w:hAnsi="Times New Roman"/>
          <w:bCs/>
          <w:sz w:val="24"/>
          <w:szCs w:val="24"/>
          <w:lang w:val="bg-BG"/>
        </w:rPr>
      </w:pPr>
      <w:proofErr w:type="spellStart"/>
      <w:proofErr w:type="gramStart"/>
      <w:r w:rsidRPr="00F31C76">
        <w:rPr>
          <w:rFonts w:ascii="Times New Roman" w:hAnsi="Times New Roman"/>
          <w:sz w:val="24"/>
          <w:szCs w:val="24"/>
        </w:rPr>
        <w:t>На</w:t>
      </w:r>
      <w:proofErr w:type="spellEnd"/>
      <w:r w:rsidRPr="00F31C76">
        <w:rPr>
          <w:rFonts w:ascii="Times New Roman" w:hAnsi="Times New Roman"/>
          <w:sz w:val="24"/>
          <w:szCs w:val="24"/>
        </w:rPr>
        <w:t xml:space="preserve"> </w:t>
      </w:r>
      <w:proofErr w:type="spellStart"/>
      <w:r w:rsidRPr="00F31C76">
        <w:rPr>
          <w:rFonts w:ascii="Times New Roman" w:hAnsi="Times New Roman"/>
          <w:sz w:val="24"/>
          <w:szCs w:val="24"/>
        </w:rPr>
        <w:t>основание</w:t>
      </w:r>
      <w:proofErr w:type="spellEnd"/>
      <w:r w:rsidRPr="00F31C76">
        <w:rPr>
          <w:rFonts w:ascii="Times New Roman" w:hAnsi="Times New Roman"/>
          <w:sz w:val="24"/>
          <w:szCs w:val="24"/>
        </w:rPr>
        <w:t xml:space="preserve"> </w:t>
      </w:r>
      <w:proofErr w:type="spellStart"/>
      <w:r w:rsidRPr="00F31C76">
        <w:rPr>
          <w:rFonts w:ascii="Times New Roman" w:hAnsi="Times New Roman"/>
          <w:sz w:val="24"/>
          <w:szCs w:val="24"/>
        </w:rPr>
        <w:t>чл</w:t>
      </w:r>
      <w:proofErr w:type="spellEnd"/>
      <w:r w:rsidRPr="00F31C76">
        <w:rPr>
          <w:rFonts w:ascii="Times New Roman" w:hAnsi="Times New Roman"/>
          <w:sz w:val="24"/>
          <w:szCs w:val="24"/>
        </w:rPr>
        <w:t>.</w:t>
      </w:r>
      <w:proofErr w:type="gramEnd"/>
      <w:r w:rsidRPr="00F31C76">
        <w:rPr>
          <w:rFonts w:ascii="Times New Roman" w:hAnsi="Times New Roman"/>
          <w:sz w:val="24"/>
          <w:szCs w:val="24"/>
        </w:rPr>
        <w:t xml:space="preserve"> </w:t>
      </w:r>
      <w:proofErr w:type="gramStart"/>
      <w:r w:rsidRPr="00F31C76">
        <w:rPr>
          <w:rFonts w:ascii="Times New Roman" w:hAnsi="Times New Roman"/>
          <w:sz w:val="24"/>
          <w:szCs w:val="24"/>
        </w:rPr>
        <w:t xml:space="preserve">31, </w:t>
      </w:r>
      <w:proofErr w:type="spellStart"/>
      <w:r w:rsidRPr="00F31C76">
        <w:rPr>
          <w:rFonts w:ascii="Times New Roman" w:hAnsi="Times New Roman"/>
          <w:sz w:val="24"/>
          <w:szCs w:val="24"/>
        </w:rPr>
        <w:t>ал</w:t>
      </w:r>
      <w:proofErr w:type="spellEnd"/>
      <w:r w:rsidRPr="00F31C76">
        <w:rPr>
          <w:rFonts w:ascii="Times New Roman" w:hAnsi="Times New Roman"/>
          <w:sz w:val="24"/>
          <w:szCs w:val="24"/>
        </w:rPr>
        <w:t>.</w:t>
      </w:r>
      <w:proofErr w:type="gramEnd"/>
      <w:r w:rsidRPr="00F31C76">
        <w:rPr>
          <w:rFonts w:ascii="Times New Roman" w:hAnsi="Times New Roman"/>
          <w:sz w:val="24"/>
          <w:szCs w:val="24"/>
        </w:rPr>
        <w:t xml:space="preserve"> </w:t>
      </w:r>
      <w:proofErr w:type="gramStart"/>
      <w:r w:rsidRPr="00F31C76">
        <w:rPr>
          <w:rFonts w:ascii="Times New Roman" w:hAnsi="Times New Roman"/>
          <w:sz w:val="24"/>
          <w:szCs w:val="24"/>
        </w:rPr>
        <w:t xml:space="preserve">7 </w:t>
      </w:r>
      <w:proofErr w:type="spellStart"/>
      <w:r w:rsidRPr="00F31C76">
        <w:rPr>
          <w:rFonts w:ascii="Times New Roman" w:hAnsi="Times New Roman"/>
          <w:sz w:val="24"/>
          <w:szCs w:val="24"/>
        </w:rPr>
        <w:t>от</w:t>
      </w:r>
      <w:proofErr w:type="spellEnd"/>
      <w:r w:rsidRPr="00F31C76">
        <w:rPr>
          <w:rFonts w:ascii="Times New Roman" w:hAnsi="Times New Roman"/>
          <w:sz w:val="24"/>
          <w:szCs w:val="24"/>
        </w:rPr>
        <w:t xml:space="preserve"> </w:t>
      </w:r>
      <w:proofErr w:type="spellStart"/>
      <w:r w:rsidRPr="00F31C76">
        <w:rPr>
          <w:rFonts w:ascii="Times New Roman" w:hAnsi="Times New Roman"/>
          <w:bCs/>
          <w:sz w:val="24"/>
          <w:szCs w:val="24"/>
        </w:rPr>
        <w:t>Закона</w:t>
      </w:r>
      <w:proofErr w:type="spellEnd"/>
      <w:r w:rsidRPr="00F31C76">
        <w:rPr>
          <w:rFonts w:ascii="Times New Roman" w:hAnsi="Times New Roman"/>
          <w:bCs/>
          <w:sz w:val="24"/>
          <w:szCs w:val="24"/>
        </w:rPr>
        <w:t xml:space="preserve"> </w:t>
      </w:r>
      <w:proofErr w:type="spellStart"/>
      <w:r w:rsidRPr="00F31C76">
        <w:rPr>
          <w:rFonts w:ascii="Times New Roman" w:hAnsi="Times New Roman"/>
          <w:bCs/>
          <w:sz w:val="24"/>
          <w:szCs w:val="24"/>
        </w:rPr>
        <w:t>за</w:t>
      </w:r>
      <w:proofErr w:type="spellEnd"/>
      <w:r w:rsidRPr="00F31C76">
        <w:rPr>
          <w:rFonts w:ascii="Times New Roman" w:hAnsi="Times New Roman"/>
          <w:bCs/>
          <w:sz w:val="24"/>
          <w:szCs w:val="24"/>
        </w:rPr>
        <w:t xml:space="preserve"> </w:t>
      </w:r>
      <w:proofErr w:type="spellStart"/>
      <w:r w:rsidRPr="00F31C76">
        <w:rPr>
          <w:rFonts w:ascii="Times New Roman" w:hAnsi="Times New Roman"/>
          <w:bCs/>
          <w:sz w:val="24"/>
          <w:szCs w:val="24"/>
        </w:rPr>
        <w:t>биологичното</w:t>
      </w:r>
      <w:proofErr w:type="spellEnd"/>
      <w:r w:rsidRPr="00F31C76">
        <w:rPr>
          <w:rFonts w:ascii="Times New Roman" w:hAnsi="Times New Roman"/>
          <w:bCs/>
          <w:sz w:val="24"/>
          <w:szCs w:val="24"/>
        </w:rPr>
        <w:t xml:space="preserve"> </w:t>
      </w:r>
      <w:proofErr w:type="spellStart"/>
      <w:r w:rsidRPr="00F31C76">
        <w:rPr>
          <w:rFonts w:ascii="Times New Roman" w:hAnsi="Times New Roman"/>
          <w:bCs/>
          <w:sz w:val="24"/>
          <w:szCs w:val="24"/>
        </w:rPr>
        <w:t>разнообразие</w:t>
      </w:r>
      <w:proofErr w:type="spellEnd"/>
      <w:r w:rsidRPr="00F31C76">
        <w:rPr>
          <w:rFonts w:ascii="Times New Roman" w:hAnsi="Times New Roman"/>
          <w:bCs/>
          <w:sz w:val="24"/>
          <w:szCs w:val="24"/>
        </w:rPr>
        <w:t xml:space="preserve"> и </w:t>
      </w:r>
      <w:proofErr w:type="spellStart"/>
      <w:r w:rsidRPr="00F31C76">
        <w:rPr>
          <w:rFonts w:ascii="Times New Roman" w:hAnsi="Times New Roman"/>
          <w:bCs/>
          <w:sz w:val="24"/>
          <w:szCs w:val="24"/>
        </w:rPr>
        <w:t>чл</w:t>
      </w:r>
      <w:proofErr w:type="spellEnd"/>
      <w:r w:rsidRPr="00F31C76">
        <w:rPr>
          <w:rFonts w:ascii="Times New Roman" w:hAnsi="Times New Roman"/>
          <w:bCs/>
          <w:sz w:val="24"/>
          <w:szCs w:val="24"/>
        </w:rPr>
        <w:t>.</w:t>
      </w:r>
      <w:proofErr w:type="gramEnd"/>
      <w:r w:rsidRPr="00F31C76">
        <w:rPr>
          <w:rFonts w:ascii="Times New Roman" w:hAnsi="Times New Roman"/>
          <w:bCs/>
          <w:sz w:val="24"/>
          <w:szCs w:val="24"/>
        </w:rPr>
        <w:t xml:space="preserve"> </w:t>
      </w:r>
      <w:proofErr w:type="gramStart"/>
      <w:r w:rsidRPr="00F31C76">
        <w:rPr>
          <w:rFonts w:ascii="Times New Roman" w:hAnsi="Times New Roman"/>
          <w:bCs/>
          <w:sz w:val="24"/>
          <w:szCs w:val="24"/>
        </w:rPr>
        <w:t xml:space="preserve">18, </w:t>
      </w:r>
      <w:proofErr w:type="spellStart"/>
      <w:r w:rsidRPr="00F31C76">
        <w:rPr>
          <w:rFonts w:ascii="Times New Roman" w:hAnsi="Times New Roman"/>
          <w:bCs/>
          <w:sz w:val="24"/>
          <w:szCs w:val="24"/>
        </w:rPr>
        <w:t>ал</w:t>
      </w:r>
      <w:proofErr w:type="spellEnd"/>
      <w:r w:rsidRPr="00F31C76">
        <w:rPr>
          <w:rFonts w:ascii="Times New Roman" w:hAnsi="Times New Roman"/>
          <w:bCs/>
          <w:sz w:val="24"/>
          <w:szCs w:val="24"/>
        </w:rPr>
        <w:t>.</w:t>
      </w:r>
      <w:proofErr w:type="gramEnd"/>
      <w:r w:rsidRPr="00F31C76">
        <w:rPr>
          <w:rFonts w:ascii="Times New Roman" w:hAnsi="Times New Roman"/>
          <w:bCs/>
          <w:sz w:val="24"/>
          <w:szCs w:val="24"/>
        </w:rPr>
        <w:t xml:space="preserve"> 1 </w:t>
      </w:r>
      <w:proofErr w:type="spellStart"/>
      <w:r w:rsidRPr="00F31C76">
        <w:rPr>
          <w:rFonts w:ascii="Times New Roman" w:hAnsi="Times New Roman"/>
          <w:bCs/>
          <w:sz w:val="24"/>
          <w:szCs w:val="24"/>
        </w:rPr>
        <w:t>от</w:t>
      </w:r>
      <w:proofErr w:type="spellEnd"/>
      <w:r w:rsidRPr="00F31C76">
        <w:rPr>
          <w:rFonts w:ascii="Times New Roman" w:hAnsi="Times New Roman"/>
          <w:bCs/>
          <w:sz w:val="24"/>
          <w:szCs w:val="24"/>
        </w:rPr>
        <w:t xml:space="preserve"> </w:t>
      </w:r>
      <w:proofErr w:type="spellStart"/>
      <w:r w:rsidRPr="00F31C76">
        <w:rPr>
          <w:rFonts w:ascii="Times New Roman" w:hAnsi="Times New Roman"/>
          <w:bCs/>
          <w:i/>
          <w:sz w:val="24"/>
          <w:szCs w:val="24"/>
        </w:rPr>
        <w:t>Наредбата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за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условията</w:t>
      </w:r>
      <w:proofErr w:type="spellEnd"/>
      <w:r w:rsidRPr="00F31C76">
        <w:rPr>
          <w:rFonts w:ascii="Times New Roman" w:hAnsi="Times New Roman"/>
          <w:bCs/>
          <w:i/>
          <w:sz w:val="24"/>
          <w:szCs w:val="24"/>
        </w:rPr>
        <w:t xml:space="preserve"> и </w:t>
      </w:r>
      <w:proofErr w:type="spellStart"/>
      <w:r w:rsidRPr="00F31C76">
        <w:rPr>
          <w:rFonts w:ascii="Times New Roman" w:hAnsi="Times New Roman"/>
          <w:bCs/>
          <w:i/>
          <w:sz w:val="24"/>
          <w:szCs w:val="24"/>
        </w:rPr>
        <w:t>реда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за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извършване</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на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оценка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за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съвместимостта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на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планове</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програми</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проекти</w:t>
      </w:r>
      <w:proofErr w:type="spellEnd"/>
      <w:r w:rsidRPr="00F31C76">
        <w:rPr>
          <w:rFonts w:ascii="Times New Roman" w:hAnsi="Times New Roman"/>
          <w:bCs/>
          <w:i/>
          <w:sz w:val="24"/>
          <w:szCs w:val="24"/>
        </w:rPr>
        <w:t xml:space="preserve"> и </w:t>
      </w:r>
      <w:proofErr w:type="spellStart"/>
      <w:r w:rsidRPr="00F31C76">
        <w:rPr>
          <w:rFonts w:ascii="Times New Roman" w:hAnsi="Times New Roman"/>
          <w:bCs/>
          <w:i/>
          <w:sz w:val="24"/>
          <w:szCs w:val="24"/>
        </w:rPr>
        <w:t>инвестиционни</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предложения</w:t>
      </w:r>
      <w:proofErr w:type="spellEnd"/>
      <w:r w:rsidRPr="00F31C76">
        <w:rPr>
          <w:rFonts w:ascii="Times New Roman" w:hAnsi="Times New Roman"/>
          <w:bCs/>
          <w:i/>
          <w:sz w:val="24"/>
          <w:szCs w:val="24"/>
        </w:rPr>
        <w:t xml:space="preserve"> с </w:t>
      </w:r>
      <w:proofErr w:type="spellStart"/>
      <w:r w:rsidRPr="00F31C76">
        <w:rPr>
          <w:rFonts w:ascii="Times New Roman" w:hAnsi="Times New Roman"/>
          <w:bCs/>
          <w:i/>
          <w:sz w:val="24"/>
          <w:szCs w:val="24"/>
        </w:rPr>
        <w:t>предмета</w:t>
      </w:r>
      <w:proofErr w:type="spellEnd"/>
      <w:r w:rsidRPr="00F31C76">
        <w:rPr>
          <w:rFonts w:ascii="Times New Roman" w:hAnsi="Times New Roman"/>
          <w:bCs/>
          <w:i/>
          <w:sz w:val="24"/>
          <w:szCs w:val="24"/>
        </w:rPr>
        <w:t xml:space="preserve"> и </w:t>
      </w:r>
      <w:proofErr w:type="spellStart"/>
      <w:r w:rsidRPr="00F31C76">
        <w:rPr>
          <w:rFonts w:ascii="Times New Roman" w:hAnsi="Times New Roman"/>
          <w:bCs/>
          <w:i/>
          <w:sz w:val="24"/>
          <w:szCs w:val="24"/>
        </w:rPr>
        <w:t>целите</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на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опазване</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на</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защитените</w:t>
      </w:r>
      <w:proofErr w:type="spellEnd"/>
      <w:r w:rsidRPr="00F31C76">
        <w:rPr>
          <w:rFonts w:ascii="Times New Roman" w:hAnsi="Times New Roman"/>
          <w:bCs/>
          <w:i/>
          <w:sz w:val="24"/>
          <w:szCs w:val="24"/>
        </w:rPr>
        <w:t xml:space="preserve"> </w:t>
      </w:r>
      <w:proofErr w:type="spellStart"/>
      <w:r w:rsidRPr="00F31C76">
        <w:rPr>
          <w:rFonts w:ascii="Times New Roman" w:hAnsi="Times New Roman"/>
          <w:bCs/>
          <w:i/>
          <w:sz w:val="24"/>
          <w:szCs w:val="24"/>
        </w:rPr>
        <w:t>зони</w:t>
      </w:r>
      <w:proofErr w:type="spellEnd"/>
      <w:r w:rsidRPr="00F31C76">
        <w:rPr>
          <w:rFonts w:ascii="Times New Roman" w:hAnsi="Times New Roman"/>
          <w:bCs/>
          <w:sz w:val="24"/>
          <w:szCs w:val="24"/>
        </w:rPr>
        <w:t xml:space="preserve"> (</w:t>
      </w:r>
      <w:proofErr w:type="spellStart"/>
      <w:r w:rsidRPr="00F31C76">
        <w:rPr>
          <w:rFonts w:ascii="Times New Roman" w:hAnsi="Times New Roman"/>
          <w:i/>
          <w:color w:val="000000"/>
          <w:sz w:val="24"/>
          <w:szCs w:val="24"/>
        </w:rPr>
        <w:t>Наредбата</w:t>
      </w:r>
      <w:proofErr w:type="spellEnd"/>
      <w:r w:rsidRPr="00F31C76">
        <w:rPr>
          <w:rFonts w:ascii="Times New Roman" w:hAnsi="Times New Roman"/>
          <w:i/>
          <w:color w:val="000000"/>
          <w:sz w:val="24"/>
          <w:szCs w:val="24"/>
        </w:rPr>
        <w:t xml:space="preserve"> </w:t>
      </w:r>
      <w:proofErr w:type="spellStart"/>
      <w:r w:rsidRPr="00F31C76">
        <w:rPr>
          <w:rFonts w:ascii="Times New Roman" w:hAnsi="Times New Roman"/>
          <w:i/>
          <w:color w:val="000000"/>
          <w:sz w:val="24"/>
          <w:szCs w:val="24"/>
        </w:rPr>
        <w:t>за</w:t>
      </w:r>
      <w:proofErr w:type="spellEnd"/>
      <w:r w:rsidRPr="00F31C76">
        <w:rPr>
          <w:rFonts w:ascii="Times New Roman" w:hAnsi="Times New Roman"/>
          <w:i/>
          <w:color w:val="000000"/>
          <w:sz w:val="24"/>
          <w:szCs w:val="24"/>
        </w:rPr>
        <w:t xml:space="preserve"> ОС, </w:t>
      </w:r>
      <w:proofErr w:type="spellStart"/>
      <w:r w:rsidRPr="00F31C76">
        <w:rPr>
          <w:rFonts w:ascii="Times New Roman" w:hAnsi="Times New Roman"/>
          <w:i/>
          <w:color w:val="000000"/>
          <w:sz w:val="24"/>
          <w:szCs w:val="24"/>
        </w:rPr>
        <w:t>обн</w:t>
      </w:r>
      <w:proofErr w:type="spellEnd"/>
      <w:r w:rsidRPr="00F31C76">
        <w:rPr>
          <w:rFonts w:ascii="Times New Roman" w:hAnsi="Times New Roman"/>
          <w:i/>
          <w:color w:val="000000"/>
          <w:sz w:val="24"/>
          <w:szCs w:val="24"/>
        </w:rPr>
        <w:t xml:space="preserve">., ДВ, </w:t>
      </w:r>
      <w:proofErr w:type="spellStart"/>
      <w:r w:rsidRPr="00F31C76">
        <w:rPr>
          <w:rFonts w:ascii="Times New Roman" w:hAnsi="Times New Roman"/>
          <w:i/>
          <w:color w:val="000000"/>
          <w:sz w:val="24"/>
          <w:szCs w:val="24"/>
        </w:rPr>
        <w:t>бр</w:t>
      </w:r>
      <w:proofErr w:type="spellEnd"/>
      <w:r w:rsidRPr="00F31C76">
        <w:rPr>
          <w:rFonts w:ascii="Times New Roman" w:hAnsi="Times New Roman"/>
          <w:i/>
          <w:color w:val="000000"/>
          <w:sz w:val="24"/>
          <w:szCs w:val="24"/>
        </w:rPr>
        <w:t xml:space="preserve">. 73 </w:t>
      </w:r>
      <w:proofErr w:type="spellStart"/>
      <w:r w:rsidRPr="00F31C76">
        <w:rPr>
          <w:rFonts w:ascii="Times New Roman" w:hAnsi="Times New Roman"/>
          <w:i/>
          <w:color w:val="000000"/>
          <w:sz w:val="24"/>
          <w:szCs w:val="24"/>
        </w:rPr>
        <w:t>от</w:t>
      </w:r>
      <w:proofErr w:type="spellEnd"/>
      <w:r w:rsidRPr="00F31C76">
        <w:rPr>
          <w:rFonts w:ascii="Times New Roman" w:hAnsi="Times New Roman"/>
          <w:i/>
          <w:color w:val="000000"/>
          <w:sz w:val="24"/>
          <w:szCs w:val="24"/>
        </w:rPr>
        <w:t xml:space="preserve"> 11.09.2007 г., </w:t>
      </w:r>
      <w:proofErr w:type="spellStart"/>
      <w:r w:rsidRPr="00F31C76">
        <w:rPr>
          <w:rFonts w:ascii="Times New Roman" w:hAnsi="Times New Roman"/>
          <w:i/>
          <w:color w:val="000000"/>
          <w:sz w:val="24"/>
          <w:szCs w:val="24"/>
        </w:rPr>
        <w:t>изм</w:t>
      </w:r>
      <w:proofErr w:type="spellEnd"/>
      <w:r w:rsidRPr="00F31C76">
        <w:rPr>
          <w:rFonts w:ascii="Times New Roman" w:hAnsi="Times New Roman"/>
          <w:i/>
          <w:color w:val="000000"/>
          <w:sz w:val="24"/>
          <w:szCs w:val="24"/>
        </w:rPr>
        <w:t xml:space="preserve">. и </w:t>
      </w:r>
      <w:proofErr w:type="spellStart"/>
      <w:r w:rsidRPr="00F31C76">
        <w:rPr>
          <w:rFonts w:ascii="Times New Roman" w:hAnsi="Times New Roman"/>
          <w:i/>
          <w:color w:val="000000"/>
          <w:sz w:val="24"/>
          <w:szCs w:val="24"/>
        </w:rPr>
        <w:t>доп</w:t>
      </w:r>
      <w:proofErr w:type="spellEnd"/>
      <w:r w:rsidRPr="00F31C76">
        <w:rPr>
          <w:rFonts w:ascii="Times New Roman" w:hAnsi="Times New Roman"/>
          <w:i/>
          <w:color w:val="000000"/>
          <w:sz w:val="24"/>
          <w:szCs w:val="24"/>
        </w:rPr>
        <w:t xml:space="preserve">., </w:t>
      </w:r>
      <w:proofErr w:type="spellStart"/>
      <w:r w:rsidRPr="00F31C76">
        <w:rPr>
          <w:rFonts w:ascii="Times New Roman" w:hAnsi="Times New Roman"/>
          <w:i/>
          <w:color w:val="000000"/>
          <w:sz w:val="24"/>
          <w:szCs w:val="24"/>
        </w:rPr>
        <w:t>бр</w:t>
      </w:r>
      <w:proofErr w:type="spellEnd"/>
      <w:r w:rsidRPr="00F31C76">
        <w:rPr>
          <w:rFonts w:ascii="Times New Roman" w:hAnsi="Times New Roman"/>
          <w:i/>
          <w:color w:val="000000"/>
          <w:sz w:val="24"/>
          <w:szCs w:val="24"/>
        </w:rPr>
        <w:t xml:space="preserve">. </w:t>
      </w:r>
      <w:r w:rsidR="00C15B77">
        <w:rPr>
          <w:rFonts w:ascii="Times New Roman" w:hAnsi="Times New Roman"/>
          <w:i/>
          <w:color w:val="000000"/>
          <w:sz w:val="24"/>
          <w:szCs w:val="24"/>
          <w:lang w:val="bg-BG"/>
        </w:rPr>
        <w:t xml:space="preserve">106 </w:t>
      </w:r>
      <w:proofErr w:type="spellStart"/>
      <w:r w:rsidRPr="00F31C76">
        <w:rPr>
          <w:rFonts w:ascii="Times New Roman" w:hAnsi="Times New Roman"/>
          <w:i/>
          <w:color w:val="000000"/>
          <w:sz w:val="24"/>
          <w:szCs w:val="24"/>
        </w:rPr>
        <w:t>от</w:t>
      </w:r>
      <w:proofErr w:type="spellEnd"/>
      <w:r w:rsidRPr="00F31C76">
        <w:rPr>
          <w:rFonts w:ascii="Times New Roman" w:hAnsi="Times New Roman"/>
          <w:i/>
          <w:color w:val="000000"/>
          <w:sz w:val="24"/>
          <w:szCs w:val="24"/>
        </w:rPr>
        <w:t xml:space="preserve"> </w:t>
      </w:r>
      <w:r w:rsidR="00C15B77">
        <w:rPr>
          <w:rFonts w:ascii="Times New Roman" w:hAnsi="Times New Roman"/>
          <w:i/>
          <w:color w:val="000000"/>
          <w:sz w:val="24"/>
          <w:szCs w:val="24"/>
          <w:lang w:val="bg-BG"/>
        </w:rPr>
        <w:t>1</w:t>
      </w:r>
      <w:r w:rsidR="00C15B77">
        <w:rPr>
          <w:rFonts w:ascii="Times New Roman" w:hAnsi="Times New Roman"/>
          <w:i/>
          <w:color w:val="000000"/>
          <w:sz w:val="24"/>
          <w:szCs w:val="24"/>
        </w:rPr>
        <w:t>5.</w:t>
      </w:r>
      <w:r w:rsidRPr="00F31C76">
        <w:rPr>
          <w:rFonts w:ascii="Times New Roman" w:hAnsi="Times New Roman"/>
          <w:i/>
          <w:color w:val="000000"/>
          <w:sz w:val="24"/>
          <w:szCs w:val="24"/>
        </w:rPr>
        <w:t>1</w:t>
      </w:r>
      <w:r w:rsidR="00C15B77">
        <w:rPr>
          <w:rFonts w:ascii="Times New Roman" w:hAnsi="Times New Roman"/>
          <w:i/>
          <w:color w:val="000000"/>
          <w:sz w:val="24"/>
          <w:szCs w:val="24"/>
          <w:lang w:val="bg-BG"/>
        </w:rPr>
        <w:t>2</w:t>
      </w:r>
      <w:r w:rsidR="00C15B77">
        <w:rPr>
          <w:rFonts w:ascii="Times New Roman" w:hAnsi="Times New Roman"/>
          <w:i/>
          <w:color w:val="000000"/>
          <w:sz w:val="24"/>
          <w:szCs w:val="24"/>
        </w:rPr>
        <w:t>.20</w:t>
      </w:r>
      <w:r w:rsidR="00C15B77">
        <w:rPr>
          <w:rFonts w:ascii="Times New Roman" w:hAnsi="Times New Roman"/>
          <w:i/>
          <w:color w:val="000000"/>
          <w:sz w:val="24"/>
          <w:szCs w:val="24"/>
          <w:lang w:val="bg-BG"/>
        </w:rPr>
        <w:t>21</w:t>
      </w:r>
      <w:r w:rsidRPr="00F31C76">
        <w:rPr>
          <w:rFonts w:ascii="Times New Roman" w:hAnsi="Times New Roman"/>
          <w:i/>
          <w:color w:val="000000"/>
          <w:sz w:val="24"/>
          <w:szCs w:val="24"/>
        </w:rPr>
        <w:t xml:space="preserve"> г.</w:t>
      </w:r>
      <w:r w:rsidRPr="00F31C76">
        <w:rPr>
          <w:rFonts w:ascii="Times New Roman" w:hAnsi="Times New Roman"/>
          <w:bCs/>
          <w:sz w:val="24"/>
          <w:szCs w:val="24"/>
        </w:rPr>
        <w:t>)</w:t>
      </w:r>
      <w:r w:rsidRPr="00F31C76">
        <w:rPr>
          <w:rFonts w:ascii="Times New Roman" w:hAnsi="Times New Roman"/>
          <w:sz w:val="24"/>
          <w:szCs w:val="24"/>
        </w:rPr>
        <w:t xml:space="preserve"> </w:t>
      </w:r>
      <w:proofErr w:type="spellStart"/>
      <w:r w:rsidRPr="00F31C76">
        <w:rPr>
          <w:rFonts w:ascii="Times New Roman" w:hAnsi="Times New Roman"/>
          <w:sz w:val="24"/>
          <w:szCs w:val="24"/>
        </w:rPr>
        <w:t>във</w:t>
      </w:r>
      <w:proofErr w:type="spellEnd"/>
      <w:r w:rsidRPr="00F31C76">
        <w:rPr>
          <w:rFonts w:ascii="Times New Roman" w:hAnsi="Times New Roman"/>
          <w:sz w:val="24"/>
          <w:szCs w:val="24"/>
        </w:rPr>
        <w:t xml:space="preserve"> </w:t>
      </w:r>
      <w:proofErr w:type="spellStart"/>
      <w:r w:rsidRPr="00F31C76">
        <w:rPr>
          <w:rFonts w:ascii="Times New Roman" w:hAnsi="Times New Roman"/>
          <w:sz w:val="24"/>
          <w:szCs w:val="24"/>
        </w:rPr>
        <w:t>връзка</w:t>
      </w:r>
      <w:proofErr w:type="spellEnd"/>
      <w:r w:rsidRPr="00F31C76">
        <w:rPr>
          <w:rFonts w:ascii="Times New Roman" w:hAnsi="Times New Roman"/>
          <w:sz w:val="24"/>
          <w:szCs w:val="24"/>
        </w:rPr>
        <w:t xml:space="preserve"> с чл.6а, т.2 </w:t>
      </w:r>
      <w:proofErr w:type="spellStart"/>
      <w:r w:rsidRPr="00F31C76">
        <w:rPr>
          <w:rFonts w:ascii="Times New Roman" w:hAnsi="Times New Roman"/>
          <w:sz w:val="24"/>
          <w:szCs w:val="24"/>
        </w:rPr>
        <w:t>от</w:t>
      </w:r>
      <w:proofErr w:type="spellEnd"/>
      <w:r w:rsidRPr="00F31C76">
        <w:rPr>
          <w:rFonts w:ascii="Times New Roman" w:hAnsi="Times New Roman"/>
          <w:sz w:val="24"/>
          <w:szCs w:val="24"/>
        </w:rPr>
        <w:t xml:space="preserve"> </w:t>
      </w:r>
      <w:proofErr w:type="spellStart"/>
      <w:r w:rsidRPr="00F31C76">
        <w:rPr>
          <w:rFonts w:ascii="Times New Roman" w:hAnsi="Times New Roman"/>
          <w:sz w:val="24"/>
          <w:szCs w:val="24"/>
        </w:rPr>
        <w:t>същата</w:t>
      </w:r>
      <w:proofErr w:type="spellEnd"/>
      <w:r w:rsidRPr="00F31C76">
        <w:rPr>
          <w:rFonts w:ascii="Times New Roman" w:hAnsi="Times New Roman"/>
          <w:bCs/>
          <w:sz w:val="24"/>
          <w:szCs w:val="24"/>
        </w:rPr>
        <w:t xml:space="preserve"> и </w:t>
      </w:r>
      <w:proofErr w:type="spellStart"/>
      <w:r w:rsidRPr="00F31C76">
        <w:rPr>
          <w:rFonts w:ascii="Times New Roman" w:hAnsi="Times New Roman"/>
          <w:bCs/>
          <w:sz w:val="24"/>
          <w:szCs w:val="24"/>
        </w:rPr>
        <w:t>представената</w:t>
      </w:r>
      <w:proofErr w:type="spellEnd"/>
      <w:r w:rsidRPr="00F31C76">
        <w:rPr>
          <w:rFonts w:ascii="Times New Roman" w:hAnsi="Times New Roman"/>
          <w:bCs/>
          <w:sz w:val="24"/>
          <w:szCs w:val="24"/>
        </w:rPr>
        <w:t xml:space="preserve"> </w:t>
      </w:r>
      <w:proofErr w:type="spellStart"/>
      <w:r w:rsidRPr="00F31C76">
        <w:rPr>
          <w:rFonts w:ascii="Times New Roman" w:hAnsi="Times New Roman"/>
          <w:bCs/>
          <w:sz w:val="24"/>
          <w:szCs w:val="24"/>
        </w:rPr>
        <w:t>от</w:t>
      </w:r>
      <w:proofErr w:type="spellEnd"/>
      <w:r w:rsidRPr="00F31C76">
        <w:rPr>
          <w:rFonts w:ascii="Times New Roman" w:hAnsi="Times New Roman"/>
          <w:bCs/>
          <w:sz w:val="24"/>
          <w:szCs w:val="24"/>
        </w:rPr>
        <w:t xml:space="preserve"> </w:t>
      </w:r>
      <w:proofErr w:type="spellStart"/>
      <w:r w:rsidRPr="00F31C76">
        <w:rPr>
          <w:rFonts w:ascii="Times New Roman" w:hAnsi="Times New Roman"/>
          <w:bCs/>
          <w:sz w:val="24"/>
          <w:szCs w:val="24"/>
        </w:rPr>
        <w:t>възложителя</w:t>
      </w:r>
      <w:proofErr w:type="spellEnd"/>
      <w:r w:rsidRPr="00F31C76">
        <w:rPr>
          <w:rFonts w:ascii="Times New Roman" w:hAnsi="Times New Roman"/>
          <w:bCs/>
          <w:sz w:val="24"/>
          <w:szCs w:val="24"/>
        </w:rPr>
        <w:t xml:space="preserve"> </w:t>
      </w:r>
      <w:proofErr w:type="spellStart"/>
      <w:r w:rsidRPr="00F31C76">
        <w:rPr>
          <w:rFonts w:ascii="Times New Roman" w:hAnsi="Times New Roman"/>
          <w:bCs/>
          <w:sz w:val="24"/>
          <w:szCs w:val="24"/>
        </w:rPr>
        <w:t>писмена</w:t>
      </w:r>
      <w:proofErr w:type="spellEnd"/>
      <w:r w:rsidRPr="00F31C76">
        <w:rPr>
          <w:rFonts w:ascii="Times New Roman" w:hAnsi="Times New Roman"/>
          <w:bCs/>
          <w:sz w:val="24"/>
          <w:szCs w:val="24"/>
        </w:rPr>
        <w:t xml:space="preserve"> </w:t>
      </w:r>
      <w:proofErr w:type="spellStart"/>
      <w:r w:rsidRPr="00F31C76">
        <w:rPr>
          <w:rFonts w:ascii="Times New Roman" w:hAnsi="Times New Roman"/>
          <w:bCs/>
          <w:sz w:val="24"/>
          <w:szCs w:val="24"/>
        </w:rPr>
        <w:t>документация</w:t>
      </w:r>
      <w:proofErr w:type="spellEnd"/>
      <w:r w:rsidRPr="00F31C76">
        <w:rPr>
          <w:rFonts w:ascii="Times New Roman" w:hAnsi="Times New Roman"/>
          <w:bCs/>
          <w:sz w:val="24"/>
          <w:szCs w:val="24"/>
        </w:rPr>
        <w:t xml:space="preserve"> с</w:t>
      </w:r>
      <w:r w:rsidRPr="00F31C76">
        <w:rPr>
          <w:rFonts w:ascii="Times New Roman" w:hAnsi="Times New Roman"/>
          <w:bCs/>
          <w:sz w:val="24"/>
          <w:szCs w:val="24"/>
          <w:lang w:val="bg-BG"/>
        </w:rPr>
        <w:t xml:space="preserve"> </w:t>
      </w:r>
      <w:r w:rsidR="00F40A62">
        <w:rPr>
          <w:rFonts w:ascii="Times New Roman" w:hAnsi="Times New Roman"/>
          <w:bCs/>
          <w:sz w:val="24"/>
          <w:szCs w:val="24"/>
          <w:lang w:val="bg-BG"/>
        </w:rPr>
        <w:t>в</w:t>
      </w:r>
      <w:r w:rsidRPr="00F31C76">
        <w:rPr>
          <w:rFonts w:ascii="Times New Roman" w:hAnsi="Times New Roman"/>
          <w:bCs/>
          <w:sz w:val="24"/>
          <w:szCs w:val="24"/>
        </w:rPr>
        <w:t>х.№</w:t>
      </w:r>
      <w:r>
        <w:rPr>
          <w:rFonts w:ascii="Times New Roman" w:hAnsi="Times New Roman"/>
          <w:bCs/>
          <w:sz w:val="24"/>
          <w:szCs w:val="24"/>
          <w:lang w:val="bg-BG"/>
        </w:rPr>
        <w:t>ПД</w:t>
      </w:r>
      <w:r w:rsidRPr="00F31C76">
        <w:rPr>
          <w:rFonts w:ascii="Times New Roman" w:hAnsi="Times New Roman"/>
          <w:bCs/>
          <w:sz w:val="24"/>
          <w:szCs w:val="24"/>
          <w:lang w:val="bg-BG"/>
        </w:rPr>
        <w:t>-</w:t>
      </w:r>
      <w:r>
        <w:rPr>
          <w:rFonts w:ascii="Times New Roman" w:hAnsi="Times New Roman"/>
          <w:bCs/>
          <w:sz w:val="24"/>
          <w:szCs w:val="24"/>
          <w:lang w:val="bg-BG"/>
        </w:rPr>
        <w:t>1</w:t>
      </w:r>
      <w:r w:rsidR="00EC1DBC">
        <w:rPr>
          <w:rFonts w:ascii="Times New Roman" w:hAnsi="Times New Roman"/>
          <w:bCs/>
          <w:sz w:val="24"/>
          <w:szCs w:val="24"/>
          <w:lang w:val="bg-BG"/>
        </w:rPr>
        <w:t>1</w:t>
      </w:r>
      <w:r w:rsidR="00F40A62">
        <w:rPr>
          <w:rFonts w:ascii="Times New Roman" w:hAnsi="Times New Roman"/>
          <w:bCs/>
          <w:sz w:val="24"/>
          <w:szCs w:val="24"/>
          <w:lang w:val="bg-BG"/>
        </w:rPr>
        <w:t>7</w:t>
      </w:r>
      <w:r w:rsidR="00EC1DBC">
        <w:rPr>
          <w:rFonts w:ascii="Times New Roman" w:hAnsi="Times New Roman"/>
          <w:bCs/>
          <w:sz w:val="24"/>
          <w:szCs w:val="24"/>
          <w:lang w:val="bg-BG"/>
        </w:rPr>
        <w:t>0</w:t>
      </w:r>
      <w:r w:rsidRPr="00F31C76">
        <w:rPr>
          <w:rFonts w:ascii="Times New Roman" w:hAnsi="Times New Roman"/>
          <w:bCs/>
          <w:sz w:val="24"/>
          <w:szCs w:val="24"/>
        </w:rPr>
        <w:t>/</w:t>
      </w:r>
      <w:r w:rsidR="00EC1DBC">
        <w:rPr>
          <w:rFonts w:ascii="Times New Roman" w:hAnsi="Times New Roman"/>
          <w:bCs/>
          <w:sz w:val="24"/>
          <w:szCs w:val="24"/>
          <w:lang w:val="bg-BG"/>
        </w:rPr>
        <w:t>2</w:t>
      </w:r>
      <w:r w:rsidR="00232B86">
        <w:rPr>
          <w:rFonts w:ascii="Times New Roman" w:hAnsi="Times New Roman"/>
          <w:bCs/>
          <w:sz w:val="24"/>
          <w:szCs w:val="24"/>
          <w:lang w:val="bg-BG"/>
        </w:rPr>
        <w:t>6</w:t>
      </w:r>
      <w:r>
        <w:rPr>
          <w:rFonts w:ascii="Times New Roman" w:hAnsi="Times New Roman"/>
          <w:bCs/>
          <w:sz w:val="24"/>
          <w:szCs w:val="24"/>
        </w:rPr>
        <w:t>.</w:t>
      </w:r>
      <w:r w:rsidR="00EC1DBC">
        <w:rPr>
          <w:rFonts w:ascii="Times New Roman" w:hAnsi="Times New Roman"/>
          <w:bCs/>
          <w:sz w:val="24"/>
          <w:szCs w:val="24"/>
          <w:lang w:val="bg-BG"/>
        </w:rPr>
        <w:t>07</w:t>
      </w:r>
      <w:r w:rsidR="00EC1DBC">
        <w:rPr>
          <w:rFonts w:ascii="Times New Roman" w:hAnsi="Times New Roman"/>
          <w:bCs/>
          <w:sz w:val="24"/>
          <w:szCs w:val="24"/>
        </w:rPr>
        <w:t>.202</w:t>
      </w:r>
      <w:r w:rsidR="00EC1DBC">
        <w:rPr>
          <w:rFonts w:ascii="Times New Roman" w:hAnsi="Times New Roman"/>
          <w:bCs/>
          <w:sz w:val="24"/>
          <w:szCs w:val="24"/>
          <w:lang w:val="bg-BG"/>
        </w:rPr>
        <w:t>2</w:t>
      </w:r>
      <w:r w:rsidRPr="00F31C76">
        <w:rPr>
          <w:rFonts w:ascii="Times New Roman" w:hAnsi="Times New Roman"/>
          <w:bCs/>
          <w:sz w:val="24"/>
          <w:szCs w:val="24"/>
        </w:rPr>
        <w:t>г</w:t>
      </w:r>
      <w:r w:rsidRPr="00F31C76">
        <w:rPr>
          <w:rFonts w:ascii="Times New Roman" w:hAnsi="Times New Roman"/>
          <w:bCs/>
          <w:sz w:val="24"/>
          <w:szCs w:val="24"/>
          <w:lang w:val="bg-BG"/>
        </w:rPr>
        <w:t>.</w:t>
      </w:r>
      <w:r w:rsidR="00F40A62">
        <w:rPr>
          <w:rFonts w:ascii="Times New Roman" w:hAnsi="Times New Roman"/>
          <w:bCs/>
          <w:sz w:val="24"/>
          <w:szCs w:val="24"/>
        </w:rPr>
        <w:t xml:space="preserve"> </w:t>
      </w:r>
      <w:proofErr w:type="gramStart"/>
      <w:r w:rsidR="00F40A62">
        <w:rPr>
          <w:rFonts w:ascii="Times New Roman" w:hAnsi="Times New Roman"/>
          <w:bCs/>
          <w:sz w:val="24"/>
          <w:szCs w:val="24"/>
        </w:rPr>
        <w:t>и</w:t>
      </w:r>
      <w:proofErr w:type="gramEnd"/>
      <w:r w:rsidR="00F40A62">
        <w:rPr>
          <w:rFonts w:ascii="Times New Roman" w:hAnsi="Times New Roman"/>
          <w:bCs/>
          <w:sz w:val="24"/>
          <w:szCs w:val="24"/>
        </w:rPr>
        <w:t xml:space="preserve"> </w:t>
      </w:r>
      <w:proofErr w:type="spellStart"/>
      <w:r w:rsidR="00F40A62">
        <w:rPr>
          <w:rFonts w:ascii="Times New Roman" w:hAnsi="Times New Roman"/>
          <w:bCs/>
          <w:sz w:val="24"/>
          <w:szCs w:val="24"/>
        </w:rPr>
        <w:t>допълнителна</w:t>
      </w:r>
      <w:proofErr w:type="spellEnd"/>
      <w:r w:rsidR="00F40A62">
        <w:rPr>
          <w:rFonts w:ascii="Times New Roman" w:hAnsi="Times New Roman"/>
          <w:bCs/>
          <w:sz w:val="24"/>
          <w:szCs w:val="24"/>
        </w:rPr>
        <w:t xml:space="preserve"> </w:t>
      </w:r>
      <w:proofErr w:type="spellStart"/>
      <w:r w:rsidR="00F40A62">
        <w:rPr>
          <w:rFonts w:ascii="Times New Roman" w:hAnsi="Times New Roman"/>
          <w:bCs/>
          <w:sz w:val="24"/>
          <w:szCs w:val="24"/>
        </w:rPr>
        <w:t>информация</w:t>
      </w:r>
      <w:proofErr w:type="spellEnd"/>
      <w:r w:rsidR="00F40A62">
        <w:rPr>
          <w:rFonts w:ascii="Times New Roman" w:hAnsi="Times New Roman"/>
          <w:bCs/>
          <w:sz w:val="24"/>
          <w:szCs w:val="24"/>
        </w:rPr>
        <w:t xml:space="preserve"> с </w:t>
      </w:r>
      <w:r w:rsidR="00F40A62">
        <w:rPr>
          <w:rFonts w:ascii="Times New Roman" w:hAnsi="Times New Roman"/>
          <w:bCs/>
          <w:sz w:val="24"/>
          <w:szCs w:val="24"/>
          <w:lang w:val="bg-BG"/>
        </w:rPr>
        <w:t>в</w:t>
      </w:r>
      <w:r w:rsidRPr="00F31C76">
        <w:rPr>
          <w:rFonts w:ascii="Times New Roman" w:hAnsi="Times New Roman"/>
          <w:bCs/>
          <w:sz w:val="24"/>
          <w:szCs w:val="24"/>
        </w:rPr>
        <w:t xml:space="preserve">х.№ </w:t>
      </w:r>
      <w:r>
        <w:rPr>
          <w:rFonts w:ascii="Times New Roman" w:hAnsi="Times New Roman"/>
          <w:bCs/>
          <w:sz w:val="24"/>
          <w:szCs w:val="24"/>
          <w:lang w:val="bg-BG"/>
        </w:rPr>
        <w:t>ПД</w:t>
      </w:r>
      <w:r w:rsidRPr="00F31C76">
        <w:rPr>
          <w:rFonts w:ascii="Times New Roman" w:hAnsi="Times New Roman"/>
          <w:bCs/>
          <w:sz w:val="24"/>
          <w:szCs w:val="24"/>
        </w:rPr>
        <w:t>-</w:t>
      </w:r>
      <w:r>
        <w:rPr>
          <w:rFonts w:ascii="Times New Roman" w:hAnsi="Times New Roman"/>
          <w:bCs/>
          <w:sz w:val="24"/>
          <w:szCs w:val="24"/>
          <w:lang w:val="bg-BG"/>
        </w:rPr>
        <w:t>1</w:t>
      </w:r>
      <w:r w:rsidR="00232B86">
        <w:rPr>
          <w:rFonts w:ascii="Times New Roman" w:hAnsi="Times New Roman"/>
          <w:bCs/>
          <w:sz w:val="24"/>
          <w:szCs w:val="24"/>
          <w:lang w:val="bg-BG"/>
        </w:rPr>
        <w:t>1</w:t>
      </w:r>
      <w:r w:rsidR="00F40A62">
        <w:rPr>
          <w:rFonts w:ascii="Times New Roman" w:hAnsi="Times New Roman"/>
          <w:bCs/>
          <w:sz w:val="24"/>
          <w:szCs w:val="24"/>
          <w:lang w:val="bg-BG"/>
        </w:rPr>
        <w:t>7</w:t>
      </w:r>
      <w:r w:rsidR="00EC1DBC">
        <w:rPr>
          <w:rFonts w:ascii="Times New Roman" w:hAnsi="Times New Roman"/>
          <w:bCs/>
          <w:sz w:val="24"/>
          <w:szCs w:val="24"/>
          <w:lang w:val="bg-BG"/>
        </w:rPr>
        <w:t>0</w:t>
      </w:r>
      <w:r w:rsidRPr="00F31C76">
        <w:rPr>
          <w:rFonts w:ascii="Times New Roman" w:hAnsi="Times New Roman"/>
          <w:bCs/>
          <w:sz w:val="24"/>
          <w:szCs w:val="24"/>
          <w:lang w:val="bg-BG"/>
        </w:rPr>
        <w:t>(2)</w:t>
      </w:r>
      <w:r w:rsidRPr="00F31C76">
        <w:rPr>
          <w:rFonts w:ascii="Times New Roman" w:hAnsi="Times New Roman"/>
          <w:bCs/>
          <w:sz w:val="24"/>
          <w:szCs w:val="24"/>
        </w:rPr>
        <w:t>/</w:t>
      </w:r>
      <w:r w:rsidR="00EE10A4">
        <w:rPr>
          <w:rFonts w:ascii="Times New Roman" w:hAnsi="Times New Roman"/>
          <w:bCs/>
          <w:sz w:val="24"/>
          <w:szCs w:val="24"/>
          <w:lang w:val="bg-BG"/>
        </w:rPr>
        <w:t>2</w:t>
      </w:r>
      <w:r w:rsidR="00EC1DBC">
        <w:rPr>
          <w:rFonts w:ascii="Times New Roman" w:hAnsi="Times New Roman"/>
          <w:bCs/>
          <w:sz w:val="24"/>
          <w:szCs w:val="24"/>
          <w:lang w:val="bg-BG"/>
        </w:rPr>
        <w:t>9</w:t>
      </w:r>
      <w:r>
        <w:rPr>
          <w:rFonts w:ascii="Times New Roman" w:hAnsi="Times New Roman"/>
          <w:bCs/>
          <w:sz w:val="24"/>
          <w:szCs w:val="24"/>
        </w:rPr>
        <w:t>.</w:t>
      </w:r>
      <w:r w:rsidR="00EC1DBC">
        <w:rPr>
          <w:rFonts w:ascii="Times New Roman" w:hAnsi="Times New Roman"/>
          <w:bCs/>
          <w:sz w:val="24"/>
          <w:szCs w:val="24"/>
          <w:lang w:val="bg-BG"/>
        </w:rPr>
        <w:t>07</w:t>
      </w:r>
      <w:r w:rsidR="00F40A62">
        <w:rPr>
          <w:rFonts w:ascii="Times New Roman" w:hAnsi="Times New Roman"/>
          <w:bCs/>
          <w:sz w:val="24"/>
          <w:szCs w:val="24"/>
        </w:rPr>
        <w:t>.202</w:t>
      </w:r>
      <w:r w:rsidR="00F40A62">
        <w:rPr>
          <w:rFonts w:ascii="Times New Roman" w:hAnsi="Times New Roman"/>
          <w:bCs/>
          <w:sz w:val="24"/>
          <w:szCs w:val="24"/>
          <w:lang w:val="bg-BG"/>
        </w:rPr>
        <w:t>2</w:t>
      </w:r>
      <w:r w:rsidRPr="00F31C76">
        <w:rPr>
          <w:rFonts w:ascii="Times New Roman" w:hAnsi="Times New Roman"/>
          <w:bCs/>
          <w:sz w:val="24"/>
          <w:szCs w:val="24"/>
        </w:rPr>
        <w:t xml:space="preserve">г. </w:t>
      </w:r>
      <w:proofErr w:type="spellStart"/>
      <w:proofErr w:type="gramStart"/>
      <w:r w:rsidRPr="00F31C76">
        <w:rPr>
          <w:rFonts w:ascii="Times New Roman" w:hAnsi="Times New Roman"/>
          <w:bCs/>
          <w:sz w:val="24"/>
          <w:szCs w:val="24"/>
        </w:rPr>
        <w:t>на</w:t>
      </w:r>
      <w:proofErr w:type="spellEnd"/>
      <w:proofErr w:type="gramEnd"/>
      <w:r w:rsidRPr="00F31C76">
        <w:rPr>
          <w:rFonts w:ascii="Times New Roman" w:hAnsi="Times New Roman"/>
          <w:bCs/>
          <w:sz w:val="24"/>
          <w:szCs w:val="24"/>
        </w:rPr>
        <w:t xml:space="preserve"> РИОСВ-</w:t>
      </w:r>
      <w:proofErr w:type="spellStart"/>
      <w:r w:rsidRPr="00F31C76">
        <w:rPr>
          <w:rFonts w:ascii="Times New Roman" w:hAnsi="Times New Roman"/>
          <w:bCs/>
          <w:sz w:val="24"/>
          <w:szCs w:val="24"/>
        </w:rPr>
        <w:t>Хасково</w:t>
      </w:r>
      <w:proofErr w:type="spellEnd"/>
    </w:p>
    <w:p w:rsidR="00F31C76" w:rsidRPr="00F31C76" w:rsidRDefault="00F31C76" w:rsidP="00F31C76">
      <w:pPr>
        <w:spacing w:after="120"/>
        <w:jc w:val="both"/>
        <w:rPr>
          <w:rFonts w:ascii="Times New Roman" w:hAnsi="Times New Roman"/>
          <w:b/>
          <w:bCs/>
          <w:sz w:val="24"/>
          <w:szCs w:val="24"/>
          <w:lang w:val="bg-BG"/>
        </w:rPr>
      </w:pPr>
    </w:p>
    <w:p w:rsidR="00F31C76" w:rsidRPr="00F31C76" w:rsidRDefault="00F31C76" w:rsidP="00F31C76">
      <w:pPr>
        <w:overflowPunct/>
        <w:autoSpaceDE/>
        <w:autoSpaceDN/>
        <w:adjustRightInd/>
        <w:spacing w:after="120"/>
        <w:jc w:val="center"/>
        <w:textAlignment w:val="auto"/>
        <w:rPr>
          <w:rFonts w:ascii="Times New Roman" w:hAnsi="Times New Roman"/>
          <w:b/>
          <w:bCs/>
          <w:sz w:val="24"/>
          <w:szCs w:val="24"/>
          <w:lang w:val="bg-BG" w:eastAsia="bg-BG"/>
        </w:rPr>
      </w:pPr>
      <w:r w:rsidRPr="00F31C76">
        <w:rPr>
          <w:rFonts w:ascii="Times New Roman" w:hAnsi="Times New Roman"/>
          <w:b/>
          <w:bCs/>
          <w:sz w:val="24"/>
          <w:szCs w:val="24"/>
          <w:lang w:val="bg-BG" w:eastAsia="bg-BG"/>
        </w:rPr>
        <w:t>Р Е Ш И Х:</w:t>
      </w:r>
    </w:p>
    <w:p w:rsidR="00F31C76" w:rsidRPr="00EC1DBC" w:rsidRDefault="00F31C76" w:rsidP="004E6508">
      <w:pPr>
        <w:ind w:firstLine="426"/>
        <w:jc w:val="both"/>
        <w:rPr>
          <w:rFonts w:ascii="Times New Roman" w:hAnsi="Times New Roman"/>
          <w:sz w:val="24"/>
          <w:szCs w:val="24"/>
          <w:lang w:val="bg-BG"/>
        </w:rPr>
      </w:pPr>
      <w:r w:rsidRPr="00F31C76">
        <w:rPr>
          <w:rFonts w:ascii="Times New Roman" w:hAnsi="Times New Roman"/>
          <w:b/>
          <w:bCs/>
          <w:sz w:val="24"/>
          <w:szCs w:val="24"/>
          <w:lang w:val="bg-BG" w:eastAsia="bg-BG"/>
        </w:rPr>
        <w:t>Съгласувам</w:t>
      </w:r>
      <w:r w:rsidR="009F6715">
        <w:rPr>
          <w:rFonts w:ascii="Times New Roman" w:hAnsi="Times New Roman"/>
          <w:bCs/>
          <w:sz w:val="24"/>
          <w:szCs w:val="24"/>
          <w:lang w:val="bg-BG" w:eastAsia="bg-BG"/>
        </w:rPr>
        <w:t xml:space="preserve"> </w:t>
      </w:r>
      <w:proofErr w:type="spellStart"/>
      <w:r w:rsidR="00232B86" w:rsidRPr="00232B86">
        <w:rPr>
          <w:rFonts w:ascii="Times New Roman" w:hAnsi="Times New Roman"/>
          <w:bCs/>
          <w:sz w:val="24"/>
          <w:szCs w:val="24"/>
          <w:lang w:eastAsia="bg-BG"/>
        </w:rPr>
        <w:t>инвестиционно</w:t>
      </w:r>
      <w:proofErr w:type="spellEnd"/>
      <w:r w:rsidR="00232B86" w:rsidRPr="00232B86">
        <w:rPr>
          <w:rFonts w:ascii="Times New Roman" w:hAnsi="Times New Roman"/>
          <w:bCs/>
          <w:sz w:val="24"/>
          <w:szCs w:val="24"/>
          <w:lang w:eastAsia="bg-BG"/>
        </w:rPr>
        <w:t xml:space="preserve"> </w:t>
      </w:r>
      <w:proofErr w:type="spellStart"/>
      <w:r w:rsidR="00232B86" w:rsidRPr="00232B86">
        <w:rPr>
          <w:rFonts w:ascii="Times New Roman" w:hAnsi="Times New Roman"/>
          <w:bCs/>
          <w:sz w:val="24"/>
          <w:szCs w:val="24"/>
          <w:lang w:eastAsia="bg-BG"/>
        </w:rPr>
        <w:t>предложение</w:t>
      </w:r>
      <w:proofErr w:type="spellEnd"/>
      <w:r w:rsidR="00232B86" w:rsidRPr="00232B86">
        <w:rPr>
          <w:rFonts w:ascii="Times New Roman" w:hAnsi="Times New Roman"/>
          <w:bCs/>
          <w:sz w:val="24"/>
          <w:szCs w:val="24"/>
          <w:lang w:eastAsia="bg-BG"/>
        </w:rPr>
        <w:t xml:space="preserve"> </w:t>
      </w:r>
      <w:proofErr w:type="spellStart"/>
      <w:r w:rsidR="00232B86" w:rsidRPr="00232B86">
        <w:rPr>
          <w:rFonts w:ascii="Times New Roman" w:hAnsi="Times New Roman"/>
          <w:bCs/>
          <w:sz w:val="24"/>
          <w:szCs w:val="24"/>
          <w:lang w:eastAsia="bg-BG"/>
        </w:rPr>
        <w:t>за</w:t>
      </w:r>
      <w:proofErr w:type="spellEnd"/>
      <w:r w:rsidR="00232B86">
        <w:rPr>
          <w:rFonts w:ascii="Times New Roman" w:hAnsi="Times New Roman"/>
          <w:bCs/>
          <w:sz w:val="24"/>
          <w:szCs w:val="24"/>
          <w:lang w:val="bg-BG" w:eastAsia="bg-BG"/>
        </w:rPr>
        <w:t xml:space="preserve"> </w:t>
      </w:r>
      <w:r w:rsidR="00EC1DBC" w:rsidRPr="00EC1DBC">
        <w:rPr>
          <w:rFonts w:ascii="Times New Roman" w:hAnsi="Times New Roman"/>
          <w:noProof/>
          <w:sz w:val="24"/>
          <w:szCs w:val="24"/>
          <w:lang w:val="bg-BG"/>
        </w:rPr>
        <w:t>„Изграждане на фотоволтаична електроцентрала с мощност до 30 kWp“ в поземлен имот с идентификатор 32024.212.212 по КККР на гр. Ивайловград, общ. Ивайловград</w:t>
      </w:r>
      <w:r w:rsidR="00EC1DBC" w:rsidRPr="00EC1DBC">
        <w:rPr>
          <w:rFonts w:ascii="Times New Roman" w:hAnsi="Times New Roman"/>
          <w:sz w:val="24"/>
          <w:szCs w:val="24"/>
          <w:lang w:val="bg-BG"/>
        </w:rPr>
        <w:t xml:space="preserve">, </w:t>
      </w:r>
      <w:proofErr w:type="spellStart"/>
      <w:r w:rsidR="00EC1DBC" w:rsidRPr="00EC1DBC">
        <w:rPr>
          <w:rFonts w:ascii="Times New Roman" w:hAnsi="Times New Roman"/>
          <w:sz w:val="24"/>
          <w:szCs w:val="24"/>
          <w:lang w:val="bg-BG"/>
        </w:rPr>
        <w:t>обл</w:t>
      </w:r>
      <w:proofErr w:type="spellEnd"/>
      <w:r w:rsidR="00EC1DBC" w:rsidRPr="00EC1DBC">
        <w:rPr>
          <w:rFonts w:ascii="Times New Roman" w:hAnsi="Times New Roman"/>
          <w:sz w:val="24"/>
          <w:szCs w:val="24"/>
          <w:lang w:val="bg-BG"/>
        </w:rPr>
        <w:t>.Хасково</w:t>
      </w:r>
      <w:r w:rsidR="009F6715">
        <w:rPr>
          <w:rFonts w:ascii="Times New Roman" w:hAnsi="Times New Roman"/>
          <w:sz w:val="24"/>
          <w:szCs w:val="24"/>
          <w:lang w:val="bg-BG" w:eastAsia="bg-BG"/>
        </w:rPr>
        <w:t>, кой</w:t>
      </w:r>
      <w:r w:rsidRPr="00F31C76">
        <w:rPr>
          <w:rFonts w:ascii="Times New Roman" w:hAnsi="Times New Roman"/>
          <w:sz w:val="24"/>
          <w:szCs w:val="24"/>
          <w:lang w:val="bg-BG" w:eastAsia="bg-BG"/>
        </w:rPr>
        <w:t xml:space="preserve">то </w:t>
      </w:r>
      <w:r w:rsidRPr="00F31C76">
        <w:rPr>
          <w:rFonts w:ascii="Times New Roman" w:hAnsi="Times New Roman"/>
          <w:b/>
          <w:sz w:val="24"/>
          <w:szCs w:val="24"/>
          <w:lang w:val="bg-BG" w:eastAsia="bg-BG"/>
        </w:rPr>
        <w:t>няма вероятност да окаже значително отрицателно</w:t>
      </w:r>
      <w:r w:rsidRPr="00F31C76">
        <w:rPr>
          <w:rFonts w:ascii="Times New Roman" w:hAnsi="Times New Roman"/>
          <w:sz w:val="24"/>
          <w:szCs w:val="24"/>
          <w:lang w:val="bg-BG" w:eastAsia="bg-BG"/>
        </w:rPr>
        <w:t xml:space="preserve"> въздействие върху природни местообитания, видове растения и животни и техните местообитания, предмет на опазване в защитени зони от екологичната мрежа Натура</w:t>
      </w:r>
      <w:r w:rsidRPr="00F31C76">
        <w:rPr>
          <w:rFonts w:ascii="Times New Roman" w:hAnsi="Times New Roman"/>
          <w:bCs/>
          <w:sz w:val="24"/>
          <w:szCs w:val="24"/>
          <w:lang w:val="bg-BG" w:eastAsia="bg-BG"/>
        </w:rPr>
        <w:t xml:space="preserve"> 2000.</w:t>
      </w:r>
    </w:p>
    <w:p w:rsidR="009B4C04" w:rsidRDefault="009B4C04" w:rsidP="00F31C76">
      <w:pPr>
        <w:overflowPunct/>
        <w:autoSpaceDE/>
        <w:autoSpaceDN/>
        <w:adjustRightInd/>
        <w:spacing w:after="60"/>
        <w:jc w:val="both"/>
        <w:textAlignment w:val="auto"/>
        <w:rPr>
          <w:rFonts w:ascii="Times New Roman" w:hAnsi="Times New Roman"/>
          <w:b/>
          <w:bCs/>
          <w:sz w:val="24"/>
          <w:szCs w:val="24"/>
          <w:lang w:val="bg-BG" w:eastAsia="bg-BG"/>
        </w:rPr>
      </w:pPr>
    </w:p>
    <w:p w:rsidR="00F31C76" w:rsidRPr="00F31C76" w:rsidRDefault="00F31C76" w:rsidP="004E6508">
      <w:pPr>
        <w:overflowPunct/>
        <w:autoSpaceDE/>
        <w:autoSpaceDN/>
        <w:adjustRightInd/>
        <w:spacing w:after="60"/>
        <w:ind w:firstLine="426"/>
        <w:jc w:val="both"/>
        <w:textAlignment w:val="auto"/>
        <w:rPr>
          <w:rFonts w:ascii="Times New Roman" w:hAnsi="Times New Roman"/>
          <w:bCs/>
          <w:sz w:val="24"/>
          <w:szCs w:val="24"/>
          <w:lang w:val="bg-BG" w:eastAsia="bg-BG"/>
        </w:rPr>
      </w:pPr>
      <w:r w:rsidRPr="00F31C76">
        <w:rPr>
          <w:rFonts w:ascii="Times New Roman" w:hAnsi="Times New Roman"/>
          <w:b/>
          <w:bCs/>
          <w:sz w:val="24"/>
          <w:szCs w:val="24"/>
          <w:lang w:val="bg-BG" w:eastAsia="bg-BG"/>
        </w:rPr>
        <w:t>Местоположение</w:t>
      </w:r>
      <w:r w:rsidRPr="00F31C76">
        <w:rPr>
          <w:rFonts w:ascii="Times New Roman" w:hAnsi="Times New Roman"/>
          <w:bCs/>
          <w:sz w:val="24"/>
          <w:szCs w:val="24"/>
          <w:lang w:val="bg-BG" w:eastAsia="bg-BG"/>
        </w:rPr>
        <w:t xml:space="preserve">: </w:t>
      </w:r>
      <w:r w:rsidR="00232B86">
        <w:rPr>
          <w:rFonts w:ascii="Times New Roman" w:hAnsi="Times New Roman"/>
          <w:bCs/>
          <w:sz w:val="24"/>
          <w:szCs w:val="24"/>
          <w:lang w:val="bg-BG" w:eastAsia="bg-BG"/>
        </w:rPr>
        <w:t>имот с идентификатор</w:t>
      </w:r>
      <w:r w:rsidR="009F6715" w:rsidRPr="009F6715">
        <w:rPr>
          <w:rFonts w:ascii="Times New Roman" w:hAnsi="Times New Roman"/>
          <w:bCs/>
          <w:sz w:val="24"/>
          <w:szCs w:val="24"/>
          <w:lang w:val="bg-BG" w:eastAsia="bg-BG"/>
        </w:rPr>
        <w:t xml:space="preserve"> </w:t>
      </w:r>
      <w:r w:rsidR="00EC1DBC" w:rsidRPr="00EC1DBC">
        <w:rPr>
          <w:rFonts w:ascii="Times New Roman" w:hAnsi="Times New Roman"/>
          <w:bCs/>
          <w:sz w:val="24"/>
          <w:szCs w:val="24"/>
          <w:lang w:val="bg-BG" w:eastAsia="bg-BG"/>
        </w:rPr>
        <w:t xml:space="preserve">32024.212.212 по КККР на </w:t>
      </w:r>
      <w:r w:rsidR="005D6C91">
        <w:rPr>
          <w:rFonts w:ascii="Times New Roman" w:hAnsi="Times New Roman"/>
          <w:bCs/>
          <w:sz w:val="24"/>
          <w:szCs w:val="24"/>
          <w:lang w:val="bg-BG" w:eastAsia="bg-BG"/>
        </w:rPr>
        <w:t xml:space="preserve">                     </w:t>
      </w:r>
      <w:r w:rsidR="00EC1DBC" w:rsidRPr="00EC1DBC">
        <w:rPr>
          <w:rFonts w:ascii="Times New Roman" w:hAnsi="Times New Roman"/>
          <w:bCs/>
          <w:sz w:val="24"/>
          <w:szCs w:val="24"/>
          <w:lang w:val="bg-BG" w:eastAsia="bg-BG"/>
        </w:rPr>
        <w:t xml:space="preserve">гр. Ивайловград, общ. Ивайловград, </w:t>
      </w:r>
      <w:proofErr w:type="spellStart"/>
      <w:r w:rsidR="00EC1DBC" w:rsidRPr="00EC1DBC">
        <w:rPr>
          <w:rFonts w:ascii="Times New Roman" w:hAnsi="Times New Roman"/>
          <w:bCs/>
          <w:sz w:val="24"/>
          <w:szCs w:val="24"/>
          <w:lang w:val="bg-BG" w:eastAsia="bg-BG"/>
        </w:rPr>
        <w:t>обл</w:t>
      </w:r>
      <w:proofErr w:type="spellEnd"/>
      <w:r w:rsidR="00EC1DBC" w:rsidRPr="00EC1DBC">
        <w:rPr>
          <w:rFonts w:ascii="Times New Roman" w:hAnsi="Times New Roman"/>
          <w:bCs/>
          <w:sz w:val="24"/>
          <w:szCs w:val="24"/>
          <w:lang w:val="bg-BG" w:eastAsia="bg-BG"/>
        </w:rPr>
        <w:t>.Хасково</w:t>
      </w:r>
      <w:r w:rsidRPr="00F31C76">
        <w:rPr>
          <w:rFonts w:ascii="Times New Roman" w:hAnsi="Times New Roman"/>
          <w:bCs/>
          <w:sz w:val="24"/>
          <w:szCs w:val="24"/>
          <w:lang w:val="bg-BG" w:eastAsia="bg-BG"/>
        </w:rPr>
        <w:t xml:space="preserve"> </w:t>
      </w:r>
    </w:p>
    <w:p w:rsidR="009B4C04" w:rsidRDefault="009B4C04" w:rsidP="00F31C76">
      <w:pPr>
        <w:jc w:val="both"/>
        <w:rPr>
          <w:rFonts w:ascii="Times New Roman" w:hAnsi="Times New Roman"/>
          <w:b/>
          <w:sz w:val="24"/>
          <w:szCs w:val="24"/>
          <w:lang w:val="bg-BG" w:eastAsia="bg-BG"/>
        </w:rPr>
      </w:pPr>
    </w:p>
    <w:p w:rsidR="00EC1DBC" w:rsidRPr="00EC1DBC" w:rsidRDefault="00F31C76" w:rsidP="004E6508">
      <w:pPr>
        <w:tabs>
          <w:tab w:val="left" w:pos="0"/>
        </w:tabs>
        <w:overflowPunct/>
        <w:autoSpaceDE/>
        <w:adjustRightInd/>
        <w:ind w:firstLine="426"/>
        <w:jc w:val="both"/>
        <w:textAlignment w:val="auto"/>
        <w:rPr>
          <w:rFonts w:ascii="Times New Roman" w:hAnsi="Times New Roman"/>
          <w:sz w:val="24"/>
          <w:szCs w:val="24"/>
          <w:lang w:val="bg-BG" w:eastAsia="bg-BG"/>
        </w:rPr>
      </w:pPr>
      <w:r w:rsidRPr="00F31C76">
        <w:rPr>
          <w:rFonts w:ascii="Times New Roman" w:hAnsi="Times New Roman"/>
          <w:b/>
          <w:sz w:val="24"/>
          <w:szCs w:val="24"/>
          <w:lang w:val="bg-BG" w:eastAsia="bg-BG"/>
        </w:rPr>
        <w:t>Възложител:</w:t>
      </w:r>
      <w:r w:rsidRPr="00F31C76">
        <w:rPr>
          <w:rFonts w:ascii="Times New Roman" w:hAnsi="Times New Roman"/>
          <w:sz w:val="24"/>
          <w:szCs w:val="24"/>
        </w:rPr>
        <w:t xml:space="preserve"> </w:t>
      </w:r>
      <w:r w:rsidR="00EC1DBC" w:rsidRPr="00EC1DBC">
        <w:rPr>
          <w:rFonts w:ascii="Times New Roman" w:hAnsi="Times New Roman"/>
          <w:sz w:val="24"/>
          <w:szCs w:val="24"/>
          <w:lang w:val="bg-BG"/>
        </w:rPr>
        <w:t>„ЗОРА“ ООД</w:t>
      </w:r>
      <w:r w:rsidRPr="00EC1DBC">
        <w:rPr>
          <w:rFonts w:ascii="Times New Roman" w:hAnsi="Times New Roman"/>
          <w:bCs/>
          <w:sz w:val="24"/>
          <w:szCs w:val="24"/>
          <w:lang w:val="bg-BG" w:eastAsia="bg-BG"/>
        </w:rPr>
        <w:t xml:space="preserve">, адрес: </w:t>
      </w:r>
      <w:r w:rsidR="00EC1DBC">
        <w:rPr>
          <w:rFonts w:ascii="Times New Roman" w:hAnsi="Times New Roman"/>
          <w:bCs/>
          <w:sz w:val="24"/>
          <w:szCs w:val="24"/>
          <w:lang w:val="bg-BG" w:eastAsia="bg-BG"/>
        </w:rPr>
        <w:t>гр. Ивайловград</w:t>
      </w:r>
      <w:r w:rsidR="00EC1DBC" w:rsidRPr="00EC1DBC">
        <w:rPr>
          <w:rFonts w:ascii="Times New Roman" w:hAnsi="Times New Roman"/>
          <w:bCs/>
          <w:sz w:val="24"/>
          <w:szCs w:val="24"/>
          <w:lang w:val="bg-BG" w:eastAsia="bg-BG"/>
        </w:rPr>
        <w:t xml:space="preserve"> 6570</w:t>
      </w:r>
      <w:r w:rsidR="00EC1DBC">
        <w:rPr>
          <w:rFonts w:ascii="Times New Roman" w:hAnsi="Times New Roman"/>
          <w:bCs/>
          <w:sz w:val="24"/>
          <w:szCs w:val="24"/>
          <w:lang w:val="bg-BG" w:eastAsia="bg-BG"/>
        </w:rPr>
        <w:t xml:space="preserve">, </w:t>
      </w:r>
      <w:r w:rsidR="00EC1DBC">
        <w:rPr>
          <w:rFonts w:ascii="Times New Roman" w:hAnsi="Times New Roman"/>
          <w:sz w:val="24"/>
          <w:szCs w:val="24"/>
          <w:lang w:val="bg-BG" w:eastAsia="bg-BG"/>
        </w:rPr>
        <w:t>ул. „Незабравка“</w:t>
      </w:r>
      <w:r w:rsidR="00EC1DBC" w:rsidRPr="00EC1DBC">
        <w:rPr>
          <w:rFonts w:ascii="Times New Roman" w:hAnsi="Times New Roman"/>
          <w:sz w:val="24"/>
          <w:szCs w:val="24"/>
          <w:lang w:val="bg-BG" w:eastAsia="bg-BG"/>
        </w:rPr>
        <w:t xml:space="preserve"> №6</w:t>
      </w:r>
      <w:r w:rsidR="00EC1DBC" w:rsidRPr="00EC1DBC">
        <w:t xml:space="preserve"> </w:t>
      </w:r>
    </w:p>
    <w:p w:rsidR="009B4C04" w:rsidRDefault="009B4C04" w:rsidP="00F31C76">
      <w:pPr>
        <w:overflowPunct/>
        <w:autoSpaceDE/>
        <w:autoSpaceDN/>
        <w:adjustRightInd/>
        <w:spacing w:after="60"/>
        <w:jc w:val="both"/>
        <w:textAlignment w:val="auto"/>
        <w:rPr>
          <w:rFonts w:ascii="Times New Roman" w:hAnsi="Times New Roman"/>
          <w:b/>
          <w:bCs/>
          <w:sz w:val="24"/>
          <w:szCs w:val="24"/>
          <w:lang w:val="bg-BG" w:eastAsia="bg-BG"/>
        </w:rPr>
      </w:pPr>
    </w:p>
    <w:p w:rsidR="00F31C76" w:rsidRPr="00F31C76" w:rsidRDefault="00F31C76" w:rsidP="004E6508">
      <w:pPr>
        <w:overflowPunct/>
        <w:autoSpaceDE/>
        <w:autoSpaceDN/>
        <w:adjustRightInd/>
        <w:spacing w:after="60"/>
        <w:ind w:firstLine="426"/>
        <w:jc w:val="both"/>
        <w:textAlignment w:val="auto"/>
        <w:rPr>
          <w:rFonts w:ascii="Times New Roman" w:hAnsi="Times New Roman"/>
          <w:sz w:val="24"/>
          <w:szCs w:val="24"/>
          <w:lang w:val="bg-BG" w:eastAsia="bg-BG"/>
        </w:rPr>
      </w:pPr>
      <w:r w:rsidRPr="00F31C76">
        <w:rPr>
          <w:rFonts w:ascii="Times New Roman" w:hAnsi="Times New Roman"/>
          <w:b/>
          <w:bCs/>
          <w:sz w:val="24"/>
          <w:szCs w:val="24"/>
          <w:lang w:val="bg-BG" w:eastAsia="bg-BG"/>
        </w:rPr>
        <w:t>Обща информация за</w:t>
      </w:r>
      <w:r w:rsidR="009F6715">
        <w:rPr>
          <w:rFonts w:ascii="Times New Roman" w:hAnsi="Times New Roman"/>
          <w:b/>
          <w:bCs/>
          <w:sz w:val="24"/>
          <w:szCs w:val="24"/>
          <w:lang w:val="bg-BG" w:eastAsia="bg-BG"/>
        </w:rPr>
        <w:t xml:space="preserve"> инвестиционното предложение</w:t>
      </w:r>
      <w:r w:rsidRPr="00F31C76">
        <w:rPr>
          <w:rFonts w:ascii="Times New Roman" w:hAnsi="Times New Roman"/>
          <w:b/>
          <w:bCs/>
          <w:sz w:val="24"/>
          <w:szCs w:val="24"/>
          <w:lang w:val="bg-BG" w:eastAsia="bg-BG"/>
        </w:rPr>
        <w:t>:</w:t>
      </w:r>
      <w:r w:rsidRPr="00F31C76">
        <w:rPr>
          <w:rFonts w:ascii="Times New Roman" w:hAnsi="Times New Roman"/>
          <w:sz w:val="24"/>
          <w:szCs w:val="24"/>
          <w:lang w:val="bg-BG" w:eastAsia="bg-BG"/>
        </w:rPr>
        <w:t xml:space="preserve">  </w:t>
      </w:r>
    </w:p>
    <w:p w:rsidR="00EC1DBC" w:rsidRPr="00EC1DBC" w:rsidRDefault="00232B86" w:rsidP="004E6508">
      <w:pPr>
        <w:ind w:firstLine="426"/>
        <w:jc w:val="both"/>
        <w:rPr>
          <w:rFonts w:ascii="Times New Roman" w:hAnsi="Times New Roman"/>
          <w:sz w:val="24"/>
          <w:szCs w:val="24"/>
          <w:lang w:val="bg-BG"/>
        </w:rPr>
      </w:pPr>
      <w:r w:rsidRPr="00232B86">
        <w:rPr>
          <w:rFonts w:ascii="Times New Roman" w:hAnsi="Times New Roman"/>
          <w:sz w:val="24"/>
          <w:szCs w:val="24"/>
        </w:rPr>
        <w:t xml:space="preserve">С </w:t>
      </w:r>
      <w:proofErr w:type="spellStart"/>
      <w:r w:rsidRPr="00232B86">
        <w:rPr>
          <w:rFonts w:ascii="Times New Roman" w:hAnsi="Times New Roman"/>
          <w:sz w:val="24"/>
          <w:szCs w:val="24"/>
        </w:rPr>
        <w:t>инвестиционното</w:t>
      </w:r>
      <w:proofErr w:type="spellEnd"/>
      <w:r w:rsidRPr="00232B86">
        <w:rPr>
          <w:rFonts w:ascii="Times New Roman" w:hAnsi="Times New Roman"/>
          <w:sz w:val="24"/>
          <w:szCs w:val="24"/>
        </w:rPr>
        <w:t xml:space="preserve"> </w:t>
      </w:r>
      <w:proofErr w:type="spellStart"/>
      <w:r w:rsidRPr="00232B86">
        <w:rPr>
          <w:rFonts w:ascii="Times New Roman" w:hAnsi="Times New Roman"/>
          <w:sz w:val="24"/>
          <w:szCs w:val="24"/>
        </w:rPr>
        <w:t>предложение</w:t>
      </w:r>
      <w:proofErr w:type="spellEnd"/>
      <w:r w:rsidRPr="00232B86">
        <w:rPr>
          <w:rFonts w:ascii="Times New Roman" w:hAnsi="Times New Roman"/>
          <w:sz w:val="24"/>
          <w:szCs w:val="24"/>
        </w:rPr>
        <w:t xml:space="preserve"> </w:t>
      </w:r>
      <w:proofErr w:type="spellStart"/>
      <w:r w:rsidRPr="00232B86">
        <w:rPr>
          <w:rFonts w:ascii="Times New Roman" w:hAnsi="Times New Roman"/>
          <w:sz w:val="24"/>
          <w:szCs w:val="24"/>
        </w:rPr>
        <w:t>се</w:t>
      </w:r>
      <w:proofErr w:type="spellEnd"/>
      <w:r w:rsidRPr="00232B86">
        <w:rPr>
          <w:rFonts w:ascii="Times New Roman" w:hAnsi="Times New Roman"/>
          <w:sz w:val="24"/>
          <w:szCs w:val="24"/>
        </w:rPr>
        <w:t xml:space="preserve"> </w:t>
      </w:r>
      <w:proofErr w:type="spellStart"/>
      <w:r w:rsidRPr="00232B86">
        <w:rPr>
          <w:rFonts w:ascii="Times New Roman" w:hAnsi="Times New Roman"/>
          <w:sz w:val="24"/>
          <w:szCs w:val="24"/>
        </w:rPr>
        <w:t>предвижда</w:t>
      </w:r>
      <w:proofErr w:type="spellEnd"/>
      <w:r w:rsidRPr="00232B86">
        <w:rPr>
          <w:rFonts w:ascii="Times New Roman" w:hAnsi="Times New Roman"/>
          <w:sz w:val="24"/>
          <w:szCs w:val="24"/>
        </w:rPr>
        <w:t xml:space="preserve"> </w:t>
      </w:r>
      <w:r w:rsidR="00EC1DBC" w:rsidRPr="00EC1DBC">
        <w:rPr>
          <w:rFonts w:ascii="Times New Roman" w:hAnsi="Times New Roman"/>
          <w:sz w:val="24"/>
          <w:szCs w:val="24"/>
          <w:lang w:val="bg-BG"/>
        </w:rPr>
        <w:t xml:space="preserve">изграждане на </w:t>
      </w:r>
      <w:proofErr w:type="spellStart"/>
      <w:r w:rsidR="00EC1DBC" w:rsidRPr="00EC1DBC">
        <w:rPr>
          <w:rFonts w:ascii="Times New Roman" w:hAnsi="Times New Roman"/>
          <w:sz w:val="24"/>
          <w:szCs w:val="24"/>
          <w:lang w:val="bg-BG"/>
        </w:rPr>
        <w:t>фотоволтаична</w:t>
      </w:r>
      <w:proofErr w:type="spellEnd"/>
      <w:r w:rsidR="00EC1DBC" w:rsidRPr="00EC1DBC">
        <w:rPr>
          <w:rFonts w:ascii="Times New Roman" w:hAnsi="Times New Roman"/>
          <w:sz w:val="24"/>
          <w:szCs w:val="24"/>
          <w:lang w:val="bg-BG"/>
        </w:rPr>
        <w:t xml:space="preserve"> електроцентрала с мощност до 30 </w:t>
      </w:r>
      <w:proofErr w:type="spellStart"/>
      <w:r w:rsidR="00EC1DBC" w:rsidRPr="00EC1DBC">
        <w:rPr>
          <w:rFonts w:ascii="Times New Roman" w:hAnsi="Times New Roman"/>
          <w:sz w:val="24"/>
          <w:szCs w:val="24"/>
          <w:lang w:val="bg-BG"/>
        </w:rPr>
        <w:t>kWp</w:t>
      </w:r>
      <w:proofErr w:type="spellEnd"/>
      <w:r w:rsidR="00EC1DBC" w:rsidRPr="00EC1DBC">
        <w:rPr>
          <w:rFonts w:ascii="Times New Roman" w:hAnsi="Times New Roman"/>
          <w:sz w:val="24"/>
          <w:szCs w:val="24"/>
          <w:lang w:val="bg-BG"/>
        </w:rPr>
        <w:t xml:space="preserve"> за производство на електроенергия чрез директно преобразуване на слънчевата енергия в електрическа за собствени нужди и с цел продажба на излишната електроенергия в поземлен имот с идентификатор 32024.212.212, вид територия Урбанизирана, НТП За производството на строителни материали, конструкции и изделия, площ 3804 кв. м по КККР на гр. Ивайловград.</w:t>
      </w:r>
    </w:p>
    <w:p w:rsidR="00EC1DBC" w:rsidRPr="00EC1DBC" w:rsidRDefault="00EC1DBC" w:rsidP="004E6508">
      <w:pPr>
        <w:ind w:firstLine="426"/>
        <w:jc w:val="both"/>
        <w:rPr>
          <w:rFonts w:ascii="Times New Roman" w:hAnsi="Times New Roman"/>
          <w:sz w:val="24"/>
          <w:szCs w:val="24"/>
          <w:lang w:val="bg-BG"/>
        </w:rPr>
      </w:pPr>
      <w:proofErr w:type="spellStart"/>
      <w:r w:rsidRPr="00EC1DBC">
        <w:rPr>
          <w:rFonts w:ascii="Times New Roman" w:hAnsi="Times New Roman"/>
          <w:sz w:val="24"/>
          <w:szCs w:val="24"/>
          <w:lang w:val="bg-BG"/>
        </w:rPr>
        <w:t>Фотоволтаичните</w:t>
      </w:r>
      <w:proofErr w:type="spellEnd"/>
      <w:r w:rsidRPr="00EC1DBC">
        <w:rPr>
          <w:rFonts w:ascii="Times New Roman" w:hAnsi="Times New Roman"/>
          <w:sz w:val="24"/>
          <w:szCs w:val="24"/>
          <w:lang w:val="bg-BG"/>
        </w:rPr>
        <w:t xml:space="preserve"> панели ще се монтират върху сглобяема метална конструкция, забита в земята на площ от 300 кв. м. ФЕЦ ще се присъедини към електроразпределителната мрежа чрез съществуваща кабелна линия до 0,4 </w:t>
      </w:r>
      <w:r w:rsidRPr="00EC1DBC">
        <w:rPr>
          <w:rFonts w:ascii="Times New Roman" w:hAnsi="Times New Roman"/>
          <w:sz w:val="24"/>
          <w:szCs w:val="24"/>
        </w:rPr>
        <w:t>kV</w:t>
      </w:r>
      <w:r w:rsidRPr="00EC1DBC">
        <w:rPr>
          <w:rFonts w:ascii="Times New Roman" w:hAnsi="Times New Roman"/>
          <w:sz w:val="24"/>
          <w:szCs w:val="24"/>
          <w:lang w:val="bg-BG"/>
        </w:rPr>
        <w:t xml:space="preserve"> през съществуваща канална мрежа с табло ниско напрежение на съществуващ трафопост.</w:t>
      </w:r>
    </w:p>
    <w:p w:rsidR="00EC1DBC" w:rsidRPr="00EC1DBC" w:rsidRDefault="00EC1DBC" w:rsidP="004E6508">
      <w:pPr>
        <w:ind w:firstLine="426"/>
        <w:jc w:val="both"/>
        <w:rPr>
          <w:rFonts w:ascii="Times New Roman" w:hAnsi="Times New Roman"/>
          <w:sz w:val="24"/>
          <w:szCs w:val="24"/>
          <w:lang w:val="bg-BG"/>
        </w:rPr>
      </w:pPr>
      <w:r w:rsidRPr="00EC1DBC">
        <w:rPr>
          <w:rFonts w:ascii="Times New Roman" w:hAnsi="Times New Roman"/>
          <w:sz w:val="24"/>
          <w:szCs w:val="24"/>
          <w:lang w:val="bg-BG"/>
        </w:rPr>
        <w:t xml:space="preserve">За реализацията на инвестиционно предложение за изграждане на </w:t>
      </w:r>
      <w:proofErr w:type="spellStart"/>
      <w:r w:rsidRPr="00EC1DBC">
        <w:rPr>
          <w:rFonts w:ascii="Times New Roman" w:hAnsi="Times New Roman"/>
          <w:sz w:val="24"/>
          <w:szCs w:val="24"/>
          <w:lang w:val="bg-BG"/>
        </w:rPr>
        <w:t>фотоволтаична</w:t>
      </w:r>
      <w:proofErr w:type="spellEnd"/>
      <w:r w:rsidRPr="00EC1DBC">
        <w:rPr>
          <w:rFonts w:ascii="Times New Roman" w:hAnsi="Times New Roman"/>
          <w:sz w:val="24"/>
          <w:szCs w:val="24"/>
          <w:lang w:val="bg-BG"/>
        </w:rPr>
        <w:t xml:space="preserve"> електроцентрала с мощност до 30 </w:t>
      </w:r>
      <w:proofErr w:type="spellStart"/>
      <w:r w:rsidRPr="00EC1DBC">
        <w:rPr>
          <w:rFonts w:ascii="Times New Roman" w:hAnsi="Times New Roman"/>
          <w:sz w:val="24"/>
          <w:szCs w:val="24"/>
          <w:lang w:val="bg-BG"/>
        </w:rPr>
        <w:t>kWp</w:t>
      </w:r>
      <w:proofErr w:type="spellEnd"/>
      <w:r w:rsidRPr="00EC1DBC">
        <w:rPr>
          <w:rFonts w:ascii="Times New Roman" w:hAnsi="Times New Roman"/>
          <w:sz w:val="24"/>
          <w:szCs w:val="24"/>
          <w:lang w:val="bg-BG"/>
        </w:rPr>
        <w:t xml:space="preserve"> в поземлен имот с идентификатор 32024.212.212 по КККР на гр. Ивайловград не се изисква изготвяне или изменение на </w:t>
      </w:r>
      <w:proofErr w:type="spellStart"/>
      <w:r w:rsidRPr="00EC1DBC">
        <w:rPr>
          <w:rFonts w:ascii="Times New Roman" w:hAnsi="Times New Roman"/>
          <w:sz w:val="24"/>
          <w:szCs w:val="24"/>
          <w:lang w:val="bg-BG"/>
        </w:rPr>
        <w:t>устройствени</w:t>
      </w:r>
      <w:proofErr w:type="spellEnd"/>
      <w:r w:rsidRPr="00EC1DBC">
        <w:rPr>
          <w:rFonts w:ascii="Times New Roman" w:hAnsi="Times New Roman"/>
          <w:sz w:val="24"/>
          <w:szCs w:val="24"/>
          <w:lang w:val="bg-BG"/>
        </w:rPr>
        <w:t xml:space="preserve"> планове по реда на Закона за устройство на територията. От главния архитект на Община Ивайловград е издадена виза за проектиране.</w:t>
      </w:r>
    </w:p>
    <w:p w:rsidR="00DD47CF" w:rsidRDefault="00DD47CF" w:rsidP="00F31C76">
      <w:pPr>
        <w:shd w:val="clear" w:color="auto" w:fill="FFFFFF"/>
        <w:overflowPunct/>
        <w:autoSpaceDE/>
        <w:autoSpaceDN/>
        <w:adjustRightInd/>
        <w:spacing w:after="60"/>
        <w:jc w:val="both"/>
        <w:textAlignment w:val="auto"/>
        <w:rPr>
          <w:rFonts w:ascii="Times New Roman" w:hAnsi="Times New Roman"/>
          <w:color w:val="000000"/>
          <w:sz w:val="24"/>
          <w:szCs w:val="24"/>
          <w:lang w:val="bg-BG" w:eastAsia="bg-BG"/>
        </w:rPr>
      </w:pPr>
    </w:p>
    <w:p w:rsidR="00F31C76" w:rsidRPr="00F31C76" w:rsidRDefault="00F31C76" w:rsidP="004E6508">
      <w:pPr>
        <w:shd w:val="clear" w:color="auto" w:fill="FFFFFF"/>
        <w:overflowPunct/>
        <w:autoSpaceDE/>
        <w:autoSpaceDN/>
        <w:adjustRightInd/>
        <w:spacing w:after="60"/>
        <w:ind w:firstLine="426"/>
        <w:jc w:val="both"/>
        <w:textAlignment w:val="auto"/>
        <w:rPr>
          <w:rFonts w:ascii="Times New Roman" w:hAnsi="Times New Roman"/>
          <w:color w:val="000000"/>
          <w:sz w:val="24"/>
          <w:szCs w:val="24"/>
          <w:lang w:val="bg-BG" w:eastAsia="bg-BG"/>
        </w:rPr>
      </w:pPr>
      <w:r w:rsidRPr="00F31C76">
        <w:rPr>
          <w:rFonts w:ascii="Times New Roman" w:hAnsi="Times New Roman"/>
          <w:color w:val="000000"/>
          <w:sz w:val="24"/>
          <w:szCs w:val="24"/>
          <w:lang w:val="bg-BG" w:eastAsia="bg-BG"/>
        </w:rPr>
        <w:lastRenderedPageBreak/>
        <w:t xml:space="preserve">Съгласно представената информация </w:t>
      </w:r>
      <w:r w:rsidR="00EC1DBC" w:rsidRPr="00EC1DBC">
        <w:rPr>
          <w:rFonts w:ascii="Times New Roman" w:hAnsi="Times New Roman"/>
          <w:color w:val="000000"/>
          <w:sz w:val="24"/>
          <w:szCs w:val="24"/>
          <w:lang w:val="bg-BG" w:eastAsia="bg-BG"/>
        </w:rPr>
        <w:t xml:space="preserve">ПИ 32024.212.212 по КККР на </w:t>
      </w:r>
      <w:r w:rsidR="005D6C91">
        <w:rPr>
          <w:rFonts w:ascii="Times New Roman" w:hAnsi="Times New Roman"/>
          <w:color w:val="000000"/>
          <w:sz w:val="24"/>
          <w:szCs w:val="24"/>
          <w:lang w:val="bg-BG" w:eastAsia="bg-BG"/>
        </w:rPr>
        <w:t xml:space="preserve">                       </w:t>
      </w:r>
      <w:r w:rsidR="00EC1DBC" w:rsidRPr="00EC1DBC">
        <w:rPr>
          <w:rFonts w:ascii="Times New Roman" w:hAnsi="Times New Roman"/>
          <w:color w:val="000000"/>
          <w:sz w:val="24"/>
          <w:szCs w:val="24"/>
          <w:lang w:val="bg-BG" w:eastAsia="bg-BG"/>
        </w:rPr>
        <w:t xml:space="preserve">гр. Ивайловград, общ. Ивайловград, </w:t>
      </w:r>
      <w:proofErr w:type="spellStart"/>
      <w:r w:rsidR="00EC1DBC" w:rsidRPr="00EC1DBC">
        <w:rPr>
          <w:rFonts w:ascii="Times New Roman" w:hAnsi="Times New Roman"/>
          <w:color w:val="000000"/>
          <w:sz w:val="24"/>
          <w:szCs w:val="24"/>
          <w:lang w:val="bg-BG" w:eastAsia="bg-BG"/>
        </w:rPr>
        <w:t>обл</w:t>
      </w:r>
      <w:proofErr w:type="spellEnd"/>
      <w:r w:rsidR="00EC1DBC" w:rsidRPr="00EC1DBC">
        <w:rPr>
          <w:rFonts w:ascii="Times New Roman" w:hAnsi="Times New Roman"/>
          <w:color w:val="000000"/>
          <w:sz w:val="24"/>
          <w:szCs w:val="24"/>
          <w:lang w:val="bg-BG" w:eastAsia="bg-BG"/>
        </w:rPr>
        <w:t xml:space="preserve">.Хасково </w:t>
      </w:r>
      <w:r w:rsidR="00C15B77">
        <w:rPr>
          <w:rFonts w:ascii="Times New Roman" w:hAnsi="Times New Roman"/>
          <w:b/>
          <w:color w:val="000000"/>
          <w:sz w:val="24"/>
          <w:szCs w:val="24"/>
          <w:lang w:val="bg-BG" w:eastAsia="bg-BG"/>
        </w:rPr>
        <w:t>не попада</w:t>
      </w:r>
      <w:r w:rsidRPr="00F31C76">
        <w:rPr>
          <w:rFonts w:ascii="Times New Roman" w:hAnsi="Times New Roman"/>
          <w:b/>
          <w:color w:val="000000"/>
          <w:sz w:val="24"/>
          <w:szCs w:val="24"/>
          <w:lang w:val="bg-BG" w:eastAsia="bg-BG"/>
        </w:rPr>
        <w:t xml:space="preserve"> в границите на защитени територии</w:t>
      </w:r>
      <w:r w:rsidRPr="00F31C76">
        <w:rPr>
          <w:rFonts w:ascii="Times New Roman" w:hAnsi="Times New Roman"/>
          <w:color w:val="000000"/>
          <w:sz w:val="24"/>
          <w:szCs w:val="24"/>
          <w:lang w:val="bg-BG" w:eastAsia="bg-BG"/>
        </w:rPr>
        <w:t xml:space="preserve"> по смисъла на Закона за защитените територии.    </w:t>
      </w:r>
    </w:p>
    <w:p w:rsidR="00D63080" w:rsidRPr="00D63080" w:rsidRDefault="00232B86" w:rsidP="004E6508">
      <w:pPr>
        <w:spacing w:after="120"/>
        <w:ind w:right="106" w:firstLine="426"/>
        <w:jc w:val="both"/>
        <w:rPr>
          <w:rFonts w:ascii="Times New Roman" w:hAnsi="Times New Roman"/>
          <w:sz w:val="24"/>
          <w:szCs w:val="24"/>
          <w:lang w:val="bg-BG"/>
        </w:rPr>
      </w:pPr>
      <w:r w:rsidRPr="00232B86">
        <w:rPr>
          <w:rFonts w:ascii="Times New Roman" w:hAnsi="Times New Roman"/>
          <w:color w:val="000000"/>
          <w:sz w:val="24"/>
          <w:szCs w:val="24"/>
          <w:lang w:val="bg-BG" w:eastAsia="bg-BG"/>
        </w:rPr>
        <w:t xml:space="preserve">След направена справка беше установено, че </w:t>
      </w:r>
      <w:r w:rsidR="00723F21" w:rsidRPr="00723F21">
        <w:rPr>
          <w:rFonts w:ascii="Times New Roman" w:hAnsi="Times New Roman"/>
          <w:color w:val="000000"/>
          <w:sz w:val="24"/>
          <w:szCs w:val="24"/>
          <w:lang w:val="bg-BG" w:eastAsia="bg-BG"/>
        </w:rPr>
        <w:t xml:space="preserve">ПИ 32024.212.212 по КККР на </w:t>
      </w:r>
      <w:r w:rsidR="005D6C91">
        <w:rPr>
          <w:rFonts w:ascii="Times New Roman" w:hAnsi="Times New Roman"/>
          <w:color w:val="000000"/>
          <w:sz w:val="24"/>
          <w:szCs w:val="24"/>
          <w:lang w:val="bg-BG" w:eastAsia="bg-BG"/>
        </w:rPr>
        <w:t xml:space="preserve">           </w:t>
      </w:r>
      <w:r w:rsidR="00723F21" w:rsidRPr="00723F21">
        <w:rPr>
          <w:rFonts w:ascii="Times New Roman" w:hAnsi="Times New Roman"/>
          <w:color w:val="000000"/>
          <w:sz w:val="24"/>
          <w:szCs w:val="24"/>
          <w:lang w:val="bg-BG" w:eastAsia="bg-BG"/>
        </w:rPr>
        <w:t xml:space="preserve">гр. Ивайловград, общ. Ивайловград, </w:t>
      </w:r>
      <w:proofErr w:type="spellStart"/>
      <w:r w:rsidR="00723F21" w:rsidRPr="00723F21">
        <w:rPr>
          <w:rFonts w:ascii="Times New Roman" w:hAnsi="Times New Roman"/>
          <w:color w:val="000000"/>
          <w:sz w:val="24"/>
          <w:szCs w:val="24"/>
          <w:lang w:val="bg-BG" w:eastAsia="bg-BG"/>
        </w:rPr>
        <w:t>обл</w:t>
      </w:r>
      <w:proofErr w:type="spellEnd"/>
      <w:r w:rsidR="00723F21" w:rsidRPr="00723F21">
        <w:rPr>
          <w:rFonts w:ascii="Times New Roman" w:hAnsi="Times New Roman"/>
          <w:color w:val="000000"/>
          <w:sz w:val="24"/>
          <w:szCs w:val="24"/>
          <w:lang w:val="bg-BG" w:eastAsia="bg-BG"/>
        </w:rPr>
        <w:t xml:space="preserve">.Хасково </w:t>
      </w:r>
      <w:r w:rsidRPr="00232B86">
        <w:rPr>
          <w:rFonts w:ascii="Times New Roman" w:hAnsi="Times New Roman"/>
          <w:b/>
          <w:color w:val="000000"/>
          <w:sz w:val="24"/>
          <w:szCs w:val="24"/>
          <w:lang w:val="bg-BG" w:eastAsia="bg-BG"/>
        </w:rPr>
        <w:t>попада</w:t>
      </w:r>
      <w:r w:rsidR="00D63080">
        <w:rPr>
          <w:rFonts w:ascii="Times New Roman" w:hAnsi="Times New Roman"/>
          <w:color w:val="000000"/>
          <w:sz w:val="24"/>
          <w:szCs w:val="24"/>
          <w:lang w:val="bg-BG" w:eastAsia="bg-BG"/>
        </w:rPr>
        <w:t xml:space="preserve"> в обхвата на защитена зона</w:t>
      </w:r>
      <w:r w:rsidR="00082362">
        <w:rPr>
          <w:rFonts w:ascii="Times New Roman" w:hAnsi="Times New Roman"/>
          <w:color w:val="000000"/>
          <w:sz w:val="24"/>
          <w:szCs w:val="24"/>
          <w:lang w:val="bg-BG" w:eastAsia="bg-BG"/>
        </w:rPr>
        <w:t xml:space="preserve"> </w:t>
      </w:r>
      <w:r w:rsidR="00D63080" w:rsidRPr="00D63080">
        <w:rPr>
          <w:rFonts w:ascii="Times New Roman" w:hAnsi="Times New Roman"/>
          <w:b/>
          <w:sz w:val="24"/>
          <w:szCs w:val="24"/>
          <w:lang w:val="bg-BG"/>
        </w:rPr>
        <w:t>BG 0001032 „Родопи Източни”</w:t>
      </w:r>
      <w:r w:rsidR="00D63080" w:rsidRPr="00D63080">
        <w:rPr>
          <w:rFonts w:ascii="Times New Roman" w:hAnsi="Times New Roman"/>
          <w:sz w:val="24"/>
          <w:szCs w:val="24"/>
          <w:lang w:val="bg-BG"/>
        </w:rPr>
        <w:t xml:space="preserve"> за опазване на природните местообитанията, обявена със Заповед № РД-267/31.03.2021г. на Министъра на околната среда и водите</w:t>
      </w:r>
      <w:r w:rsidR="004E6508">
        <w:rPr>
          <w:rFonts w:ascii="Times New Roman" w:hAnsi="Times New Roman"/>
          <w:sz w:val="24"/>
          <w:szCs w:val="24"/>
          <w:lang w:val="bg-BG"/>
        </w:rPr>
        <w:t xml:space="preserve"> </w:t>
      </w:r>
      <w:r w:rsidR="004E6508" w:rsidRPr="004E6508">
        <w:rPr>
          <w:rFonts w:ascii="Times New Roman" w:hAnsi="Times New Roman"/>
          <w:sz w:val="24"/>
          <w:szCs w:val="24"/>
          <w:lang w:val="bg-BG"/>
        </w:rPr>
        <w:t>(</w:t>
      </w:r>
      <w:proofErr w:type="spellStart"/>
      <w:r w:rsidR="004E6508" w:rsidRPr="004E6508">
        <w:rPr>
          <w:rFonts w:ascii="Times New Roman" w:hAnsi="Times New Roman"/>
          <w:sz w:val="24"/>
          <w:szCs w:val="24"/>
          <w:lang w:val="bg-BG"/>
        </w:rPr>
        <w:t>обн</w:t>
      </w:r>
      <w:proofErr w:type="spellEnd"/>
      <w:r w:rsidR="004E6508" w:rsidRPr="004E6508">
        <w:rPr>
          <w:rFonts w:ascii="Times New Roman" w:hAnsi="Times New Roman"/>
          <w:sz w:val="24"/>
          <w:szCs w:val="24"/>
          <w:lang w:val="bg-BG"/>
        </w:rPr>
        <w:t>. ДВ, бр.43/21.05.2021г.)</w:t>
      </w:r>
      <w:r w:rsidR="002D75DF">
        <w:rPr>
          <w:rFonts w:ascii="Times New Roman" w:eastAsia="Arial" w:hAnsi="Times New Roman"/>
          <w:kern w:val="1"/>
          <w:sz w:val="24"/>
          <w:szCs w:val="24"/>
          <w:lang w:val="bg-BG" w:eastAsia="ar-SA"/>
        </w:rPr>
        <w:t>.</w:t>
      </w:r>
    </w:p>
    <w:p w:rsidR="00232B86" w:rsidRPr="00232B86" w:rsidRDefault="00232B86" w:rsidP="004E6508">
      <w:pPr>
        <w:shd w:val="clear" w:color="auto" w:fill="FFFFFF"/>
        <w:overflowPunct/>
        <w:autoSpaceDE/>
        <w:autoSpaceDN/>
        <w:adjustRightInd/>
        <w:spacing w:after="60"/>
        <w:ind w:firstLine="426"/>
        <w:jc w:val="both"/>
        <w:textAlignment w:val="auto"/>
        <w:rPr>
          <w:rFonts w:ascii="Times New Roman" w:hAnsi="Times New Roman"/>
          <w:color w:val="000000"/>
          <w:sz w:val="24"/>
          <w:szCs w:val="24"/>
          <w:lang w:val="bg-BG" w:eastAsia="bg-BG"/>
        </w:rPr>
      </w:pPr>
      <w:r w:rsidRPr="00232B86">
        <w:rPr>
          <w:rFonts w:ascii="Times New Roman" w:hAnsi="Times New Roman"/>
          <w:color w:val="000000"/>
          <w:sz w:val="24"/>
          <w:szCs w:val="24"/>
          <w:lang w:val="bg-BG" w:eastAsia="bg-BG"/>
        </w:rPr>
        <w:t xml:space="preserve">При проверка за допустимост по чл.12, ал.2 от Наредбата за ОС бе установено, че </w:t>
      </w:r>
      <w:r w:rsidR="00C15B77" w:rsidRPr="00C15B77">
        <w:rPr>
          <w:rFonts w:ascii="Times New Roman" w:hAnsi="Times New Roman"/>
          <w:color w:val="000000"/>
          <w:sz w:val="24"/>
          <w:szCs w:val="24"/>
          <w:lang w:val="bg-BG" w:eastAsia="bg-BG"/>
        </w:rPr>
        <w:t xml:space="preserve">инвестиционното предложение </w:t>
      </w:r>
      <w:r w:rsidR="00C15B77">
        <w:rPr>
          <w:rFonts w:ascii="Times New Roman" w:hAnsi="Times New Roman"/>
          <w:color w:val="000000"/>
          <w:sz w:val="24"/>
          <w:szCs w:val="24"/>
          <w:lang w:val="bg-BG" w:eastAsia="bg-BG"/>
        </w:rPr>
        <w:t xml:space="preserve">за </w:t>
      </w:r>
      <w:r w:rsidR="00723F21">
        <w:rPr>
          <w:rFonts w:ascii="Times New Roman" w:hAnsi="Times New Roman"/>
          <w:color w:val="000000"/>
          <w:sz w:val="24"/>
          <w:szCs w:val="24"/>
          <w:lang w:val="bg-BG" w:eastAsia="bg-BG"/>
        </w:rPr>
        <w:t>и</w:t>
      </w:r>
      <w:r w:rsidR="00723F21" w:rsidRPr="00723F21">
        <w:rPr>
          <w:rFonts w:ascii="Times New Roman" w:hAnsi="Times New Roman"/>
          <w:color w:val="000000"/>
          <w:sz w:val="24"/>
          <w:szCs w:val="24"/>
          <w:lang w:val="bg-BG" w:eastAsia="bg-BG"/>
        </w:rPr>
        <w:t xml:space="preserve">зграждане на </w:t>
      </w:r>
      <w:proofErr w:type="spellStart"/>
      <w:r w:rsidR="00723F21" w:rsidRPr="00723F21">
        <w:rPr>
          <w:rFonts w:ascii="Times New Roman" w:hAnsi="Times New Roman"/>
          <w:color w:val="000000"/>
          <w:sz w:val="24"/>
          <w:szCs w:val="24"/>
          <w:lang w:val="bg-BG" w:eastAsia="bg-BG"/>
        </w:rPr>
        <w:t>фотоволтаична</w:t>
      </w:r>
      <w:proofErr w:type="spellEnd"/>
      <w:r w:rsidR="00723F21" w:rsidRPr="00723F21">
        <w:rPr>
          <w:rFonts w:ascii="Times New Roman" w:hAnsi="Times New Roman"/>
          <w:color w:val="000000"/>
          <w:sz w:val="24"/>
          <w:szCs w:val="24"/>
          <w:lang w:val="bg-BG" w:eastAsia="bg-BG"/>
        </w:rPr>
        <w:t xml:space="preserve"> електроцентрала с мощност до 30 </w:t>
      </w:r>
      <w:proofErr w:type="spellStart"/>
      <w:r w:rsidR="00723F21" w:rsidRPr="00723F21">
        <w:rPr>
          <w:rFonts w:ascii="Times New Roman" w:hAnsi="Times New Roman"/>
          <w:color w:val="000000"/>
          <w:sz w:val="24"/>
          <w:szCs w:val="24"/>
          <w:lang w:val="bg-BG" w:eastAsia="bg-BG"/>
        </w:rPr>
        <w:t>kWp</w:t>
      </w:r>
      <w:proofErr w:type="spellEnd"/>
      <w:r w:rsidR="00723F21" w:rsidRPr="00723F21">
        <w:rPr>
          <w:rFonts w:ascii="Times New Roman" w:hAnsi="Times New Roman"/>
          <w:color w:val="000000"/>
          <w:sz w:val="24"/>
          <w:szCs w:val="24"/>
          <w:lang w:val="bg-BG" w:eastAsia="bg-BG"/>
        </w:rPr>
        <w:t xml:space="preserve"> в поземлен имот с идентификатор 32024.212.212 по КККР на </w:t>
      </w:r>
      <w:r w:rsidR="005D6C91">
        <w:rPr>
          <w:rFonts w:ascii="Times New Roman" w:hAnsi="Times New Roman"/>
          <w:color w:val="000000"/>
          <w:sz w:val="24"/>
          <w:szCs w:val="24"/>
          <w:lang w:val="bg-BG" w:eastAsia="bg-BG"/>
        </w:rPr>
        <w:t xml:space="preserve">        </w:t>
      </w:r>
      <w:r w:rsidR="00723F21" w:rsidRPr="00723F21">
        <w:rPr>
          <w:rFonts w:ascii="Times New Roman" w:hAnsi="Times New Roman"/>
          <w:color w:val="000000"/>
          <w:sz w:val="24"/>
          <w:szCs w:val="24"/>
          <w:lang w:val="bg-BG" w:eastAsia="bg-BG"/>
        </w:rPr>
        <w:t xml:space="preserve">гр. Ивайловград, общ. Ивайловград, </w:t>
      </w:r>
      <w:proofErr w:type="spellStart"/>
      <w:r w:rsidR="00723F21" w:rsidRPr="00723F21">
        <w:rPr>
          <w:rFonts w:ascii="Times New Roman" w:hAnsi="Times New Roman"/>
          <w:color w:val="000000"/>
          <w:sz w:val="24"/>
          <w:szCs w:val="24"/>
          <w:lang w:val="bg-BG" w:eastAsia="bg-BG"/>
        </w:rPr>
        <w:t>обл</w:t>
      </w:r>
      <w:proofErr w:type="spellEnd"/>
      <w:r w:rsidR="00723F21" w:rsidRPr="00723F21">
        <w:rPr>
          <w:rFonts w:ascii="Times New Roman" w:hAnsi="Times New Roman"/>
          <w:color w:val="000000"/>
          <w:sz w:val="24"/>
          <w:szCs w:val="24"/>
          <w:lang w:val="bg-BG" w:eastAsia="bg-BG"/>
        </w:rPr>
        <w:t xml:space="preserve">.Хасково </w:t>
      </w:r>
      <w:r w:rsidRPr="00232B86">
        <w:rPr>
          <w:rFonts w:ascii="Times New Roman" w:hAnsi="Times New Roman"/>
          <w:b/>
          <w:color w:val="000000"/>
          <w:sz w:val="24"/>
          <w:szCs w:val="24"/>
          <w:lang w:val="bg-BG" w:eastAsia="bg-BG"/>
        </w:rPr>
        <w:t>е допустимо</w:t>
      </w:r>
      <w:r w:rsidRPr="00232B86">
        <w:rPr>
          <w:rFonts w:ascii="Times New Roman" w:hAnsi="Times New Roman"/>
          <w:color w:val="000000"/>
          <w:sz w:val="24"/>
          <w:szCs w:val="24"/>
          <w:lang w:val="bg-BG" w:eastAsia="bg-BG"/>
        </w:rPr>
        <w:t xml:space="preserve"> спрямо режима на защитена зона </w:t>
      </w:r>
      <w:r w:rsidR="00D63080" w:rsidRPr="00D63080">
        <w:rPr>
          <w:rFonts w:ascii="Times New Roman" w:hAnsi="Times New Roman"/>
          <w:b/>
          <w:color w:val="000000"/>
          <w:sz w:val="24"/>
          <w:szCs w:val="24"/>
          <w:lang w:val="bg-BG" w:eastAsia="bg-BG"/>
        </w:rPr>
        <w:t>BG 0001032 „Родопи Източни”</w:t>
      </w:r>
      <w:r w:rsidR="00D63080">
        <w:rPr>
          <w:rFonts w:ascii="Times New Roman" w:hAnsi="Times New Roman"/>
          <w:color w:val="000000"/>
          <w:sz w:val="24"/>
          <w:szCs w:val="24"/>
          <w:lang w:val="bg-BG" w:eastAsia="bg-BG"/>
        </w:rPr>
        <w:t xml:space="preserve"> </w:t>
      </w:r>
      <w:r w:rsidRPr="00232B86">
        <w:rPr>
          <w:rFonts w:ascii="Times New Roman" w:hAnsi="Times New Roman"/>
          <w:color w:val="000000"/>
          <w:sz w:val="24"/>
          <w:szCs w:val="24"/>
          <w:lang w:val="bg-BG" w:eastAsia="bg-BG"/>
        </w:rPr>
        <w:t>при спазване на за</w:t>
      </w:r>
      <w:r w:rsidR="00C15B77">
        <w:rPr>
          <w:rFonts w:ascii="Times New Roman" w:hAnsi="Times New Roman"/>
          <w:color w:val="000000"/>
          <w:sz w:val="24"/>
          <w:szCs w:val="24"/>
          <w:lang w:val="bg-BG" w:eastAsia="bg-BG"/>
        </w:rPr>
        <w:t>б</w:t>
      </w:r>
      <w:r w:rsidR="00723F21">
        <w:rPr>
          <w:rFonts w:ascii="Times New Roman" w:hAnsi="Times New Roman"/>
          <w:color w:val="000000"/>
          <w:sz w:val="24"/>
          <w:szCs w:val="24"/>
          <w:lang w:val="bg-BG" w:eastAsia="bg-BG"/>
        </w:rPr>
        <w:t>раните определени със заповедта за обявяването й</w:t>
      </w:r>
      <w:r w:rsidRPr="00232B86">
        <w:rPr>
          <w:rFonts w:ascii="Times New Roman" w:hAnsi="Times New Roman"/>
          <w:color w:val="000000"/>
          <w:sz w:val="24"/>
          <w:szCs w:val="24"/>
          <w:lang w:val="bg-BG" w:eastAsia="bg-BG"/>
        </w:rPr>
        <w:t xml:space="preserve">.  </w:t>
      </w:r>
    </w:p>
    <w:p w:rsidR="00DD47CF" w:rsidRDefault="00DD47CF" w:rsidP="00F31C76">
      <w:pPr>
        <w:ind w:right="-36"/>
        <w:jc w:val="both"/>
        <w:rPr>
          <w:rFonts w:ascii="Times New Roman" w:hAnsi="Times New Roman"/>
          <w:bCs/>
          <w:sz w:val="24"/>
          <w:szCs w:val="24"/>
          <w:lang w:val="bg-BG"/>
        </w:rPr>
      </w:pPr>
    </w:p>
    <w:p w:rsidR="00723F21" w:rsidRPr="00723F21" w:rsidRDefault="00723F21" w:rsidP="00723F21">
      <w:pPr>
        <w:ind w:firstLine="426"/>
        <w:jc w:val="both"/>
        <w:rPr>
          <w:rFonts w:ascii="Times New Roman" w:hAnsi="Times New Roman"/>
          <w:sz w:val="24"/>
          <w:szCs w:val="24"/>
          <w:lang w:val="bg-BG"/>
        </w:rPr>
      </w:pPr>
      <w:r w:rsidRPr="00723F21">
        <w:rPr>
          <w:rFonts w:ascii="Times New Roman" w:hAnsi="Times New Roman"/>
          <w:sz w:val="24"/>
          <w:szCs w:val="24"/>
          <w:lang w:val="bg-BG"/>
        </w:rPr>
        <w:t xml:space="preserve">Така описаното ИП за изграждане на </w:t>
      </w:r>
      <w:proofErr w:type="spellStart"/>
      <w:r w:rsidRPr="00723F21">
        <w:rPr>
          <w:rFonts w:ascii="Times New Roman" w:hAnsi="Times New Roman"/>
          <w:sz w:val="24"/>
          <w:szCs w:val="24"/>
          <w:lang w:val="bg-BG"/>
        </w:rPr>
        <w:t>фотоволтаична</w:t>
      </w:r>
      <w:proofErr w:type="spellEnd"/>
      <w:r w:rsidRPr="00723F21">
        <w:rPr>
          <w:rFonts w:ascii="Times New Roman" w:hAnsi="Times New Roman"/>
          <w:sz w:val="24"/>
          <w:szCs w:val="24"/>
          <w:lang w:val="bg-BG"/>
        </w:rPr>
        <w:t xml:space="preserve"> електроцентрала с мощност до 30 </w:t>
      </w:r>
      <w:proofErr w:type="spellStart"/>
      <w:r w:rsidRPr="00723F21">
        <w:rPr>
          <w:rFonts w:ascii="Times New Roman" w:hAnsi="Times New Roman"/>
          <w:sz w:val="24"/>
          <w:szCs w:val="24"/>
          <w:lang w:val="bg-BG"/>
        </w:rPr>
        <w:t>kWp</w:t>
      </w:r>
      <w:proofErr w:type="spellEnd"/>
      <w:r w:rsidRPr="00723F21">
        <w:rPr>
          <w:rFonts w:ascii="Times New Roman" w:hAnsi="Times New Roman"/>
          <w:sz w:val="24"/>
          <w:szCs w:val="24"/>
          <w:lang w:val="bg-BG"/>
        </w:rPr>
        <w:t xml:space="preserve"> в поземлен имот с идентификатор 32024.212.212 по КККР на гр. Ивайловград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 </w:t>
      </w:r>
    </w:p>
    <w:p w:rsidR="00723F21" w:rsidRPr="00723F21" w:rsidRDefault="00723F21" w:rsidP="00723F21">
      <w:pPr>
        <w:ind w:firstLine="426"/>
        <w:jc w:val="both"/>
        <w:rPr>
          <w:rFonts w:ascii="Times New Roman" w:hAnsi="Times New Roman"/>
          <w:sz w:val="24"/>
          <w:szCs w:val="24"/>
          <w:lang w:val="bg-BG"/>
        </w:rPr>
      </w:pPr>
      <w:r w:rsidRPr="00723F21">
        <w:rPr>
          <w:rFonts w:ascii="Times New Roman" w:hAnsi="Times New Roman"/>
          <w:sz w:val="24"/>
          <w:szCs w:val="24"/>
          <w:lang w:val="bg-BG"/>
        </w:rPr>
        <w:t xml:space="preserve">С оглед на гореизложеното няма основание да се изисква провеждане на регламентираните в Глава шеста от ЗООС процедури по оценка на въздействието върху околната среда (ОВОС) или преценяване на необходимостта от извършване на ОВОС. </w:t>
      </w:r>
    </w:p>
    <w:p w:rsidR="00723F21" w:rsidRDefault="00723F21" w:rsidP="00F31C76">
      <w:pPr>
        <w:ind w:right="-36"/>
        <w:jc w:val="both"/>
        <w:rPr>
          <w:rFonts w:ascii="Times New Roman" w:hAnsi="Times New Roman"/>
          <w:color w:val="000000"/>
          <w:sz w:val="24"/>
          <w:szCs w:val="24"/>
          <w:lang w:val="bg-BG"/>
        </w:rPr>
      </w:pPr>
    </w:p>
    <w:p w:rsidR="00F31C76" w:rsidRPr="00F31C76" w:rsidRDefault="00F31C76" w:rsidP="004E6508">
      <w:pPr>
        <w:ind w:right="-36" w:firstLine="426"/>
        <w:jc w:val="both"/>
        <w:rPr>
          <w:rFonts w:ascii="Times New Roman" w:hAnsi="Times New Roman"/>
          <w:bCs/>
          <w:sz w:val="24"/>
          <w:szCs w:val="24"/>
          <w:lang w:val="bg-BG"/>
        </w:rPr>
      </w:pPr>
      <w:r w:rsidRPr="00F31C76">
        <w:rPr>
          <w:rFonts w:ascii="Times New Roman" w:hAnsi="Times New Roman"/>
          <w:color w:val="000000"/>
          <w:sz w:val="24"/>
          <w:szCs w:val="24"/>
          <w:lang w:val="bg-BG"/>
        </w:rPr>
        <w:t xml:space="preserve">След преглед на представената информация относно характера и местоположението на </w:t>
      </w:r>
      <w:r w:rsidR="0053700C">
        <w:rPr>
          <w:rFonts w:ascii="Times New Roman" w:hAnsi="Times New Roman"/>
          <w:color w:val="000000"/>
          <w:sz w:val="24"/>
          <w:szCs w:val="24"/>
          <w:lang w:val="bg-BG"/>
        </w:rPr>
        <w:t xml:space="preserve">ИП </w:t>
      </w:r>
      <w:r w:rsidRPr="00F31C76">
        <w:rPr>
          <w:rFonts w:ascii="Times New Roman" w:hAnsi="Times New Roman"/>
          <w:color w:val="000000"/>
          <w:sz w:val="24"/>
          <w:szCs w:val="24"/>
          <w:lang w:val="bg-BG"/>
        </w:rPr>
        <w:t xml:space="preserve">бе установено, че същия попада в обхвата на </w:t>
      </w:r>
      <w:r w:rsidR="00D63080">
        <w:rPr>
          <w:rFonts w:ascii="Times New Roman" w:hAnsi="Times New Roman"/>
          <w:b/>
          <w:color w:val="000000"/>
          <w:sz w:val="24"/>
          <w:szCs w:val="24"/>
          <w:lang w:val="bg-BG"/>
        </w:rPr>
        <w:t xml:space="preserve">чл.2, ал.2 </w:t>
      </w:r>
      <w:r w:rsidRPr="00F31C76">
        <w:rPr>
          <w:rFonts w:ascii="Times New Roman" w:hAnsi="Times New Roman"/>
          <w:color w:val="000000"/>
          <w:sz w:val="24"/>
          <w:szCs w:val="24"/>
          <w:lang w:val="bg-BG"/>
        </w:rPr>
        <w:t>от Наредбата по ОС и подлежи на оценка съвместимост по реда на Глава ІІ от същата Наредба.</w:t>
      </w:r>
    </w:p>
    <w:p w:rsidR="00F31C76" w:rsidRPr="00F31C76" w:rsidRDefault="00F31C76" w:rsidP="00F31C76">
      <w:pPr>
        <w:overflowPunct/>
        <w:autoSpaceDE/>
        <w:autoSpaceDN/>
        <w:adjustRightInd/>
        <w:spacing w:after="240"/>
        <w:jc w:val="both"/>
        <w:textAlignment w:val="auto"/>
        <w:rPr>
          <w:rFonts w:ascii="Times New Roman" w:hAnsi="Times New Roman"/>
          <w:bCs/>
          <w:color w:val="000000"/>
          <w:sz w:val="24"/>
          <w:szCs w:val="24"/>
          <w:lang w:val="bg-BG" w:eastAsia="bg-BG"/>
        </w:rPr>
      </w:pPr>
      <w:r w:rsidRPr="00F31C76">
        <w:rPr>
          <w:rFonts w:ascii="Times New Roman" w:hAnsi="Times New Roman"/>
          <w:bCs/>
          <w:color w:val="000000"/>
          <w:sz w:val="24"/>
          <w:szCs w:val="24"/>
          <w:lang w:val="bg-BG" w:eastAsia="bg-BG"/>
        </w:rPr>
        <w:t>Настоящото съгласуване се основава на следните</w:t>
      </w:r>
    </w:p>
    <w:p w:rsidR="00F31C76" w:rsidRPr="00F31C76" w:rsidRDefault="00F31C76" w:rsidP="004E6508">
      <w:pPr>
        <w:tabs>
          <w:tab w:val="left" w:pos="4678"/>
          <w:tab w:val="left" w:leader="dot" w:pos="9315"/>
        </w:tabs>
        <w:overflowPunct/>
        <w:autoSpaceDE/>
        <w:autoSpaceDN/>
        <w:adjustRightInd/>
        <w:spacing w:after="120"/>
        <w:jc w:val="center"/>
        <w:textAlignment w:val="auto"/>
        <w:rPr>
          <w:rFonts w:ascii="Times New Roman" w:hAnsi="Times New Roman"/>
          <w:b/>
          <w:bCs/>
          <w:color w:val="000000"/>
          <w:sz w:val="24"/>
          <w:szCs w:val="24"/>
          <w:lang w:val="bg-BG" w:eastAsia="bg-BG"/>
        </w:rPr>
      </w:pPr>
      <w:r w:rsidRPr="00F31C76">
        <w:rPr>
          <w:rFonts w:ascii="Times New Roman" w:hAnsi="Times New Roman"/>
          <w:b/>
          <w:bCs/>
          <w:color w:val="000000"/>
          <w:sz w:val="24"/>
          <w:szCs w:val="24"/>
          <w:lang w:val="bg-BG" w:eastAsia="bg-BG"/>
        </w:rPr>
        <w:t>МОТИВИ:</w:t>
      </w:r>
    </w:p>
    <w:p w:rsidR="00017381" w:rsidRPr="004E6508" w:rsidRDefault="00F31C76" w:rsidP="004E6508">
      <w:pPr>
        <w:tabs>
          <w:tab w:val="left" w:pos="900"/>
        </w:tabs>
        <w:overflowPunct/>
        <w:autoSpaceDE/>
        <w:autoSpaceDN/>
        <w:adjustRightInd/>
        <w:spacing w:after="60"/>
        <w:jc w:val="both"/>
        <w:textAlignment w:val="auto"/>
        <w:rPr>
          <w:rFonts w:ascii="Times New Roman" w:hAnsi="Times New Roman"/>
          <w:sz w:val="24"/>
          <w:szCs w:val="24"/>
          <w:lang w:val="bg-BG" w:eastAsia="bg-BG"/>
        </w:rPr>
      </w:pPr>
      <w:r w:rsidRPr="004E6508">
        <w:rPr>
          <w:rFonts w:ascii="Times New Roman" w:hAnsi="Times New Roman"/>
          <w:color w:val="000000"/>
          <w:sz w:val="24"/>
          <w:szCs w:val="24"/>
          <w:lang w:val="bg-BG" w:eastAsia="bg-BG"/>
        </w:rPr>
        <w:t>1</w:t>
      </w:r>
      <w:r w:rsidRPr="004E6508">
        <w:rPr>
          <w:rFonts w:ascii="Times New Roman" w:hAnsi="Times New Roman"/>
          <w:sz w:val="24"/>
          <w:szCs w:val="24"/>
          <w:lang w:val="bg-BG" w:eastAsia="bg-BG"/>
        </w:rPr>
        <w:t>.</w:t>
      </w:r>
      <w:r w:rsidR="00017381" w:rsidRPr="004E6508">
        <w:rPr>
          <w:rFonts w:ascii="Times New Roman" w:hAnsi="Times New Roman"/>
          <w:color w:val="000000"/>
          <w:sz w:val="24"/>
          <w:szCs w:val="24"/>
          <w:lang w:val="bg-BG" w:eastAsia="bg-BG"/>
        </w:rPr>
        <w:t xml:space="preserve"> </w:t>
      </w:r>
      <w:r w:rsidR="00017381" w:rsidRPr="004E6508">
        <w:rPr>
          <w:rFonts w:ascii="Times New Roman" w:hAnsi="Times New Roman"/>
          <w:sz w:val="24"/>
          <w:szCs w:val="24"/>
          <w:lang w:val="bg-BG" w:eastAsia="bg-BG"/>
        </w:rPr>
        <w:t xml:space="preserve">Предвид местоположението на имота, който попада в урбанизираната територия на гр. Ивайловград и характера на инвестиционното предложение за изграждане на </w:t>
      </w:r>
      <w:proofErr w:type="spellStart"/>
      <w:r w:rsidR="00017381" w:rsidRPr="004E6508">
        <w:rPr>
          <w:rFonts w:ascii="Times New Roman" w:hAnsi="Times New Roman"/>
          <w:sz w:val="24"/>
          <w:szCs w:val="24"/>
          <w:lang w:val="bg-BG" w:eastAsia="bg-BG"/>
        </w:rPr>
        <w:t>фотоволтаична</w:t>
      </w:r>
      <w:proofErr w:type="spellEnd"/>
      <w:r w:rsidR="00017381" w:rsidRPr="004E6508">
        <w:rPr>
          <w:rFonts w:ascii="Times New Roman" w:hAnsi="Times New Roman"/>
          <w:sz w:val="24"/>
          <w:szCs w:val="24"/>
          <w:lang w:val="bg-BG" w:eastAsia="bg-BG"/>
        </w:rPr>
        <w:t xml:space="preserve"> електроцентрала с мощност до 30 </w:t>
      </w:r>
      <w:proofErr w:type="spellStart"/>
      <w:r w:rsidR="00017381" w:rsidRPr="004E6508">
        <w:rPr>
          <w:rFonts w:ascii="Times New Roman" w:hAnsi="Times New Roman"/>
          <w:sz w:val="24"/>
          <w:szCs w:val="24"/>
          <w:lang w:val="bg-BG" w:eastAsia="bg-BG"/>
        </w:rPr>
        <w:t>kWp</w:t>
      </w:r>
      <w:proofErr w:type="spellEnd"/>
      <w:r w:rsidR="00017381" w:rsidRPr="004E6508">
        <w:rPr>
          <w:rFonts w:ascii="Times New Roman" w:hAnsi="Times New Roman"/>
          <w:sz w:val="24"/>
          <w:szCs w:val="24"/>
          <w:lang w:val="bg-BG" w:eastAsia="bg-BG"/>
        </w:rPr>
        <w:t>, предвидените дейности няма да доведат до увреждане/унищожаване на природни местообитания или местообитания на видове предмет на опазване в защитената зона. </w:t>
      </w:r>
    </w:p>
    <w:p w:rsidR="00017381" w:rsidRPr="00017381" w:rsidRDefault="00017381" w:rsidP="004E6508">
      <w:pPr>
        <w:tabs>
          <w:tab w:val="left" w:pos="900"/>
        </w:tabs>
        <w:overflowPunct/>
        <w:autoSpaceDE/>
        <w:autoSpaceDN/>
        <w:adjustRightInd/>
        <w:spacing w:after="60"/>
        <w:jc w:val="both"/>
        <w:textAlignment w:val="auto"/>
        <w:rPr>
          <w:rFonts w:ascii="Times New Roman" w:hAnsi="Times New Roman"/>
          <w:sz w:val="24"/>
          <w:szCs w:val="24"/>
          <w:lang w:val="bg-BG" w:eastAsia="bg-BG"/>
        </w:rPr>
      </w:pPr>
      <w:r w:rsidRPr="00017381">
        <w:rPr>
          <w:rFonts w:ascii="Times New Roman" w:hAnsi="Times New Roman"/>
          <w:sz w:val="24"/>
          <w:szCs w:val="24"/>
          <w:lang w:val="bg-BG" w:eastAsia="bg-BG"/>
        </w:rPr>
        <w:t>2. Реализацията на инвестиционното предложение няма да доведе до увеличаване на безпокойството, отнемане на площи от местообитанията, фрагментация на местообитанията  или популациите на видовете спрямо първоначалното им състояние в зоната.   </w:t>
      </w:r>
    </w:p>
    <w:p w:rsidR="00017381" w:rsidRPr="00017381" w:rsidRDefault="00017381" w:rsidP="004E6508">
      <w:pPr>
        <w:tabs>
          <w:tab w:val="left" w:pos="900"/>
        </w:tabs>
        <w:overflowPunct/>
        <w:autoSpaceDE/>
        <w:autoSpaceDN/>
        <w:adjustRightInd/>
        <w:spacing w:after="60"/>
        <w:jc w:val="both"/>
        <w:textAlignment w:val="auto"/>
        <w:rPr>
          <w:rFonts w:ascii="Times New Roman" w:hAnsi="Times New Roman"/>
          <w:sz w:val="24"/>
          <w:szCs w:val="24"/>
          <w:lang w:val="bg-BG" w:eastAsia="bg-BG"/>
        </w:rPr>
      </w:pPr>
      <w:r w:rsidRPr="00017381">
        <w:rPr>
          <w:rFonts w:ascii="Times New Roman" w:hAnsi="Times New Roman"/>
          <w:sz w:val="24"/>
          <w:szCs w:val="24"/>
          <w:lang w:val="bg-BG" w:eastAsia="bg-BG"/>
        </w:rPr>
        <w:t>3. Инвестиционното предложение не противоречи на природозащитните цели на защитена зона BG0001032 „Родопи Източни”.</w:t>
      </w:r>
    </w:p>
    <w:p w:rsidR="00017381" w:rsidRPr="00017381" w:rsidRDefault="005D6C91" w:rsidP="004E6508">
      <w:pPr>
        <w:tabs>
          <w:tab w:val="left" w:pos="900"/>
        </w:tabs>
        <w:overflowPunct/>
        <w:autoSpaceDE/>
        <w:autoSpaceDN/>
        <w:adjustRightInd/>
        <w:spacing w:after="60"/>
        <w:jc w:val="both"/>
        <w:textAlignment w:val="auto"/>
        <w:rPr>
          <w:rFonts w:ascii="Times New Roman" w:hAnsi="Times New Roman"/>
          <w:sz w:val="24"/>
          <w:szCs w:val="24"/>
          <w:lang w:val="bg-BG" w:eastAsia="bg-BG"/>
        </w:rPr>
      </w:pPr>
      <w:r>
        <w:rPr>
          <w:rFonts w:ascii="Times New Roman" w:hAnsi="Times New Roman"/>
          <w:sz w:val="24"/>
          <w:szCs w:val="24"/>
          <w:lang w:val="bg-BG" w:eastAsia="bg-BG"/>
        </w:rPr>
        <w:t>4</w:t>
      </w:r>
      <w:r w:rsidR="00017381" w:rsidRPr="00017381">
        <w:rPr>
          <w:rFonts w:ascii="Times New Roman" w:hAnsi="Times New Roman"/>
          <w:sz w:val="24"/>
          <w:szCs w:val="24"/>
          <w:lang w:val="bg-BG" w:eastAsia="bg-BG"/>
        </w:rPr>
        <w:t>. Не се очаква генериране на емисии и отпадъци във вид и количества, които да окажат значително отрицателно въздействие върху защитената зона.    </w:t>
      </w:r>
    </w:p>
    <w:p w:rsidR="009B4C04" w:rsidRPr="009B4C04" w:rsidRDefault="005D6C91" w:rsidP="009B4C04">
      <w:pPr>
        <w:tabs>
          <w:tab w:val="left" w:leader="dot" w:pos="9315"/>
        </w:tabs>
        <w:overflowPunct/>
        <w:autoSpaceDE/>
        <w:autoSpaceDN/>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5</w:t>
      </w:r>
      <w:r w:rsidR="009B4C04" w:rsidRPr="009B4C04">
        <w:rPr>
          <w:rFonts w:ascii="Times New Roman" w:hAnsi="Times New Roman"/>
          <w:color w:val="000000"/>
          <w:sz w:val="24"/>
          <w:szCs w:val="24"/>
          <w:lang w:val="bg-BG" w:eastAsia="bg-BG"/>
        </w:rPr>
        <w:t xml:space="preserve">. </w:t>
      </w:r>
      <w:r>
        <w:rPr>
          <w:rFonts w:ascii="Times New Roman" w:hAnsi="Times New Roman"/>
          <w:color w:val="000000"/>
          <w:sz w:val="24"/>
          <w:szCs w:val="24"/>
          <w:lang w:val="bg-BG" w:eastAsia="bg-BG"/>
        </w:rPr>
        <w:t>Н</w:t>
      </w:r>
      <w:r w:rsidRPr="005D6C91">
        <w:rPr>
          <w:rFonts w:ascii="Times New Roman" w:hAnsi="Times New Roman"/>
          <w:color w:val="000000"/>
          <w:sz w:val="24"/>
          <w:szCs w:val="24"/>
          <w:lang w:val="bg-BG" w:eastAsia="bg-BG"/>
        </w:rPr>
        <w:t xml:space="preserve">е се очаква и кумулативно въздействие със значителен ефект върху видове и местообитания предмет на опазване в защитената зона, като резултат от реализацията </w:t>
      </w:r>
      <w:r w:rsidRPr="005D6C91">
        <w:rPr>
          <w:rFonts w:ascii="Times New Roman" w:hAnsi="Times New Roman"/>
          <w:color w:val="000000"/>
          <w:sz w:val="24"/>
          <w:szCs w:val="24"/>
          <w:lang w:val="bg-BG" w:eastAsia="bg-BG"/>
        </w:rPr>
        <w:lastRenderedPageBreak/>
        <w:t xml:space="preserve">му спрямо одобрените до момента планове, програми, проекти и/или инвестиционни предложения със сходен характер в землището на гр. </w:t>
      </w:r>
      <w:r>
        <w:rPr>
          <w:rFonts w:ascii="Times New Roman" w:hAnsi="Times New Roman"/>
          <w:color w:val="000000"/>
          <w:sz w:val="24"/>
          <w:szCs w:val="24"/>
          <w:lang w:val="bg-BG" w:eastAsia="bg-BG"/>
        </w:rPr>
        <w:t>Ивайлов</w:t>
      </w:r>
      <w:r w:rsidRPr="005D6C91">
        <w:rPr>
          <w:rFonts w:ascii="Times New Roman" w:hAnsi="Times New Roman"/>
          <w:color w:val="000000"/>
          <w:sz w:val="24"/>
          <w:szCs w:val="24"/>
          <w:lang w:val="bg-BG" w:eastAsia="bg-BG"/>
        </w:rPr>
        <w:t>град</w:t>
      </w:r>
      <w:r>
        <w:rPr>
          <w:rFonts w:ascii="Times New Roman" w:hAnsi="Times New Roman"/>
          <w:color w:val="000000"/>
          <w:sz w:val="24"/>
          <w:szCs w:val="24"/>
          <w:lang w:val="bg-BG" w:eastAsia="bg-BG"/>
        </w:rPr>
        <w:t xml:space="preserve"> </w:t>
      </w:r>
    </w:p>
    <w:p w:rsidR="00CF4018" w:rsidRPr="00CF4018" w:rsidRDefault="00CF4018" w:rsidP="00F31C76">
      <w:pPr>
        <w:overflowPunct/>
        <w:autoSpaceDE/>
        <w:autoSpaceDN/>
        <w:adjustRightInd/>
        <w:spacing w:after="120"/>
        <w:jc w:val="both"/>
        <w:textAlignment w:val="auto"/>
        <w:rPr>
          <w:rFonts w:ascii="Times New Roman" w:hAnsi="Times New Roman"/>
          <w:sz w:val="24"/>
          <w:szCs w:val="24"/>
          <w:lang w:val="bg-BG" w:eastAsia="bg-BG"/>
        </w:rPr>
      </w:pPr>
    </w:p>
    <w:p w:rsidR="00F31C76" w:rsidRPr="00DD47CF" w:rsidRDefault="00F31C76" w:rsidP="004E6508">
      <w:pPr>
        <w:tabs>
          <w:tab w:val="left" w:pos="900"/>
        </w:tabs>
        <w:overflowPunct/>
        <w:autoSpaceDE/>
        <w:autoSpaceDN/>
        <w:adjustRightInd/>
        <w:spacing w:after="60"/>
        <w:ind w:firstLine="426"/>
        <w:jc w:val="both"/>
        <w:textAlignment w:val="auto"/>
        <w:rPr>
          <w:rFonts w:ascii="Times New Roman" w:hAnsi="Times New Roman"/>
          <w:b/>
          <w:i/>
          <w:color w:val="000000"/>
          <w:sz w:val="22"/>
          <w:szCs w:val="22"/>
          <w:lang w:val="bg-BG" w:eastAsia="bg-BG"/>
        </w:rPr>
      </w:pPr>
      <w:r w:rsidRPr="00DD47CF">
        <w:rPr>
          <w:rFonts w:ascii="Times New Roman" w:hAnsi="Times New Roman"/>
          <w:b/>
          <w:i/>
          <w:color w:val="000000"/>
          <w:sz w:val="22"/>
          <w:szCs w:val="22"/>
          <w:lang w:val="bg-BG" w:eastAsia="bg-BG"/>
        </w:rPr>
        <w:t>Реализацията на предвидените дейности се съгласува само за конкретното местоположение и заявените параметри.</w:t>
      </w:r>
    </w:p>
    <w:p w:rsidR="00F31C76" w:rsidRPr="00DD47CF" w:rsidRDefault="00F31C76" w:rsidP="004E6508">
      <w:pPr>
        <w:tabs>
          <w:tab w:val="left" w:pos="900"/>
        </w:tabs>
        <w:overflowPunct/>
        <w:autoSpaceDE/>
        <w:autoSpaceDN/>
        <w:adjustRightInd/>
        <w:spacing w:after="60"/>
        <w:ind w:firstLine="426"/>
        <w:jc w:val="both"/>
        <w:textAlignment w:val="auto"/>
        <w:rPr>
          <w:rFonts w:ascii="Times New Roman" w:hAnsi="Times New Roman"/>
          <w:b/>
          <w:i/>
          <w:color w:val="000000"/>
          <w:sz w:val="22"/>
          <w:szCs w:val="22"/>
          <w:lang w:val="bg-BG" w:eastAsia="bg-BG"/>
        </w:rPr>
      </w:pPr>
      <w:r w:rsidRPr="00DD47CF">
        <w:rPr>
          <w:rFonts w:ascii="Times New Roman" w:hAnsi="Times New Roman"/>
          <w:b/>
          <w:i/>
          <w:color w:val="000000"/>
          <w:sz w:val="22"/>
          <w:szCs w:val="22"/>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14-дневен срок след настъпване на измененията.</w:t>
      </w:r>
    </w:p>
    <w:p w:rsidR="00F31C76" w:rsidRPr="00DD47CF" w:rsidRDefault="00F31C76" w:rsidP="004E6508">
      <w:pPr>
        <w:overflowPunct/>
        <w:autoSpaceDE/>
        <w:autoSpaceDN/>
        <w:adjustRightInd/>
        <w:spacing w:after="60"/>
        <w:ind w:firstLine="426"/>
        <w:jc w:val="both"/>
        <w:textAlignment w:val="auto"/>
        <w:rPr>
          <w:rFonts w:ascii="Times New Roman" w:hAnsi="Times New Roman"/>
          <w:b/>
          <w:i/>
          <w:color w:val="000000"/>
          <w:sz w:val="22"/>
          <w:szCs w:val="22"/>
          <w:lang w:val="bg-BG" w:eastAsia="bg-BG"/>
        </w:rPr>
      </w:pPr>
      <w:r w:rsidRPr="00DD47CF">
        <w:rPr>
          <w:rFonts w:ascii="Times New Roman" w:hAnsi="Times New Roman"/>
          <w:b/>
          <w:i/>
          <w:color w:val="000000"/>
          <w:sz w:val="22"/>
          <w:szCs w:val="22"/>
          <w:lang w:val="bg-BG" w:eastAsia="bg-BG"/>
        </w:rPr>
        <w:t>При констатиране на неизпълнение на условията посочени в настоящото решение, виновните лица носят административно</w:t>
      </w:r>
      <w:r w:rsidR="004F06AE">
        <w:rPr>
          <w:rFonts w:ascii="Times New Roman" w:hAnsi="Times New Roman"/>
          <w:b/>
          <w:i/>
          <w:color w:val="000000"/>
          <w:sz w:val="22"/>
          <w:szCs w:val="22"/>
          <w:lang w:val="bg-BG" w:eastAsia="bg-BG"/>
        </w:rPr>
        <w:t xml:space="preserve"> </w:t>
      </w:r>
      <w:r w:rsidRPr="00DD47CF">
        <w:rPr>
          <w:rFonts w:ascii="Times New Roman" w:hAnsi="Times New Roman"/>
          <w:b/>
          <w:i/>
          <w:color w:val="000000"/>
          <w:sz w:val="22"/>
          <w:szCs w:val="22"/>
          <w:lang w:val="bg-BG" w:eastAsia="bg-BG"/>
        </w:rPr>
        <w:t xml:space="preserve">- наказателна отговорност по чл.128 б от Закона за биологичното разнообразие.  </w:t>
      </w:r>
    </w:p>
    <w:p w:rsidR="00F31C76" w:rsidRPr="00DD47CF" w:rsidRDefault="00F31C76" w:rsidP="004E6508">
      <w:pPr>
        <w:overflowPunct/>
        <w:autoSpaceDE/>
        <w:autoSpaceDN/>
        <w:adjustRightInd/>
        <w:spacing w:after="60"/>
        <w:ind w:firstLine="426"/>
        <w:jc w:val="both"/>
        <w:textAlignment w:val="auto"/>
        <w:rPr>
          <w:rFonts w:ascii="Times New Roman" w:hAnsi="Times New Roman"/>
          <w:b/>
          <w:i/>
          <w:color w:val="000000"/>
          <w:sz w:val="22"/>
          <w:szCs w:val="22"/>
          <w:lang w:val="bg-BG" w:eastAsia="bg-BG"/>
        </w:rPr>
      </w:pPr>
      <w:r w:rsidRPr="00DD47CF">
        <w:rPr>
          <w:rFonts w:ascii="Times New Roman" w:hAnsi="Times New Roman"/>
          <w:b/>
          <w:i/>
          <w:color w:val="000000"/>
          <w:sz w:val="22"/>
          <w:szCs w:val="22"/>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F31C76" w:rsidRPr="00DD47CF" w:rsidRDefault="00F31C76" w:rsidP="004E6508">
      <w:pPr>
        <w:overflowPunct/>
        <w:autoSpaceDE/>
        <w:autoSpaceDN/>
        <w:adjustRightInd/>
        <w:spacing w:after="60"/>
        <w:ind w:firstLine="426"/>
        <w:jc w:val="both"/>
        <w:textAlignment w:val="auto"/>
        <w:rPr>
          <w:rFonts w:ascii="Times New Roman" w:hAnsi="Times New Roman"/>
          <w:b/>
          <w:i/>
          <w:color w:val="000000"/>
          <w:sz w:val="22"/>
          <w:szCs w:val="22"/>
          <w:lang w:val="bg-BG" w:eastAsia="bg-BG"/>
        </w:rPr>
      </w:pPr>
      <w:r w:rsidRPr="00DD47CF">
        <w:rPr>
          <w:rFonts w:ascii="Times New Roman" w:hAnsi="Times New Roman"/>
          <w:b/>
          <w:i/>
          <w:color w:val="000000"/>
          <w:sz w:val="22"/>
          <w:szCs w:val="22"/>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F31C76" w:rsidRPr="00DD47CF" w:rsidRDefault="00F31C76" w:rsidP="004E6508">
      <w:pPr>
        <w:tabs>
          <w:tab w:val="left" w:pos="567"/>
        </w:tabs>
        <w:overflowPunct/>
        <w:autoSpaceDE/>
        <w:autoSpaceDN/>
        <w:adjustRightInd/>
        <w:spacing w:after="60"/>
        <w:ind w:firstLine="426"/>
        <w:jc w:val="both"/>
        <w:textAlignment w:val="auto"/>
        <w:rPr>
          <w:rFonts w:ascii="Times New Roman" w:hAnsi="Times New Roman"/>
          <w:b/>
          <w:i/>
          <w:color w:val="000000"/>
          <w:sz w:val="22"/>
          <w:szCs w:val="22"/>
          <w:lang w:val="bg-BG" w:eastAsia="bg-BG"/>
        </w:rPr>
      </w:pPr>
      <w:r w:rsidRPr="00DD47CF">
        <w:rPr>
          <w:rFonts w:ascii="Times New Roman" w:hAnsi="Times New Roman"/>
          <w:b/>
          <w:i/>
          <w:color w:val="000000"/>
          <w:sz w:val="22"/>
          <w:szCs w:val="22"/>
          <w:lang w:val="bg-BG" w:eastAsia="bg-BG"/>
        </w:rPr>
        <w:t>Решението може да се обжалва чрез Директора на РИОСВ – Хасково пред Министъра на околната сре</w:t>
      </w:r>
      <w:r w:rsidR="00DD47CF" w:rsidRPr="00DD47CF">
        <w:rPr>
          <w:rFonts w:ascii="Times New Roman" w:hAnsi="Times New Roman"/>
          <w:b/>
          <w:i/>
          <w:color w:val="000000"/>
          <w:sz w:val="22"/>
          <w:szCs w:val="22"/>
          <w:lang w:val="bg-BG" w:eastAsia="bg-BG"/>
        </w:rPr>
        <w:t xml:space="preserve">да и водите или пред съответния </w:t>
      </w:r>
      <w:r w:rsidRPr="00DD47CF">
        <w:rPr>
          <w:rFonts w:ascii="Times New Roman" w:hAnsi="Times New Roman"/>
          <w:b/>
          <w:i/>
          <w:color w:val="000000"/>
          <w:sz w:val="22"/>
          <w:szCs w:val="22"/>
          <w:lang w:val="bg-BG" w:eastAsia="bg-BG"/>
        </w:rPr>
        <w:t xml:space="preserve">административен съд по реда на </w:t>
      </w:r>
      <w:proofErr w:type="spellStart"/>
      <w:r w:rsidRPr="00DD47CF">
        <w:rPr>
          <w:rFonts w:ascii="Times New Roman" w:hAnsi="Times New Roman"/>
          <w:b/>
          <w:i/>
          <w:color w:val="000000"/>
          <w:sz w:val="22"/>
          <w:szCs w:val="22"/>
          <w:lang w:val="bg-BG" w:eastAsia="bg-BG"/>
        </w:rPr>
        <w:t>Административнопроцесуалния</w:t>
      </w:r>
      <w:proofErr w:type="spellEnd"/>
      <w:r w:rsidRPr="00DD47CF">
        <w:rPr>
          <w:rFonts w:ascii="Times New Roman" w:hAnsi="Times New Roman"/>
          <w:b/>
          <w:i/>
          <w:color w:val="000000"/>
          <w:sz w:val="22"/>
          <w:szCs w:val="22"/>
          <w:lang w:val="bg-BG" w:eastAsia="bg-BG"/>
        </w:rPr>
        <w:t xml:space="preserve"> кодекс в 14-дневен срок от неговото съобщаване.</w:t>
      </w:r>
    </w:p>
    <w:p w:rsidR="00DD47CF" w:rsidRPr="00DD47CF" w:rsidRDefault="00DD47CF" w:rsidP="00F31C76">
      <w:pPr>
        <w:tabs>
          <w:tab w:val="left" w:pos="3293"/>
        </w:tabs>
        <w:overflowPunct/>
        <w:autoSpaceDE/>
        <w:autoSpaceDN/>
        <w:adjustRightInd/>
        <w:spacing w:after="120"/>
        <w:jc w:val="both"/>
        <w:textAlignment w:val="auto"/>
        <w:rPr>
          <w:rFonts w:ascii="Times New Roman" w:hAnsi="Times New Roman"/>
          <w:color w:val="000000"/>
          <w:sz w:val="22"/>
          <w:szCs w:val="22"/>
          <w:lang w:val="bg-BG" w:eastAsia="bg-BG"/>
        </w:rPr>
      </w:pPr>
    </w:p>
    <w:p w:rsidR="00F31C76" w:rsidRPr="00F31C76" w:rsidRDefault="00723F21" w:rsidP="00F31C76">
      <w:pPr>
        <w:tabs>
          <w:tab w:val="left" w:pos="3293"/>
        </w:tabs>
        <w:overflowPunct/>
        <w:autoSpaceDE/>
        <w:autoSpaceDN/>
        <w:adjustRightInd/>
        <w:spacing w:after="120"/>
        <w:jc w:val="both"/>
        <w:textAlignment w:val="auto"/>
        <w:rPr>
          <w:rFonts w:ascii="Times New Roman" w:hAnsi="Times New Roman"/>
          <w:b/>
          <w:sz w:val="24"/>
          <w:szCs w:val="24"/>
          <w:lang w:val="bg-BG" w:eastAsia="bg-BG"/>
        </w:rPr>
      </w:pPr>
      <w:r>
        <w:rPr>
          <w:rFonts w:ascii="Times New Roman" w:hAnsi="Times New Roman"/>
          <w:color w:val="000000"/>
          <w:sz w:val="24"/>
          <w:szCs w:val="24"/>
          <w:lang w:val="bg-BG" w:eastAsia="bg-BG"/>
        </w:rPr>
        <w:t>Дата: 03</w:t>
      </w:r>
      <w:r w:rsidR="00C15B77">
        <w:rPr>
          <w:rFonts w:ascii="Times New Roman" w:hAnsi="Times New Roman"/>
          <w:color w:val="000000"/>
          <w:sz w:val="24"/>
          <w:szCs w:val="24"/>
          <w:lang w:val="bg-BG" w:eastAsia="bg-BG"/>
        </w:rPr>
        <w:t>.0</w:t>
      </w:r>
      <w:r>
        <w:rPr>
          <w:rFonts w:ascii="Times New Roman" w:hAnsi="Times New Roman"/>
          <w:color w:val="000000"/>
          <w:sz w:val="24"/>
          <w:szCs w:val="24"/>
          <w:lang w:val="bg-BG" w:eastAsia="bg-BG"/>
        </w:rPr>
        <w:t>8</w:t>
      </w:r>
      <w:r w:rsidR="00C15B77">
        <w:rPr>
          <w:rFonts w:ascii="Times New Roman" w:hAnsi="Times New Roman"/>
          <w:color w:val="000000"/>
          <w:sz w:val="24"/>
          <w:szCs w:val="24"/>
          <w:lang w:val="bg-BG" w:eastAsia="bg-BG"/>
        </w:rPr>
        <w:t>.2022</w:t>
      </w:r>
      <w:r w:rsidR="00F31C76" w:rsidRPr="00F31C76">
        <w:rPr>
          <w:rFonts w:ascii="Times New Roman" w:hAnsi="Times New Roman"/>
          <w:color w:val="000000"/>
          <w:sz w:val="24"/>
          <w:szCs w:val="24"/>
          <w:lang w:val="bg-BG" w:eastAsia="bg-BG"/>
        </w:rPr>
        <w:t xml:space="preserve"> г. </w:t>
      </w:r>
      <w:r w:rsidR="00F31C76" w:rsidRPr="00F31C76">
        <w:rPr>
          <w:rFonts w:ascii="Times New Roman" w:hAnsi="Times New Roman"/>
          <w:color w:val="000000"/>
          <w:sz w:val="24"/>
          <w:szCs w:val="24"/>
          <w:lang w:val="bg-BG" w:eastAsia="bg-BG"/>
        </w:rPr>
        <w:tab/>
      </w:r>
    </w:p>
    <w:p w:rsidR="00BA187E" w:rsidRDefault="00BA187E" w:rsidP="00BA187E">
      <w:pPr>
        <w:jc w:val="both"/>
        <w:textAlignment w:val="auto"/>
        <w:rPr>
          <w:rFonts w:ascii="Times New Roman" w:hAnsi="Times New Roman"/>
          <w:sz w:val="24"/>
          <w:szCs w:val="24"/>
          <w:lang w:val="bg-BG"/>
        </w:rPr>
      </w:pPr>
    </w:p>
    <w:p w:rsidR="00082362" w:rsidRPr="00082362" w:rsidRDefault="00082362" w:rsidP="00BA187E">
      <w:pPr>
        <w:jc w:val="both"/>
        <w:textAlignment w:val="auto"/>
        <w:rPr>
          <w:rFonts w:ascii="Times New Roman" w:hAnsi="Times New Roman"/>
          <w:sz w:val="24"/>
          <w:szCs w:val="24"/>
          <w:lang w:val="bg-BG"/>
        </w:rPr>
      </w:pPr>
    </w:p>
    <w:p w:rsidR="00DD47CF" w:rsidRPr="00DD47CF" w:rsidRDefault="00DD47CF" w:rsidP="00116F40">
      <w:pPr>
        <w:jc w:val="both"/>
        <w:textAlignment w:val="auto"/>
        <w:rPr>
          <w:rFonts w:ascii="Times New Roman" w:hAnsi="Times New Roman"/>
          <w:b/>
          <w:sz w:val="24"/>
          <w:szCs w:val="24"/>
          <w:lang w:val="bg-BG"/>
        </w:rPr>
      </w:pPr>
    </w:p>
    <w:p w:rsidR="00D325C7" w:rsidRPr="00D325C7" w:rsidRDefault="00D325C7" w:rsidP="00D325C7">
      <w:pPr>
        <w:overflowPunct/>
        <w:autoSpaceDE/>
        <w:adjustRightInd/>
        <w:jc w:val="both"/>
        <w:textAlignment w:val="auto"/>
        <w:rPr>
          <w:rFonts w:ascii="Times New Roman" w:hAnsi="Times New Roman"/>
          <w:b/>
          <w:sz w:val="23"/>
          <w:szCs w:val="23"/>
          <w:lang w:val="bg-BG" w:eastAsia="bg-BG"/>
        </w:rPr>
      </w:pPr>
      <w:r w:rsidRPr="00D325C7">
        <w:rPr>
          <w:rFonts w:ascii="Times New Roman" w:hAnsi="Times New Roman"/>
          <w:b/>
          <w:sz w:val="23"/>
          <w:szCs w:val="23"/>
          <w:lang w:val="bg-BG" w:eastAsia="bg-BG"/>
        </w:rPr>
        <w:t>Н.П.</w:t>
      </w:r>
    </w:p>
    <w:p w:rsidR="00D732A9" w:rsidRPr="00925451" w:rsidRDefault="00D732A9" w:rsidP="00D732A9">
      <w:pPr>
        <w:jc w:val="both"/>
        <w:textAlignment w:val="auto"/>
        <w:rPr>
          <w:rFonts w:ascii="Times New Roman" w:hAnsi="Times New Roman"/>
          <w:i/>
          <w:sz w:val="24"/>
          <w:szCs w:val="24"/>
        </w:rPr>
      </w:pPr>
      <w:r w:rsidRPr="00D732A9">
        <w:rPr>
          <w:rFonts w:ascii="Times New Roman" w:hAnsi="Times New Roman"/>
          <w:i/>
          <w:sz w:val="24"/>
          <w:szCs w:val="24"/>
          <w:lang w:val="bg-BG"/>
        </w:rPr>
        <w:t xml:space="preserve">Директор на Регионална инспекция по </w:t>
      </w:r>
      <w:r w:rsidR="00925451">
        <w:rPr>
          <w:rFonts w:ascii="Times New Roman" w:hAnsi="Times New Roman"/>
          <w:i/>
          <w:sz w:val="24"/>
          <w:szCs w:val="24"/>
        </w:rPr>
        <w:t xml:space="preserve">                    </w:t>
      </w:r>
      <w:r w:rsidR="00F05474">
        <w:rPr>
          <w:rFonts w:ascii="Times New Roman" w:hAnsi="Times New Roman"/>
          <w:i/>
          <w:sz w:val="24"/>
          <w:szCs w:val="24"/>
          <w:lang w:val="bg-BG"/>
        </w:rPr>
        <w:t xml:space="preserve">  </w:t>
      </w:r>
      <w:r w:rsidR="00925451" w:rsidRPr="00925451">
        <w:rPr>
          <w:rFonts w:ascii="Times New Roman" w:hAnsi="Times New Roman"/>
          <w:i/>
          <w:sz w:val="24"/>
          <w:szCs w:val="24"/>
        </w:rPr>
        <w:t xml:space="preserve">                      </w:t>
      </w:r>
      <w:r w:rsidR="00925451">
        <w:rPr>
          <w:rFonts w:ascii="Times New Roman" w:hAnsi="Times New Roman"/>
          <w:i/>
          <w:sz w:val="24"/>
          <w:szCs w:val="24"/>
        </w:rPr>
        <w:t xml:space="preserve">                  </w:t>
      </w:r>
    </w:p>
    <w:p w:rsidR="00D732A9" w:rsidRPr="00D732A9" w:rsidRDefault="00D732A9" w:rsidP="00D732A9">
      <w:pPr>
        <w:jc w:val="both"/>
        <w:textAlignment w:val="auto"/>
        <w:rPr>
          <w:rFonts w:ascii="Times New Roman" w:hAnsi="Times New Roman"/>
          <w:i/>
          <w:sz w:val="24"/>
          <w:szCs w:val="24"/>
          <w:lang w:val="bg-BG"/>
        </w:rPr>
      </w:pPr>
      <w:r w:rsidRPr="00D732A9">
        <w:rPr>
          <w:rFonts w:ascii="Times New Roman" w:hAnsi="Times New Roman"/>
          <w:i/>
          <w:sz w:val="24"/>
          <w:szCs w:val="24"/>
          <w:lang w:val="bg-BG"/>
        </w:rPr>
        <w:t>околната среда и водите – Хасково</w:t>
      </w:r>
    </w:p>
    <w:p w:rsidR="007A24F7" w:rsidRDefault="007A24F7" w:rsidP="003239D5">
      <w:pPr>
        <w:jc w:val="both"/>
        <w:textAlignment w:val="auto"/>
        <w:rPr>
          <w:rFonts w:ascii="Times New Roman" w:hAnsi="Times New Roman"/>
          <w:sz w:val="24"/>
          <w:szCs w:val="24"/>
          <w:lang w:val="bg-BG"/>
        </w:rPr>
      </w:pPr>
    </w:p>
    <w:p w:rsidR="00C372D4" w:rsidRPr="003239D5" w:rsidRDefault="00C372D4">
      <w:pPr>
        <w:jc w:val="both"/>
        <w:textAlignment w:val="auto"/>
        <w:rPr>
          <w:rFonts w:ascii="Times New Roman" w:hAnsi="Times New Roman"/>
          <w:sz w:val="24"/>
          <w:szCs w:val="24"/>
          <w:lang w:val="bg-BG"/>
        </w:rPr>
      </w:pPr>
      <w:bookmarkStart w:id="0" w:name="_GoBack"/>
      <w:bookmarkEnd w:id="0"/>
    </w:p>
    <w:sectPr w:rsidR="00C372D4" w:rsidRPr="003239D5" w:rsidSect="005D6C91">
      <w:headerReference w:type="first" r:id="rId9"/>
      <w:footerReference w:type="first" r:id="rId10"/>
      <w:pgSz w:w="11907" w:h="16840" w:code="9"/>
      <w:pgMar w:top="1417" w:right="1417" w:bottom="1417" w:left="1417" w:header="918" w:footer="12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48" w:rsidRDefault="00133B48">
      <w:r>
        <w:separator/>
      </w:r>
    </w:p>
  </w:endnote>
  <w:endnote w:type="continuationSeparator" w:id="0">
    <w:p w:rsidR="00133B48" w:rsidRDefault="0013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9E3875F" wp14:editId="08CD1B5C">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3F9F55B7" wp14:editId="5EA81749">
          <wp:simplePos x="0" y="0"/>
          <wp:positionH relativeFrom="column">
            <wp:posOffset>4575175</wp:posOffset>
          </wp:positionH>
          <wp:positionV relativeFrom="paragraph">
            <wp:posOffset>99109</wp:posOffset>
          </wp:positionV>
          <wp:extent cx="1854200" cy="718820"/>
          <wp:effectExtent l="0" t="0" r="0" b="5080"/>
          <wp:wrapNone/>
          <wp:docPr id="4" name="Картина 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71922222" wp14:editId="0E3471A8">
                <wp:simplePos x="0" y="0"/>
                <wp:positionH relativeFrom="column">
                  <wp:posOffset>278765</wp:posOffset>
                </wp:positionH>
                <wp:positionV relativeFrom="paragraph">
                  <wp:posOffset>37514</wp:posOffset>
                </wp:positionV>
                <wp:extent cx="527685" cy="542925"/>
                <wp:effectExtent l="0" t="0" r="5715" b="9525"/>
                <wp:wrapNone/>
                <wp:docPr id="5" name="Картина 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116F40"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116F40">
            <w:rPr>
              <w:rFonts w:ascii="Times New Roman" w:eastAsia="Calibri" w:hAnsi="Times New Roman"/>
              <w:noProof/>
              <w:lang w:val="bg-BG"/>
            </w:rPr>
            <w:t>23</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6"/>
                <w:rFonts w:ascii="Times New Roman" w:eastAsia="Calibri" w:hAnsi="Times New Roman"/>
                <w:noProof/>
                <w:lang w:val="bg-BG"/>
              </w:rPr>
              <w:t>director@riosv-hs.org</w:t>
            </w:r>
          </w:hyperlink>
        </w:p>
        <w:p w:rsidR="002619AC" w:rsidRPr="002F43DC" w:rsidRDefault="00133B48" w:rsidP="00723F21">
          <w:pPr>
            <w:tabs>
              <w:tab w:val="center" w:pos="4703"/>
              <w:tab w:val="right" w:pos="9406"/>
            </w:tabs>
            <w:ind w:left="281"/>
            <w:jc w:val="center"/>
            <w:rPr>
              <w:rFonts w:ascii="Calibri" w:eastAsia="Calibri" w:hAnsi="Calibri"/>
              <w:noProof/>
              <w:lang w:val="bg-BG"/>
            </w:rPr>
          </w:pPr>
          <w:hyperlink r:id="rId4" w:history="1">
            <w:r w:rsidR="00723F21" w:rsidRPr="00723F21">
              <w:rPr>
                <w:rFonts w:ascii="Times New Roman" w:hAnsi="Times New Roman"/>
                <w:color w:val="0000FF"/>
                <w:u w:val="single"/>
              </w:rPr>
              <w:t>https://haskovo-riew.egov.bg/</w:t>
            </w:r>
          </w:hyperlink>
          <w:r w:rsidR="00723F21" w:rsidRPr="00723F21">
            <w:rPr>
              <w:rFonts w:ascii="Times New Roman" w:hAnsi="Times New Roman"/>
              <w:color w:val="0000FF"/>
              <w:u w:val="single"/>
              <w:lang w:val="bg-BG"/>
            </w:rPr>
            <w:t xml:space="preserve">  </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48" w:rsidRDefault="00133B48">
      <w:r>
        <w:separator/>
      </w:r>
    </w:p>
  </w:footnote>
  <w:footnote w:type="continuationSeparator" w:id="0">
    <w:p w:rsidR="00133B48" w:rsidRDefault="00133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2C117313" wp14:editId="34786044">
          <wp:simplePos x="0" y="0"/>
          <wp:positionH relativeFrom="column">
            <wp:posOffset>-74295</wp:posOffset>
          </wp:positionH>
          <wp:positionV relativeFrom="paragraph">
            <wp:posOffset>-170180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0911EBAB" wp14:editId="0F8AC63B">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4C9"/>
    <w:multiLevelType w:val="hybridMultilevel"/>
    <w:tmpl w:val="C78861DC"/>
    <w:lvl w:ilvl="0" w:tplc="04020001">
      <w:start w:val="1"/>
      <w:numFmt w:val="bullet"/>
      <w:lvlText w:val=""/>
      <w:lvlJc w:val="left"/>
      <w:pPr>
        <w:ind w:left="775" w:hanging="360"/>
      </w:pPr>
      <w:rPr>
        <w:rFonts w:ascii="Symbol" w:hAnsi="Symbol" w:hint="default"/>
      </w:rPr>
    </w:lvl>
    <w:lvl w:ilvl="1" w:tplc="04020003" w:tentative="1">
      <w:start w:val="1"/>
      <w:numFmt w:val="bullet"/>
      <w:lvlText w:val="o"/>
      <w:lvlJc w:val="left"/>
      <w:pPr>
        <w:ind w:left="1495" w:hanging="360"/>
      </w:pPr>
      <w:rPr>
        <w:rFonts w:ascii="Courier New" w:hAnsi="Courier New" w:cs="Courier New" w:hint="default"/>
      </w:rPr>
    </w:lvl>
    <w:lvl w:ilvl="2" w:tplc="04020005" w:tentative="1">
      <w:start w:val="1"/>
      <w:numFmt w:val="bullet"/>
      <w:lvlText w:val=""/>
      <w:lvlJc w:val="left"/>
      <w:pPr>
        <w:ind w:left="2215" w:hanging="360"/>
      </w:pPr>
      <w:rPr>
        <w:rFonts w:ascii="Wingdings" w:hAnsi="Wingdings" w:hint="default"/>
      </w:rPr>
    </w:lvl>
    <w:lvl w:ilvl="3" w:tplc="04020001" w:tentative="1">
      <w:start w:val="1"/>
      <w:numFmt w:val="bullet"/>
      <w:lvlText w:val=""/>
      <w:lvlJc w:val="left"/>
      <w:pPr>
        <w:ind w:left="2935" w:hanging="360"/>
      </w:pPr>
      <w:rPr>
        <w:rFonts w:ascii="Symbol" w:hAnsi="Symbol" w:hint="default"/>
      </w:rPr>
    </w:lvl>
    <w:lvl w:ilvl="4" w:tplc="04020003" w:tentative="1">
      <w:start w:val="1"/>
      <w:numFmt w:val="bullet"/>
      <w:lvlText w:val="o"/>
      <w:lvlJc w:val="left"/>
      <w:pPr>
        <w:ind w:left="3655" w:hanging="360"/>
      </w:pPr>
      <w:rPr>
        <w:rFonts w:ascii="Courier New" w:hAnsi="Courier New" w:cs="Courier New" w:hint="default"/>
      </w:rPr>
    </w:lvl>
    <w:lvl w:ilvl="5" w:tplc="04020005" w:tentative="1">
      <w:start w:val="1"/>
      <w:numFmt w:val="bullet"/>
      <w:lvlText w:val=""/>
      <w:lvlJc w:val="left"/>
      <w:pPr>
        <w:ind w:left="4375" w:hanging="360"/>
      </w:pPr>
      <w:rPr>
        <w:rFonts w:ascii="Wingdings" w:hAnsi="Wingdings" w:hint="default"/>
      </w:rPr>
    </w:lvl>
    <w:lvl w:ilvl="6" w:tplc="04020001" w:tentative="1">
      <w:start w:val="1"/>
      <w:numFmt w:val="bullet"/>
      <w:lvlText w:val=""/>
      <w:lvlJc w:val="left"/>
      <w:pPr>
        <w:ind w:left="5095" w:hanging="360"/>
      </w:pPr>
      <w:rPr>
        <w:rFonts w:ascii="Symbol" w:hAnsi="Symbol" w:hint="default"/>
      </w:rPr>
    </w:lvl>
    <w:lvl w:ilvl="7" w:tplc="04020003" w:tentative="1">
      <w:start w:val="1"/>
      <w:numFmt w:val="bullet"/>
      <w:lvlText w:val="o"/>
      <w:lvlJc w:val="left"/>
      <w:pPr>
        <w:ind w:left="5815" w:hanging="360"/>
      </w:pPr>
      <w:rPr>
        <w:rFonts w:ascii="Courier New" w:hAnsi="Courier New" w:cs="Courier New" w:hint="default"/>
      </w:rPr>
    </w:lvl>
    <w:lvl w:ilvl="8" w:tplc="04020005" w:tentative="1">
      <w:start w:val="1"/>
      <w:numFmt w:val="bullet"/>
      <w:lvlText w:val=""/>
      <w:lvlJc w:val="left"/>
      <w:pPr>
        <w:ind w:left="6535" w:hanging="360"/>
      </w:pPr>
      <w:rPr>
        <w:rFonts w:ascii="Wingdings" w:hAnsi="Wingdings" w:hint="default"/>
      </w:r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131B24A0"/>
    <w:multiLevelType w:val="hybridMultilevel"/>
    <w:tmpl w:val="5E1E37E6"/>
    <w:lvl w:ilvl="0" w:tplc="37A0539E">
      <w:start w:val="2"/>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4A822D3"/>
    <w:multiLevelType w:val="hybridMultilevel"/>
    <w:tmpl w:val="FC84FD5C"/>
    <w:lvl w:ilvl="0" w:tplc="2690C27E">
      <w:start w:val="3"/>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5">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D746D2D"/>
    <w:multiLevelType w:val="hybridMultilevel"/>
    <w:tmpl w:val="3AA4095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70D571F3"/>
    <w:multiLevelType w:val="hybridMultilevel"/>
    <w:tmpl w:val="87B000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3FF4"/>
    <w:rsid w:val="00017381"/>
    <w:rsid w:val="00031726"/>
    <w:rsid w:val="000342B1"/>
    <w:rsid w:val="000370D9"/>
    <w:rsid w:val="00040AFB"/>
    <w:rsid w:val="0004334C"/>
    <w:rsid w:val="000457E9"/>
    <w:rsid w:val="0005385E"/>
    <w:rsid w:val="00056AFD"/>
    <w:rsid w:val="00066AA2"/>
    <w:rsid w:val="00070673"/>
    <w:rsid w:val="00072374"/>
    <w:rsid w:val="0007606B"/>
    <w:rsid w:val="00082362"/>
    <w:rsid w:val="0008394B"/>
    <w:rsid w:val="0009564B"/>
    <w:rsid w:val="00096AC7"/>
    <w:rsid w:val="001073F0"/>
    <w:rsid w:val="00111530"/>
    <w:rsid w:val="00116F40"/>
    <w:rsid w:val="001220F5"/>
    <w:rsid w:val="00133B48"/>
    <w:rsid w:val="00137B08"/>
    <w:rsid w:val="00142B7C"/>
    <w:rsid w:val="001542DB"/>
    <w:rsid w:val="00157D1E"/>
    <w:rsid w:val="00160CA5"/>
    <w:rsid w:val="001658A1"/>
    <w:rsid w:val="001712C3"/>
    <w:rsid w:val="00174BD0"/>
    <w:rsid w:val="00181D2D"/>
    <w:rsid w:val="001868EE"/>
    <w:rsid w:val="00195F85"/>
    <w:rsid w:val="001B170D"/>
    <w:rsid w:val="001B4BA5"/>
    <w:rsid w:val="001C5702"/>
    <w:rsid w:val="001C6903"/>
    <w:rsid w:val="001E10FE"/>
    <w:rsid w:val="001E25CF"/>
    <w:rsid w:val="001E55F5"/>
    <w:rsid w:val="00202BA8"/>
    <w:rsid w:val="0020327C"/>
    <w:rsid w:val="0020512A"/>
    <w:rsid w:val="0020653E"/>
    <w:rsid w:val="00221BF5"/>
    <w:rsid w:val="002273FE"/>
    <w:rsid w:val="00232B86"/>
    <w:rsid w:val="00233451"/>
    <w:rsid w:val="00234C6A"/>
    <w:rsid w:val="0024120B"/>
    <w:rsid w:val="00251529"/>
    <w:rsid w:val="002619AC"/>
    <w:rsid w:val="002663AA"/>
    <w:rsid w:val="00266D04"/>
    <w:rsid w:val="002932AB"/>
    <w:rsid w:val="00293AAD"/>
    <w:rsid w:val="002976D4"/>
    <w:rsid w:val="002A2BEC"/>
    <w:rsid w:val="002A443A"/>
    <w:rsid w:val="002B670D"/>
    <w:rsid w:val="002B7809"/>
    <w:rsid w:val="002C2090"/>
    <w:rsid w:val="002C2AAD"/>
    <w:rsid w:val="002D4892"/>
    <w:rsid w:val="002D75DF"/>
    <w:rsid w:val="002E0586"/>
    <w:rsid w:val="002E25EF"/>
    <w:rsid w:val="002E3FE9"/>
    <w:rsid w:val="002F0C38"/>
    <w:rsid w:val="002F43DC"/>
    <w:rsid w:val="00300430"/>
    <w:rsid w:val="00304041"/>
    <w:rsid w:val="0031305B"/>
    <w:rsid w:val="003239D5"/>
    <w:rsid w:val="00324274"/>
    <w:rsid w:val="00325ADD"/>
    <w:rsid w:val="00335ECB"/>
    <w:rsid w:val="00340466"/>
    <w:rsid w:val="00341BAD"/>
    <w:rsid w:val="00342688"/>
    <w:rsid w:val="00352F4E"/>
    <w:rsid w:val="003568BF"/>
    <w:rsid w:val="00374C35"/>
    <w:rsid w:val="0039462B"/>
    <w:rsid w:val="003A3E07"/>
    <w:rsid w:val="003B15A7"/>
    <w:rsid w:val="003C4065"/>
    <w:rsid w:val="003C53E8"/>
    <w:rsid w:val="003D4599"/>
    <w:rsid w:val="003D64E0"/>
    <w:rsid w:val="003E14A6"/>
    <w:rsid w:val="003E7F99"/>
    <w:rsid w:val="0040427F"/>
    <w:rsid w:val="00407BDD"/>
    <w:rsid w:val="004137E6"/>
    <w:rsid w:val="004174F6"/>
    <w:rsid w:val="00423E0D"/>
    <w:rsid w:val="00440511"/>
    <w:rsid w:val="00446795"/>
    <w:rsid w:val="00446FB7"/>
    <w:rsid w:val="00475F6B"/>
    <w:rsid w:val="004A4F7E"/>
    <w:rsid w:val="004C00AF"/>
    <w:rsid w:val="004C018D"/>
    <w:rsid w:val="004C3144"/>
    <w:rsid w:val="004C491C"/>
    <w:rsid w:val="004D1054"/>
    <w:rsid w:val="004D3EFF"/>
    <w:rsid w:val="004E6508"/>
    <w:rsid w:val="004F04D9"/>
    <w:rsid w:val="004F06AE"/>
    <w:rsid w:val="004F1B64"/>
    <w:rsid w:val="004F262A"/>
    <w:rsid w:val="004F2E2E"/>
    <w:rsid w:val="004F765C"/>
    <w:rsid w:val="00504B7F"/>
    <w:rsid w:val="00511F92"/>
    <w:rsid w:val="0051400B"/>
    <w:rsid w:val="00514698"/>
    <w:rsid w:val="0051471E"/>
    <w:rsid w:val="00514ED7"/>
    <w:rsid w:val="00524417"/>
    <w:rsid w:val="00524730"/>
    <w:rsid w:val="00531ECA"/>
    <w:rsid w:val="0053700C"/>
    <w:rsid w:val="00544ED2"/>
    <w:rsid w:val="0054547E"/>
    <w:rsid w:val="00560146"/>
    <w:rsid w:val="00562AFE"/>
    <w:rsid w:val="0057056E"/>
    <w:rsid w:val="00571A9B"/>
    <w:rsid w:val="00575C85"/>
    <w:rsid w:val="00581F83"/>
    <w:rsid w:val="00595361"/>
    <w:rsid w:val="005959B2"/>
    <w:rsid w:val="005A2999"/>
    <w:rsid w:val="005A3B17"/>
    <w:rsid w:val="005A3BE9"/>
    <w:rsid w:val="005B69F7"/>
    <w:rsid w:val="005B7F47"/>
    <w:rsid w:val="005D6C91"/>
    <w:rsid w:val="005D7788"/>
    <w:rsid w:val="005F34F9"/>
    <w:rsid w:val="00601D2F"/>
    <w:rsid w:val="00602A0B"/>
    <w:rsid w:val="006039E5"/>
    <w:rsid w:val="00611F20"/>
    <w:rsid w:val="00612441"/>
    <w:rsid w:val="006134DB"/>
    <w:rsid w:val="006171EB"/>
    <w:rsid w:val="006177C4"/>
    <w:rsid w:val="00621FA3"/>
    <w:rsid w:val="006340C8"/>
    <w:rsid w:val="0064092B"/>
    <w:rsid w:val="0064168A"/>
    <w:rsid w:val="00643C98"/>
    <w:rsid w:val="006477CD"/>
    <w:rsid w:val="00654471"/>
    <w:rsid w:val="00661C46"/>
    <w:rsid w:val="00663ED3"/>
    <w:rsid w:val="0067078F"/>
    <w:rsid w:val="006816CA"/>
    <w:rsid w:val="006A6644"/>
    <w:rsid w:val="006B0B9A"/>
    <w:rsid w:val="006B25DC"/>
    <w:rsid w:val="006C38D7"/>
    <w:rsid w:val="006D21A3"/>
    <w:rsid w:val="006D292F"/>
    <w:rsid w:val="006D6772"/>
    <w:rsid w:val="006E1608"/>
    <w:rsid w:val="007009B6"/>
    <w:rsid w:val="00701967"/>
    <w:rsid w:val="0072234E"/>
    <w:rsid w:val="00723F21"/>
    <w:rsid w:val="00731CCD"/>
    <w:rsid w:val="00735898"/>
    <w:rsid w:val="00742897"/>
    <w:rsid w:val="0074472F"/>
    <w:rsid w:val="007719EF"/>
    <w:rsid w:val="007A23B0"/>
    <w:rsid w:val="007A24F7"/>
    <w:rsid w:val="007A4EAF"/>
    <w:rsid w:val="007A6290"/>
    <w:rsid w:val="007D21EF"/>
    <w:rsid w:val="007E21F8"/>
    <w:rsid w:val="007E7EE4"/>
    <w:rsid w:val="00824045"/>
    <w:rsid w:val="008403F9"/>
    <w:rsid w:val="00842F0C"/>
    <w:rsid w:val="008456DB"/>
    <w:rsid w:val="00852478"/>
    <w:rsid w:val="0085348A"/>
    <w:rsid w:val="00857AC0"/>
    <w:rsid w:val="00870F88"/>
    <w:rsid w:val="008719BB"/>
    <w:rsid w:val="00892294"/>
    <w:rsid w:val="0089242E"/>
    <w:rsid w:val="008A098F"/>
    <w:rsid w:val="008A2513"/>
    <w:rsid w:val="008B0206"/>
    <w:rsid w:val="008B059F"/>
    <w:rsid w:val="008B1300"/>
    <w:rsid w:val="008B3AF3"/>
    <w:rsid w:val="008C48AD"/>
    <w:rsid w:val="008D4346"/>
    <w:rsid w:val="008D73F7"/>
    <w:rsid w:val="008E0CC7"/>
    <w:rsid w:val="008F49B1"/>
    <w:rsid w:val="00925451"/>
    <w:rsid w:val="00936425"/>
    <w:rsid w:val="009373B6"/>
    <w:rsid w:val="00946775"/>
    <w:rsid w:val="00946D85"/>
    <w:rsid w:val="00947D19"/>
    <w:rsid w:val="00954A31"/>
    <w:rsid w:val="00973C05"/>
    <w:rsid w:val="00974296"/>
    <w:rsid w:val="00974546"/>
    <w:rsid w:val="00983828"/>
    <w:rsid w:val="00985BB4"/>
    <w:rsid w:val="009906F9"/>
    <w:rsid w:val="00995F09"/>
    <w:rsid w:val="00997E13"/>
    <w:rsid w:val="009A32CC"/>
    <w:rsid w:val="009A49E5"/>
    <w:rsid w:val="009A674D"/>
    <w:rsid w:val="009B4C04"/>
    <w:rsid w:val="009C28A8"/>
    <w:rsid w:val="009C7D75"/>
    <w:rsid w:val="009D2E64"/>
    <w:rsid w:val="009D4048"/>
    <w:rsid w:val="009E24BD"/>
    <w:rsid w:val="009E6F5B"/>
    <w:rsid w:val="009E7D8E"/>
    <w:rsid w:val="009F0994"/>
    <w:rsid w:val="009F6715"/>
    <w:rsid w:val="009F6B40"/>
    <w:rsid w:val="00A1320E"/>
    <w:rsid w:val="00A31F08"/>
    <w:rsid w:val="00A7322F"/>
    <w:rsid w:val="00A75474"/>
    <w:rsid w:val="00A83E8B"/>
    <w:rsid w:val="00AB3607"/>
    <w:rsid w:val="00AC0183"/>
    <w:rsid w:val="00AC78B2"/>
    <w:rsid w:val="00AD0109"/>
    <w:rsid w:val="00AD13E8"/>
    <w:rsid w:val="00AF3266"/>
    <w:rsid w:val="00AF3269"/>
    <w:rsid w:val="00B028BB"/>
    <w:rsid w:val="00B04394"/>
    <w:rsid w:val="00B060AE"/>
    <w:rsid w:val="00B1345F"/>
    <w:rsid w:val="00B239ED"/>
    <w:rsid w:val="00B31B9F"/>
    <w:rsid w:val="00B40982"/>
    <w:rsid w:val="00B502C9"/>
    <w:rsid w:val="00B5085A"/>
    <w:rsid w:val="00B51C2C"/>
    <w:rsid w:val="00B55A31"/>
    <w:rsid w:val="00B76562"/>
    <w:rsid w:val="00B80E67"/>
    <w:rsid w:val="00B80F1E"/>
    <w:rsid w:val="00B82609"/>
    <w:rsid w:val="00B9146A"/>
    <w:rsid w:val="00BA187E"/>
    <w:rsid w:val="00BA344C"/>
    <w:rsid w:val="00BA622F"/>
    <w:rsid w:val="00BC7F7A"/>
    <w:rsid w:val="00BD4A64"/>
    <w:rsid w:val="00BE5BF4"/>
    <w:rsid w:val="00BF0194"/>
    <w:rsid w:val="00BF26DD"/>
    <w:rsid w:val="00BF5773"/>
    <w:rsid w:val="00C00904"/>
    <w:rsid w:val="00C02136"/>
    <w:rsid w:val="00C043D9"/>
    <w:rsid w:val="00C067E8"/>
    <w:rsid w:val="00C1463F"/>
    <w:rsid w:val="00C15B77"/>
    <w:rsid w:val="00C22533"/>
    <w:rsid w:val="00C36910"/>
    <w:rsid w:val="00C372D4"/>
    <w:rsid w:val="00C37565"/>
    <w:rsid w:val="00C473A4"/>
    <w:rsid w:val="00C73DF1"/>
    <w:rsid w:val="00C76288"/>
    <w:rsid w:val="00C8289C"/>
    <w:rsid w:val="00C82901"/>
    <w:rsid w:val="00C84799"/>
    <w:rsid w:val="00C879EB"/>
    <w:rsid w:val="00C91DFF"/>
    <w:rsid w:val="00C9282E"/>
    <w:rsid w:val="00CA0AA5"/>
    <w:rsid w:val="00CA3258"/>
    <w:rsid w:val="00CA7A14"/>
    <w:rsid w:val="00CB0BF9"/>
    <w:rsid w:val="00CD151E"/>
    <w:rsid w:val="00CD1F33"/>
    <w:rsid w:val="00CE1709"/>
    <w:rsid w:val="00CF1368"/>
    <w:rsid w:val="00CF4018"/>
    <w:rsid w:val="00CF70B8"/>
    <w:rsid w:val="00D03B87"/>
    <w:rsid w:val="00D06D17"/>
    <w:rsid w:val="00D0724B"/>
    <w:rsid w:val="00D14B6C"/>
    <w:rsid w:val="00D228BB"/>
    <w:rsid w:val="00D259F5"/>
    <w:rsid w:val="00D325C7"/>
    <w:rsid w:val="00D450FA"/>
    <w:rsid w:val="00D51230"/>
    <w:rsid w:val="00D530CC"/>
    <w:rsid w:val="00D61AE4"/>
    <w:rsid w:val="00D63080"/>
    <w:rsid w:val="00D631FA"/>
    <w:rsid w:val="00D678CA"/>
    <w:rsid w:val="00D732A9"/>
    <w:rsid w:val="00D7472F"/>
    <w:rsid w:val="00D74EBB"/>
    <w:rsid w:val="00D827FC"/>
    <w:rsid w:val="00D865ED"/>
    <w:rsid w:val="00D9698C"/>
    <w:rsid w:val="00DA4CF2"/>
    <w:rsid w:val="00DB06B0"/>
    <w:rsid w:val="00DB1278"/>
    <w:rsid w:val="00DB561B"/>
    <w:rsid w:val="00DC2310"/>
    <w:rsid w:val="00DC4365"/>
    <w:rsid w:val="00DD47CF"/>
    <w:rsid w:val="00DD4DEF"/>
    <w:rsid w:val="00DE388D"/>
    <w:rsid w:val="00DE432A"/>
    <w:rsid w:val="00DF6A09"/>
    <w:rsid w:val="00E00327"/>
    <w:rsid w:val="00E05023"/>
    <w:rsid w:val="00E10E55"/>
    <w:rsid w:val="00E15B5B"/>
    <w:rsid w:val="00E17B16"/>
    <w:rsid w:val="00E344E2"/>
    <w:rsid w:val="00E46C1A"/>
    <w:rsid w:val="00E5179C"/>
    <w:rsid w:val="00E74367"/>
    <w:rsid w:val="00E7682A"/>
    <w:rsid w:val="00E82945"/>
    <w:rsid w:val="00E844D0"/>
    <w:rsid w:val="00EA3B1F"/>
    <w:rsid w:val="00EB63EB"/>
    <w:rsid w:val="00EB6ACF"/>
    <w:rsid w:val="00EC1DBC"/>
    <w:rsid w:val="00EC1E00"/>
    <w:rsid w:val="00EC304D"/>
    <w:rsid w:val="00ED1377"/>
    <w:rsid w:val="00ED1B17"/>
    <w:rsid w:val="00EE10A4"/>
    <w:rsid w:val="00EE59DE"/>
    <w:rsid w:val="00EF45C3"/>
    <w:rsid w:val="00EF4B50"/>
    <w:rsid w:val="00EF7B86"/>
    <w:rsid w:val="00F00C07"/>
    <w:rsid w:val="00F05474"/>
    <w:rsid w:val="00F107B5"/>
    <w:rsid w:val="00F23807"/>
    <w:rsid w:val="00F3043C"/>
    <w:rsid w:val="00F31C76"/>
    <w:rsid w:val="00F34E00"/>
    <w:rsid w:val="00F363CE"/>
    <w:rsid w:val="00F40A62"/>
    <w:rsid w:val="00F411E4"/>
    <w:rsid w:val="00F42812"/>
    <w:rsid w:val="00F477AE"/>
    <w:rsid w:val="00F72CF1"/>
    <w:rsid w:val="00FA2004"/>
    <w:rsid w:val="00FB01DE"/>
    <w:rsid w:val="00FC43AE"/>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b">
    <w:name w:val="Normal (Web)"/>
    <w:basedOn w:val="a"/>
    <w:rsid w:val="0001738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b">
    <w:name w:val="Normal (Web)"/>
    <w:basedOn w:val="a"/>
    <w:rsid w:val="0001738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50589">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65152476">
      <w:bodyDiv w:val="1"/>
      <w:marLeft w:val="0"/>
      <w:marRight w:val="0"/>
      <w:marTop w:val="0"/>
      <w:marBottom w:val="0"/>
      <w:divBdr>
        <w:top w:val="none" w:sz="0" w:space="0" w:color="auto"/>
        <w:left w:val="none" w:sz="0" w:space="0" w:color="auto"/>
        <w:bottom w:val="none" w:sz="0" w:space="0" w:color="auto"/>
        <w:right w:val="none" w:sz="0" w:space="0" w:color="auto"/>
      </w:divBdr>
    </w:div>
    <w:div w:id="911043435">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80394046">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DE57F-5351-4F42-AE93-BC1B47DD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1087</Words>
  <Characters>6198</Characters>
  <Application>Microsoft Office Word</Application>
  <DocSecurity>0</DocSecurity>
  <Lines>51</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7271</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13</cp:revision>
  <cp:lastPrinted>2022-08-03T07:34:00Z</cp:lastPrinted>
  <dcterms:created xsi:type="dcterms:W3CDTF">2022-08-03T06:32:00Z</dcterms:created>
  <dcterms:modified xsi:type="dcterms:W3CDTF">2023-10-11T12:32:00Z</dcterms:modified>
</cp:coreProperties>
</file>