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1A7307" w:rsidRDefault="00D71D1F" w:rsidP="00D71D1F">
      <w:pPr>
        <w:overflowPunct/>
        <w:autoSpaceDE/>
        <w:adjustRightInd/>
        <w:spacing w:after="120"/>
        <w:jc w:val="center"/>
        <w:textAlignment w:val="auto"/>
        <w:rPr>
          <w:rFonts w:ascii="Times New Roman" w:hAnsi="Times New Roman"/>
          <w:b/>
          <w:sz w:val="28"/>
          <w:szCs w:val="28"/>
          <w:lang w:val="bg-BG" w:eastAsia="bg-BG"/>
        </w:rPr>
      </w:pPr>
      <w:r w:rsidRPr="001A7307">
        <w:rPr>
          <w:rFonts w:ascii="Times New Roman" w:hAnsi="Times New Roman"/>
          <w:b/>
          <w:bCs/>
          <w:sz w:val="28"/>
          <w:szCs w:val="28"/>
          <w:lang w:val="bg-BG" w:eastAsia="bg-BG"/>
        </w:rPr>
        <w:t xml:space="preserve">Р Е Ш Е Н И Е   № </w:t>
      </w:r>
      <w:r w:rsidRPr="001A7307">
        <w:rPr>
          <w:rFonts w:ascii="Times New Roman" w:hAnsi="Times New Roman"/>
          <w:b/>
          <w:sz w:val="28"/>
          <w:szCs w:val="28"/>
          <w:lang w:val="bg-BG" w:eastAsia="bg-BG"/>
        </w:rPr>
        <w:t xml:space="preserve">ХА –  </w:t>
      </w:r>
      <w:r w:rsidR="00184FB5">
        <w:rPr>
          <w:rFonts w:ascii="Times New Roman" w:hAnsi="Times New Roman"/>
          <w:b/>
          <w:sz w:val="28"/>
          <w:szCs w:val="28"/>
          <w:lang w:val="bg-BG" w:eastAsia="bg-BG"/>
        </w:rPr>
        <w:t>35</w:t>
      </w:r>
      <w:r w:rsidRPr="001A7307">
        <w:rPr>
          <w:rFonts w:ascii="Times New Roman" w:hAnsi="Times New Roman"/>
          <w:b/>
          <w:sz w:val="28"/>
          <w:szCs w:val="28"/>
          <w:lang w:val="bg-BG" w:eastAsia="bg-BG"/>
        </w:rPr>
        <w:t xml:space="preserve"> - ОС/2022 г.</w:t>
      </w:r>
    </w:p>
    <w:p w:rsidR="00D71D1F" w:rsidRPr="00B735DB"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B735DB">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B735DB"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B735DB">
        <w:rPr>
          <w:rFonts w:ascii="Times New Roman" w:hAnsi="Times New Roman"/>
          <w:sz w:val="24"/>
          <w:szCs w:val="24"/>
          <w:lang w:val="bg-BG" w:eastAsia="bg-BG"/>
        </w:rPr>
        <w:t xml:space="preserve">На основание чл. 31, ал. 7 от </w:t>
      </w:r>
      <w:r w:rsidRPr="00B735DB">
        <w:rPr>
          <w:rFonts w:ascii="Times New Roman" w:hAnsi="Times New Roman"/>
          <w:bCs/>
          <w:sz w:val="24"/>
          <w:szCs w:val="24"/>
          <w:lang w:val="bg-BG" w:eastAsia="bg-BG"/>
        </w:rPr>
        <w:t xml:space="preserve">Закона за биологичното разнообразие и чл. 18, ал. 1 от </w:t>
      </w:r>
      <w:r w:rsidRPr="00B735DB">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735DB">
        <w:rPr>
          <w:rFonts w:ascii="Times New Roman" w:hAnsi="Times New Roman"/>
          <w:bCs/>
          <w:sz w:val="24"/>
          <w:szCs w:val="24"/>
          <w:lang w:val="bg-BG" w:eastAsia="bg-BG"/>
        </w:rPr>
        <w:t xml:space="preserve"> (</w:t>
      </w:r>
      <w:r w:rsidRPr="00B735DB">
        <w:rPr>
          <w:rFonts w:ascii="Times New Roman" w:hAnsi="Times New Roman"/>
          <w:i/>
          <w:color w:val="000000"/>
          <w:sz w:val="24"/>
          <w:szCs w:val="24"/>
          <w:lang w:val="bg-BG" w:eastAsia="bg-BG"/>
        </w:rPr>
        <w:t xml:space="preserve">Наредбата за ОС, </w:t>
      </w:r>
      <w:proofErr w:type="spellStart"/>
      <w:r w:rsidRPr="00B735DB">
        <w:rPr>
          <w:rFonts w:ascii="Times New Roman" w:hAnsi="Times New Roman"/>
          <w:i/>
          <w:color w:val="000000"/>
          <w:sz w:val="24"/>
          <w:szCs w:val="24"/>
          <w:lang w:val="bg-BG" w:eastAsia="bg-BG"/>
        </w:rPr>
        <w:t>обн</w:t>
      </w:r>
      <w:proofErr w:type="spellEnd"/>
      <w:r w:rsidRPr="00B735DB">
        <w:rPr>
          <w:rFonts w:ascii="Times New Roman" w:hAnsi="Times New Roman"/>
          <w:i/>
          <w:color w:val="000000"/>
          <w:sz w:val="24"/>
          <w:szCs w:val="24"/>
          <w:lang w:val="bg-BG" w:eastAsia="bg-BG"/>
        </w:rPr>
        <w:t>., ДВ, бр. 73 от 11.09.2007 г., изм. и доп., бр. 106 от 15.12.2021 г.</w:t>
      </w:r>
      <w:r w:rsidRPr="00B735DB">
        <w:rPr>
          <w:rFonts w:ascii="Times New Roman" w:hAnsi="Times New Roman"/>
          <w:bCs/>
          <w:sz w:val="24"/>
          <w:szCs w:val="24"/>
          <w:lang w:val="bg-BG" w:eastAsia="bg-BG"/>
        </w:rPr>
        <w:t>)</w:t>
      </w:r>
      <w:r w:rsidRPr="00B735DB">
        <w:rPr>
          <w:rFonts w:ascii="Times New Roman" w:hAnsi="Times New Roman"/>
          <w:sz w:val="24"/>
          <w:szCs w:val="24"/>
          <w:lang w:val="bg-BG" w:eastAsia="bg-BG"/>
        </w:rPr>
        <w:t xml:space="preserve"> във връзка с чл.6а, т.2 от същата</w:t>
      </w:r>
      <w:r w:rsidR="00104524" w:rsidRPr="00B735DB">
        <w:rPr>
          <w:rFonts w:ascii="Times New Roman" w:hAnsi="Times New Roman"/>
          <w:bCs/>
          <w:sz w:val="24"/>
          <w:szCs w:val="24"/>
          <w:lang w:eastAsia="bg-BG"/>
        </w:rPr>
        <w:t xml:space="preserve"> </w:t>
      </w:r>
      <w:r w:rsidR="00104524" w:rsidRPr="00B735DB">
        <w:rPr>
          <w:rFonts w:ascii="Times New Roman" w:hAnsi="Times New Roman"/>
          <w:bCs/>
          <w:sz w:val="24"/>
          <w:szCs w:val="24"/>
          <w:lang w:val="bg-BG" w:eastAsia="bg-BG"/>
        </w:rPr>
        <w:t xml:space="preserve">и внесено уведомление </w:t>
      </w:r>
      <w:r w:rsidRPr="00B735DB">
        <w:rPr>
          <w:rFonts w:ascii="Times New Roman" w:hAnsi="Times New Roman"/>
          <w:bCs/>
          <w:sz w:val="24"/>
          <w:szCs w:val="24"/>
          <w:lang w:val="bg-BG" w:eastAsia="bg-BG"/>
        </w:rPr>
        <w:t>с Вх.№ ПД-</w:t>
      </w:r>
      <w:r w:rsidR="00184FB5">
        <w:rPr>
          <w:rFonts w:ascii="Times New Roman" w:hAnsi="Times New Roman"/>
          <w:bCs/>
          <w:sz w:val="24"/>
          <w:szCs w:val="24"/>
          <w:lang w:val="bg-BG" w:eastAsia="bg-BG"/>
        </w:rPr>
        <w:t>555</w:t>
      </w:r>
      <w:r w:rsidRPr="00B735DB">
        <w:rPr>
          <w:rFonts w:ascii="Times New Roman" w:hAnsi="Times New Roman"/>
          <w:bCs/>
          <w:sz w:val="24"/>
          <w:szCs w:val="24"/>
          <w:lang w:val="bg-BG" w:eastAsia="bg-BG"/>
        </w:rPr>
        <w:t>/</w:t>
      </w:r>
      <w:r w:rsidR="00184FB5">
        <w:rPr>
          <w:rFonts w:ascii="Times New Roman" w:hAnsi="Times New Roman"/>
          <w:bCs/>
          <w:sz w:val="24"/>
          <w:szCs w:val="24"/>
          <w:lang w:val="bg-BG" w:eastAsia="bg-BG"/>
        </w:rPr>
        <w:t>30</w:t>
      </w:r>
      <w:r w:rsidRPr="00B735DB">
        <w:rPr>
          <w:rFonts w:ascii="Times New Roman" w:hAnsi="Times New Roman"/>
          <w:bCs/>
          <w:sz w:val="24"/>
          <w:szCs w:val="24"/>
          <w:lang w:val="bg-BG" w:eastAsia="bg-BG"/>
        </w:rPr>
        <w:t>.</w:t>
      </w:r>
      <w:r w:rsidR="00184FB5">
        <w:rPr>
          <w:rFonts w:ascii="Times New Roman" w:hAnsi="Times New Roman"/>
          <w:bCs/>
          <w:sz w:val="24"/>
          <w:szCs w:val="24"/>
          <w:lang w:val="bg-BG" w:eastAsia="bg-BG"/>
        </w:rPr>
        <w:t>03</w:t>
      </w:r>
      <w:r w:rsidRPr="00B735DB">
        <w:rPr>
          <w:rFonts w:ascii="Times New Roman" w:hAnsi="Times New Roman"/>
          <w:bCs/>
          <w:sz w:val="24"/>
          <w:szCs w:val="24"/>
          <w:lang w:val="bg-BG" w:eastAsia="bg-BG"/>
        </w:rPr>
        <w:t xml:space="preserve">.2022г. и допълнителна информация </w:t>
      </w:r>
      <w:r w:rsidR="00104524" w:rsidRPr="00B735DB">
        <w:rPr>
          <w:rFonts w:ascii="Times New Roman" w:hAnsi="Times New Roman"/>
          <w:bCs/>
          <w:sz w:val="24"/>
          <w:szCs w:val="24"/>
          <w:lang w:val="bg-BG" w:eastAsia="bg-BG"/>
        </w:rPr>
        <w:t xml:space="preserve">с </w:t>
      </w:r>
      <w:r w:rsidR="00BB7861" w:rsidRPr="00B735DB">
        <w:rPr>
          <w:rFonts w:ascii="Times New Roman" w:hAnsi="Times New Roman"/>
          <w:bCs/>
          <w:sz w:val="24"/>
          <w:szCs w:val="24"/>
          <w:lang w:val="bg-BG" w:eastAsia="bg-BG"/>
        </w:rPr>
        <w:t>Вх.№ ПД-</w:t>
      </w:r>
      <w:r w:rsidR="00184FB5">
        <w:rPr>
          <w:rFonts w:ascii="Times New Roman" w:hAnsi="Times New Roman"/>
          <w:bCs/>
          <w:sz w:val="24"/>
          <w:szCs w:val="24"/>
          <w:lang w:val="bg-BG" w:eastAsia="bg-BG"/>
        </w:rPr>
        <w:t>555</w:t>
      </w:r>
      <w:r w:rsidR="00BB7861" w:rsidRPr="00B735DB">
        <w:rPr>
          <w:rFonts w:ascii="Times New Roman" w:hAnsi="Times New Roman"/>
          <w:bCs/>
          <w:sz w:val="24"/>
          <w:szCs w:val="24"/>
          <w:lang w:val="bg-BG" w:eastAsia="bg-BG"/>
        </w:rPr>
        <w:t>(</w:t>
      </w:r>
      <w:r w:rsidR="000175AF" w:rsidRPr="00B735DB">
        <w:rPr>
          <w:rFonts w:ascii="Times New Roman" w:hAnsi="Times New Roman"/>
          <w:bCs/>
          <w:sz w:val="24"/>
          <w:szCs w:val="24"/>
          <w:lang w:val="bg-BG" w:eastAsia="bg-BG"/>
        </w:rPr>
        <w:t>2</w:t>
      </w:r>
      <w:r w:rsidR="00BB7861" w:rsidRPr="00B735DB">
        <w:rPr>
          <w:rFonts w:ascii="Times New Roman" w:hAnsi="Times New Roman"/>
          <w:bCs/>
          <w:sz w:val="24"/>
          <w:szCs w:val="24"/>
          <w:lang w:val="bg-BG" w:eastAsia="bg-BG"/>
        </w:rPr>
        <w:t>)/</w:t>
      </w:r>
      <w:r w:rsidR="007A2446" w:rsidRPr="00B735DB">
        <w:rPr>
          <w:rFonts w:ascii="Times New Roman" w:hAnsi="Times New Roman"/>
          <w:bCs/>
          <w:sz w:val="24"/>
          <w:szCs w:val="24"/>
          <w:lang w:val="bg-BG" w:eastAsia="bg-BG"/>
        </w:rPr>
        <w:t>30</w:t>
      </w:r>
      <w:r w:rsidR="00BB7861" w:rsidRPr="00B735DB">
        <w:rPr>
          <w:rFonts w:ascii="Times New Roman" w:hAnsi="Times New Roman"/>
          <w:bCs/>
          <w:sz w:val="24"/>
          <w:szCs w:val="24"/>
          <w:lang w:val="bg-BG" w:eastAsia="bg-BG"/>
        </w:rPr>
        <w:t>.</w:t>
      </w:r>
      <w:r w:rsidR="000F5422" w:rsidRPr="00B735DB">
        <w:rPr>
          <w:rFonts w:ascii="Times New Roman" w:hAnsi="Times New Roman"/>
          <w:bCs/>
          <w:sz w:val="24"/>
          <w:szCs w:val="24"/>
          <w:lang w:val="bg-BG" w:eastAsia="bg-BG"/>
        </w:rPr>
        <w:t>05</w:t>
      </w:r>
      <w:r w:rsidR="00BB7861" w:rsidRPr="00B735DB">
        <w:rPr>
          <w:rFonts w:ascii="Times New Roman" w:hAnsi="Times New Roman"/>
          <w:bCs/>
          <w:sz w:val="24"/>
          <w:szCs w:val="24"/>
          <w:lang w:val="bg-BG" w:eastAsia="bg-BG"/>
        </w:rPr>
        <w:t>.2022г.</w:t>
      </w:r>
      <w:r w:rsidR="000175AF" w:rsidRPr="00B735DB">
        <w:rPr>
          <w:rFonts w:ascii="Times New Roman" w:hAnsi="Times New Roman"/>
          <w:bCs/>
          <w:sz w:val="24"/>
          <w:szCs w:val="24"/>
          <w:lang w:val="bg-BG" w:eastAsia="bg-BG"/>
        </w:rPr>
        <w:t xml:space="preserve"> </w:t>
      </w:r>
    </w:p>
    <w:p w:rsidR="00D71D1F" w:rsidRPr="00B735DB" w:rsidRDefault="00D71D1F" w:rsidP="00D71D1F">
      <w:pPr>
        <w:overflowPunct/>
        <w:autoSpaceDE/>
        <w:adjustRightInd/>
        <w:spacing w:after="120"/>
        <w:jc w:val="center"/>
        <w:textAlignment w:val="auto"/>
        <w:rPr>
          <w:rFonts w:ascii="Times New Roman" w:hAnsi="Times New Roman"/>
          <w:b/>
          <w:bCs/>
          <w:sz w:val="24"/>
          <w:szCs w:val="24"/>
          <w:lang w:val="bg-BG" w:eastAsia="bg-BG"/>
        </w:rPr>
      </w:pPr>
      <w:r w:rsidRPr="00B735DB">
        <w:rPr>
          <w:rFonts w:ascii="Times New Roman" w:hAnsi="Times New Roman"/>
          <w:b/>
          <w:bCs/>
          <w:sz w:val="24"/>
          <w:szCs w:val="24"/>
          <w:lang w:val="bg-BG" w:eastAsia="bg-BG"/>
        </w:rPr>
        <w:t>Р Е Ш И Х:</w:t>
      </w:r>
    </w:p>
    <w:p w:rsidR="008C449A" w:rsidRPr="00B735DB" w:rsidRDefault="00D71D1F" w:rsidP="00D71D1F">
      <w:pPr>
        <w:overflowPunct/>
        <w:autoSpaceDE/>
        <w:adjustRightInd/>
        <w:spacing w:after="60"/>
        <w:jc w:val="both"/>
        <w:textAlignment w:val="auto"/>
        <w:rPr>
          <w:rFonts w:ascii="Times New Roman" w:hAnsi="Times New Roman"/>
          <w:sz w:val="24"/>
          <w:szCs w:val="24"/>
          <w:lang w:val="bg-BG" w:eastAsia="bg-BG"/>
        </w:rPr>
      </w:pPr>
      <w:r w:rsidRPr="00B735DB">
        <w:rPr>
          <w:rFonts w:ascii="Times New Roman" w:hAnsi="Times New Roman"/>
          <w:b/>
          <w:bCs/>
          <w:sz w:val="24"/>
          <w:szCs w:val="24"/>
          <w:lang w:val="bg-BG" w:eastAsia="bg-BG"/>
        </w:rPr>
        <w:t>Съгласувам</w:t>
      </w:r>
      <w:r w:rsidRPr="00B735DB">
        <w:rPr>
          <w:rFonts w:ascii="Times New Roman" w:hAnsi="Times New Roman"/>
          <w:bCs/>
          <w:sz w:val="24"/>
          <w:szCs w:val="24"/>
          <w:lang w:val="bg-BG" w:eastAsia="bg-BG"/>
        </w:rPr>
        <w:t xml:space="preserve"> </w:t>
      </w:r>
      <w:r w:rsidR="00A90D8D" w:rsidRPr="00B735DB">
        <w:rPr>
          <w:rFonts w:ascii="Times New Roman" w:hAnsi="Times New Roman"/>
          <w:bCs/>
          <w:sz w:val="24"/>
          <w:szCs w:val="24"/>
          <w:lang w:val="bg-BG" w:eastAsia="bg-BG"/>
        </w:rPr>
        <w:t xml:space="preserve">инвестиционно предложение за изграждане на </w:t>
      </w:r>
      <w:proofErr w:type="spellStart"/>
      <w:r w:rsidR="00A90D8D" w:rsidRPr="00B735DB">
        <w:rPr>
          <w:rFonts w:ascii="Times New Roman" w:hAnsi="Times New Roman"/>
          <w:bCs/>
          <w:sz w:val="24"/>
          <w:szCs w:val="24"/>
          <w:lang w:val="bg-BG" w:eastAsia="bg-BG"/>
        </w:rPr>
        <w:t>фотоволтаична</w:t>
      </w:r>
      <w:proofErr w:type="spellEnd"/>
      <w:r w:rsidR="00A90D8D" w:rsidRPr="00B735DB">
        <w:rPr>
          <w:rFonts w:ascii="Times New Roman" w:hAnsi="Times New Roman"/>
          <w:bCs/>
          <w:sz w:val="24"/>
          <w:szCs w:val="24"/>
          <w:lang w:val="bg-BG" w:eastAsia="bg-BG"/>
        </w:rPr>
        <w:t xml:space="preserve"> електроцентрала в имот с идентификатор 14787.107.43</w:t>
      </w:r>
      <w:r w:rsidR="006F6B5A">
        <w:rPr>
          <w:rFonts w:ascii="Times New Roman" w:hAnsi="Times New Roman"/>
          <w:bCs/>
          <w:sz w:val="24"/>
          <w:szCs w:val="24"/>
          <w:lang w:val="bg-BG" w:eastAsia="bg-BG"/>
        </w:rPr>
        <w:t>0</w:t>
      </w:r>
      <w:r w:rsidR="00A90D8D" w:rsidRPr="00B735DB">
        <w:rPr>
          <w:rFonts w:ascii="Times New Roman" w:hAnsi="Times New Roman"/>
          <w:bCs/>
          <w:sz w:val="24"/>
          <w:szCs w:val="24"/>
          <w:lang w:val="bg-BG" w:eastAsia="bg-BG"/>
        </w:rPr>
        <w:t xml:space="preserve"> по КК на с.Георги Добрево, общ.Любимец</w:t>
      </w:r>
      <w:r w:rsidR="000F5422" w:rsidRPr="00B735DB">
        <w:rPr>
          <w:rFonts w:ascii="Times New Roman" w:hAnsi="Times New Roman"/>
          <w:sz w:val="24"/>
          <w:szCs w:val="24"/>
          <w:lang w:val="bg-BG" w:eastAsia="bg-BG"/>
        </w:rPr>
        <w:t>,</w:t>
      </w:r>
      <w:r w:rsidRPr="00B735DB">
        <w:rPr>
          <w:rFonts w:ascii="Times New Roman" w:hAnsi="Times New Roman"/>
          <w:sz w:val="24"/>
          <w:szCs w:val="24"/>
          <w:lang w:val="bg-BG" w:eastAsia="bg-BG"/>
        </w:rPr>
        <w:t xml:space="preserve"> ко</w:t>
      </w:r>
      <w:r w:rsidR="000F5422" w:rsidRPr="00B735DB">
        <w:rPr>
          <w:rFonts w:ascii="Times New Roman" w:hAnsi="Times New Roman"/>
          <w:sz w:val="24"/>
          <w:szCs w:val="24"/>
          <w:lang w:val="bg-BG" w:eastAsia="bg-BG"/>
        </w:rPr>
        <w:t>е</w:t>
      </w:r>
      <w:r w:rsidRPr="00B735DB">
        <w:rPr>
          <w:rFonts w:ascii="Times New Roman" w:hAnsi="Times New Roman"/>
          <w:sz w:val="24"/>
          <w:szCs w:val="24"/>
          <w:lang w:val="bg-BG" w:eastAsia="bg-BG"/>
        </w:rPr>
        <w:t xml:space="preserve">то </w:t>
      </w:r>
      <w:r w:rsidRPr="00B735DB">
        <w:rPr>
          <w:rFonts w:ascii="Times New Roman" w:hAnsi="Times New Roman"/>
          <w:b/>
          <w:sz w:val="24"/>
          <w:szCs w:val="24"/>
          <w:lang w:val="bg-BG" w:eastAsia="bg-BG"/>
        </w:rPr>
        <w:t>няма вероятност да окаже значително отрицателно</w:t>
      </w:r>
      <w:r w:rsidR="008C449A" w:rsidRPr="00B735DB">
        <w:rPr>
          <w:rFonts w:ascii="Times New Roman" w:hAnsi="Times New Roman"/>
          <w:sz w:val="24"/>
          <w:szCs w:val="24"/>
          <w:lang w:val="bg-BG" w:eastAsia="bg-BG"/>
        </w:rPr>
        <w:t xml:space="preserve"> въздействие върху </w:t>
      </w:r>
      <w:r w:rsidRPr="00B735DB">
        <w:rPr>
          <w:rFonts w:ascii="Times New Roman" w:hAnsi="Times New Roman"/>
          <w:sz w:val="24"/>
          <w:szCs w:val="24"/>
          <w:lang w:val="bg-BG" w:eastAsia="bg-BG"/>
        </w:rPr>
        <w:t xml:space="preserve">видове и техните местообитания, предмет на опазване в </w:t>
      </w:r>
      <w:r w:rsidR="00E05F23" w:rsidRPr="00B735DB">
        <w:rPr>
          <w:rFonts w:ascii="Times New Roman" w:hAnsi="Times New Roman"/>
          <w:sz w:val="24"/>
          <w:szCs w:val="24"/>
          <w:lang w:val="bg-BG" w:eastAsia="bg-BG"/>
        </w:rPr>
        <w:t xml:space="preserve">защитена зона </w:t>
      </w:r>
      <w:r w:rsidR="00A90D8D" w:rsidRPr="00B735DB">
        <w:rPr>
          <w:rFonts w:ascii="Times New Roman" w:hAnsi="Times New Roman"/>
          <w:b/>
          <w:sz w:val="24"/>
          <w:szCs w:val="24"/>
          <w:lang w:val="bg-BG" w:eastAsia="bg-BG"/>
        </w:rPr>
        <w:t xml:space="preserve">BG0000212 „Сакар” </w:t>
      </w:r>
      <w:r w:rsidR="00E05F23" w:rsidRPr="00B735DB">
        <w:rPr>
          <w:rFonts w:ascii="Times New Roman" w:hAnsi="Times New Roman"/>
          <w:sz w:val="24"/>
          <w:szCs w:val="24"/>
          <w:lang w:val="bg-BG" w:eastAsia="bg-BG"/>
        </w:rPr>
        <w:t>за опазване на природните местообитания</w:t>
      </w:r>
      <w:r w:rsidR="008C449A" w:rsidRPr="00B735DB">
        <w:rPr>
          <w:rFonts w:ascii="Times New Roman" w:hAnsi="Times New Roman"/>
          <w:sz w:val="24"/>
          <w:szCs w:val="24"/>
          <w:lang w:val="bg-BG" w:eastAsia="bg-BG"/>
        </w:rPr>
        <w:t>.</w:t>
      </w:r>
    </w:p>
    <w:p w:rsidR="00D71D1F" w:rsidRPr="00B735DB" w:rsidRDefault="00D71D1F" w:rsidP="00D71D1F">
      <w:pPr>
        <w:overflowPunct/>
        <w:autoSpaceDE/>
        <w:adjustRightInd/>
        <w:spacing w:after="60"/>
        <w:jc w:val="both"/>
        <w:textAlignment w:val="auto"/>
        <w:rPr>
          <w:rFonts w:ascii="Times New Roman" w:hAnsi="Times New Roman"/>
          <w:bCs/>
          <w:sz w:val="24"/>
          <w:szCs w:val="24"/>
          <w:lang w:val="bg-BG" w:eastAsia="bg-BG"/>
        </w:rPr>
      </w:pPr>
      <w:r w:rsidRPr="00B735DB">
        <w:rPr>
          <w:rFonts w:ascii="Times New Roman" w:hAnsi="Times New Roman"/>
          <w:b/>
          <w:bCs/>
          <w:sz w:val="24"/>
          <w:szCs w:val="24"/>
          <w:lang w:val="bg-BG" w:eastAsia="bg-BG"/>
        </w:rPr>
        <w:t>Местоположение</w:t>
      </w:r>
      <w:r w:rsidRPr="00B735DB">
        <w:rPr>
          <w:rFonts w:ascii="Times New Roman" w:hAnsi="Times New Roman"/>
          <w:bCs/>
          <w:sz w:val="24"/>
          <w:szCs w:val="24"/>
          <w:lang w:val="bg-BG" w:eastAsia="bg-BG"/>
        </w:rPr>
        <w:t xml:space="preserve">: </w:t>
      </w:r>
      <w:r w:rsidR="003F41C9" w:rsidRPr="00B735DB">
        <w:rPr>
          <w:rFonts w:ascii="Times New Roman" w:hAnsi="Times New Roman"/>
          <w:bCs/>
          <w:sz w:val="24"/>
          <w:szCs w:val="24"/>
          <w:lang w:val="bg-BG" w:eastAsia="bg-BG"/>
        </w:rPr>
        <w:t>имот с идентификатор 14787.107.43</w:t>
      </w:r>
      <w:r w:rsidR="006F6B5A">
        <w:rPr>
          <w:rFonts w:ascii="Times New Roman" w:hAnsi="Times New Roman"/>
          <w:bCs/>
          <w:sz w:val="24"/>
          <w:szCs w:val="24"/>
          <w:lang w:val="bg-BG" w:eastAsia="bg-BG"/>
        </w:rPr>
        <w:t>0</w:t>
      </w:r>
      <w:r w:rsidR="003F41C9" w:rsidRPr="00B735DB">
        <w:rPr>
          <w:rFonts w:ascii="Times New Roman" w:hAnsi="Times New Roman"/>
          <w:bCs/>
          <w:sz w:val="24"/>
          <w:szCs w:val="24"/>
          <w:lang w:val="bg-BG" w:eastAsia="bg-BG"/>
        </w:rPr>
        <w:t xml:space="preserve">, площ </w:t>
      </w:r>
      <w:r w:rsidR="006F6B5A">
        <w:rPr>
          <w:rFonts w:ascii="Times New Roman" w:hAnsi="Times New Roman"/>
          <w:bCs/>
          <w:sz w:val="24"/>
          <w:szCs w:val="24"/>
          <w:lang w:val="bg-BG" w:eastAsia="bg-BG"/>
        </w:rPr>
        <w:t>6</w:t>
      </w:r>
      <w:r w:rsidR="003F41C9" w:rsidRPr="00B735DB">
        <w:rPr>
          <w:rFonts w:ascii="Times New Roman" w:hAnsi="Times New Roman"/>
          <w:bCs/>
          <w:sz w:val="24"/>
          <w:szCs w:val="24"/>
          <w:lang w:val="bg-BG" w:eastAsia="bg-BG"/>
        </w:rPr>
        <w:t>,</w:t>
      </w:r>
      <w:r w:rsidR="006F6B5A">
        <w:rPr>
          <w:rFonts w:ascii="Times New Roman" w:hAnsi="Times New Roman"/>
          <w:bCs/>
          <w:sz w:val="24"/>
          <w:szCs w:val="24"/>
          <w:lang w:val="bg-BG" w:eastAsia="bg-BG"/>
        </w:rPr>
        <w:t>871</w:t>
      </w:r>
      <w:r w:rsidR="003F41C9" w:rsidRPr="00B735DB">
        <w:rPr>
          <w:rFonts w:ascii="Times New Roman" w:hAnsi="Times New Roman"/>
          <w:bCs/>
          <w:sz w:val="24"/>
          <w:szCs w:val="24"/>
          <w:lang w:val="bg-BG" w:eastAsia="bg-BG"/>
        </w:rPr>
        <w:t xml:space="preserve"> дка, НТП „за стопански двор“  </w:t>
      </w:r>
      <w:r w:rsidR="006F6B5A">
        <w:rPr>
          <w:rFonts w:ascii="Times New Roman" w:hAnsi="Times New Roman"/>
          <w:bCs/>
          <w:sz w:val="24"/>
          <w:szCs w:val="24"/>
          <w:lang w:val="bg-BG" w:eastAsia="bg-BG"/>
        </w:rPr>
        <w:t xml:space="preserve">в землището на </w:t>
      </w:r>
      <w:r w:rsidR="003F41C9" w:rsidRPr="00B735DB">
        <w:rPr>
          <w:rFonts w:ascii="Times New Roman" w:hAnsi="Times New Roman"/>
          <w:bCs/>
          <w:sz w:val="24"/>
          <w:szCs w:val="24"/>
          <w:lang w:val="bg-BG" w:eastAsia="bg-BG"/>
        </w:rPr>
        <w:t>с.Георги Добрево, общ.Любимец</w:t>
      </w:r>
      <w:r w:rsidRPr="00B735DB">
        <w:rPr>
          <w:rFonts w:ascii="Times New Roman" w:hAnsi="Times New Roman"/>
          <w:bCs/>
          <w:sz w:val="24"/>
          <w:szCs w:val="24"/>
          <w:lang w:val="bg-BG" w:eastAsia="bg-BG"/>
        </w:rPr>
        <w:t xml:space="preserve">.  </w:t>
      </w:r>
    </w:p>
    <w:p w:rsidR="003B40AF" w:rsidRPr="00B735DB" w:rsidRDefault="00D71D1F" w:rsidP="003F41C9">
      <w:pPr>
        <w:overflowPunct/>
        <w:autoSpaceDE/>
        <w:autoSpaceDN/>
        <w:adjustRightInd/>
        <w:spacing w:after="120"/>
        <w:textAlignment w:val="auto"/>
        <w:rPr>
          <w:rFonts w:ascii="Times New Roman" w:hAnsi="Times New Roman"/>
          <w:bCs/>
          <w:sz w:val="24"/>
          <w:szCs w:val="24"/>
          <w:lang w:val="bg-BG" w:eastAsia="bg-BG"/>
        </w:rPr>
      </w:pPr>
      <w:r w:rsidRPr="00B735DB">
        <w:rPr>
          <w:rFonts w:ascii="Times New Roman" w:hAnsi="Times New Roman"/>
          <w:b/>
          <w:sz w:val="24"/>
          <w:szCs w:val="24"/>
          <w:lang w:val="bg-BG" w:eastAsia="bg-BG"/>
        </w:rPr>
        <w:t>Възложител:</w:t>
      </w:r>
      <w:r w:rsidRPr="00B735DB">
        <w:rPr>
          <w:rFonts w:ascii="Times New Roman" w:hAnsi="Times New Roman"/>
          <w:sz w:val="24"/>
          <w:szCs w:val="24"/>
          <w:lang w:val="bg-BG" w:eastAsia="bg-BG"/>
        </w:rPr>
        <w:t> </w:t>
      </w:r>
      <w:r w:rsidR="003F41C9" w:rsidRPr="00B735DB">
        <w:rPr>
          <w:rFonts w:ascii="Times New Roman" w:hAnsi="Times New Roman"/>
          <w:bCs/>
          <w:sz w:val="24"/>
          <w:szCs w:val="24"/>
          <w:lang w:val="bg-BG" w:eastAsia="bg-BG"/>
        </w:rPr>
        <w:t xml:space="preserve">ГД Грийн </w:t>
      </w:r>
      <w:proofErr w:type="spellStart"/>
      <w:r w:rsidR="003F41C9" w:rsidRPr="00B735DB">
        <w:rPr>
          <w:rFonts w:ascii="Times New Roman" w:hAnsi="Times New Roman"/>
          <w:bCs/>
          <w:sz w:val="24"/>
          <w:szCs w:val="24"/>
          <w:lang w:val="bg-BG" w:eastAsia="bg-BG"/>
        </w:rPr>
        <w:t>Девелопмънт</w:t>
      </w:r>
      <w:proofErr w:type="spellEnd"/>
      <w:r w:rsidR="003F41C9" w:rsidRPr="00B735DB">
        <w:rPr>
          <w:rFonts w:ascii="Times New Roman" w:hAnsi="Times New Roman"/>
          <w:bCs/>
          <w:sz w:val="24"/>
          <w:szCs w:val="24"/>
          <w:lang w:val="bg-BG" w:eastAsia="bg-BG"/>
        </w:rPr>
        <w:t xml:space="preserve"> ЕООД</w:t>
      </w:r>
      <w:r w:rsidR="003C7283" w:rsidRPr="00B735DB">
        <w:rPr>
          <w:rFonts w:ascii="Times New Roman" w:hAnsi="Times New Roman"/>
          <w:bCs/>
          <w:sz w:val="24"/>
          <w:szCs w:val="24"/>
          <w:lang w:val="bg-BG" w:eastAsia="bg-BG"/>
        </w:rPr>
        <w:t xml:space="preserve">, ЕИК </w:t>
      </w:r>
      <w:r w:rsidR="003F41C9" w:rsidRPr="00B735DB">
        <w:rPr>
          <w:rFonts w:ascii="Times New Roman" w:hAnsi="Times New Roman"/>
          <w:bCs/>
          <w:sz w:val="24"/>
          <w:szCs w:val="24"/>
          <w:lang w:val="bg-BG" w:eastAsia="bg-BG"/>
        </w:rPr>
        <w:t>206867035</w:t>
      </w:r>
      <w:r w:rsidR="003C7283" w:rsidRPr="00B735DB">
        <w:rPr>
          <w:rFonts w:ascii="Times New Roman" w:hAnsi="Times New Roman"/>
          <w:bCs/>
          <w:sz w:val="24"/>
          <w:szCs w:val="24"/>
          <w:lang w:val="bg-BG" w:eastAsia="bg-BG"/>
        </w:rPr>
        <w:t xml:space="preserve">, адрес: </w:t>
      </w:r>
      <w:r w:rsidR="003F41C9" w:rsidRPr="00B735DB">
        <w:rPr>
          <w:rFonts w:ascii="Times New Roman" w:hAnsi="Times New Roman"/>
          <w:bCs/>
          <w:sz w:val="24"/>
          <w:szCs w:val="24"/>
          <w:lang w:val="bg-BG" w:eastAsia="bg-BG"/>
        </w:rPr>
        <w:t>гр.Пловдив, ж.к.Тракия, ул.Георги Данчов № 36, бл.3, вх.Б, ап.Б-24</w:t>
      </w:r>
      <w:r w:rsidR="0027288E" w:rsidRPr="00B735DB">
        <w:rPr>
          <w:rFonts w:ascii="Times New Roman" w:hAnsi="Times New Roman"/>
          <w:bCs/>
          <w:sz w:val="24"/>
          <w:szCs w:val="24"/>
          <w:lang w:val="bg-BG" w:eastAsia="bg-BG"/>
        </w:rPr>
        <w:t xml:space="preserve">, управител </w:t>
      </w:r>
      <w:r w:rsidR="003F41C9" w:rsidRPr="00B735DB">
        <w:rPr>
          <w:rFonts w:ascii="Times New Roman" w:hAnsi="Times New Roman"/>
          <w:bCs/>
          <w:sz w:val="24"/>
          <w:szCs w:val="24"/>
          <w:lang w:val="bg-BG" w:eastAsia="bg-BG"/>
        </w:rPr>
        <w:t>Георги Михайлов Делийски</w:t>
      </w:r>
    </w:p>
    <w:p w:rsidR="00D71D1F" w:rsidRPr="00B735DB" w:rsidRDefault="00D71D1F" w:rsidP="009F6E06">
      <w:pPr>
        <w:overflowPunct/>
        <w:autoSpaceDE/>
        <w:adjustRightInd/>
        <w:jc w:val="both"/>
        <w:textAlignment w:val="auto"/>
        <w:rPr>
          <w:rFonts w:ascii="Times New Roman" w:hAnsi="Times New Roman"/>
          <w:sz w:val="24"/>
          <w:szCs w:val="24"/>
          <w:lang w:val="bg-BG" w:eastAsia="bg-BG"/>
        </w:rPr>
      </w:pPr>
      <w:r w:rsidRPr="00B735DB">
        <w:rPr>
          <w:rFonts w:ascii="Times New Roman" w:hAnsi="Times New Roman"/>
          <w:b/>
          <w:bCs/>
          <w:sz w:val="24"/>
          <w:szCs w:val="24"/>
          <w:lang w:val="bg-BG" w:eastAsia="bg-BG"/>
        </w:rPr>
        <w:t>Обща информация за инвестиционното предложение:</w:t>
      </w:r>
      <w:r w:rsidRPr="00B735DB">
        <w:rPr>
          <w:rFonts w:ascii="Times New Roman" w:hAnsi="Times New Roman"/>
          <w:sz w:val="24"/>
          <w:szCs w:val="24"/>
          <w:lang w:val="bg-BG" w:eastAsia="bg-BG"/>
        </w:rPr>
        <w:t xml:space="preserve">  </w:t>
      </w:r>
    </w:p>
    <w:p w:rsidR="00C0468C" w:rsidRPr="00B735DB" w:rsidRDefault="00F20A9C" w:rsidP="00F20A9C">
      <w:pPr>
        <w:shd w:val="clear" w:color="auto" w:fill="FFFFFF"/>
        <w:overflowPunct/>
        <w:autoSpaceDE/>
        <w:adjustRightInd/>
        <w:spacing w:after="120"/>
        <w:jc w:val="both"/>
        <w:textAlignment w:val="auto"/>
        <w:rPr>
          <w:rFonts w:ascii="Times New Roman" w:eastAsia="Arial" w:hAnsi="Times New Roman"/>
          <w:bCs/>
          <w:color w:val="000000"/>
          <w:kern w:val="1"/>
          <w:sz w:val="24"/>
          <w:szCs w:val="24"/>
          <w:lang w:val="bg-BG" w:eastAsia="ar-SA"/>
        </w:rPr>
      </w:pPr>
      <w:r w:rsidRPr="00F20A9C">
        <w:rPr>
          <w:rFonts w:ascii="Times New Roman" w:hAnsi="Times New Roman"/>
          <w:sz w:val="24"/>
          <w:szCs w:val="24"/>
          <w:lang w:val="bg-BG" w:eastAsia="bg-BG"/>
        </w:rPr>
        <w:t xml:space="preserve">Съгласно представената информация става ясно, че се предвижда изграждане на </w:t>
      </w:r>
      <w:proofErr w:type="spellStart"/>
      <w:r w:rsidRPr="00F20A9C">
        <w:rPr>
          <w:rFonts w:ascii="Times New Roman" w:hAnsi="Times New Roman"/>
          <w:sz w:val="24"/>
          <w:szCs w:val="24"/>
          <w:lang w:val="bg-BG" w:eastAsia="bg-BG"/>
        </w:rPr>
        <w:t>фотоволтаична</w:t>
      </w:r>
      <w:proofErr w:type="spellEnd"/>
      <w:r w:rsidRPr="00F20A9C">
        <w:rPr>
          <w:rFonts w:ascii="Times New Roman" w:hAnsi="Times New Roman"/>
          <w:sz w:val="24"/>
          <w:szCs w:val="24"/>
          <w:lang w:val="bg-BG" w:eastAsia="bg-BG"/>
        </w:rPr>
        <w:t xml:space="preserve"> електроцентрала с мощност 1МW, разположена в ПИ 14787.107.430 с. Георги Добрево, общ. Любимец.</w:t>
      </w:r>
      <w:r>
        <w:rPr>
          <w:rFonts w:ascii="Times New Roman" w:hAnsi="Times New Roman"/>
          <w:sz w:val="24"/>
          <w:szCs w:val="24"/>
          <w:lang w:val="bg-BG" w:eastAsia="bg-BG"/>
        </w:rPr>
        <w:t xml:space="preserve"> </w:t>
      </w:r>
      <w:r w:rsidRPr="00F20A9C">
        <w:rPr>
          <w:rFonts w:ascii="Times New Roman" w:hAnsi="Times New Roman"/>
          <w:sz w:val="24"/>
          <w:szCs w:val="24"/>
          <w:lang w:val="bg-BG" w:eastAsia="bg-BG"/>
        </w:rPr>
        <w:t>Поземлен имот 14787.107.430, област Хасково, община Любимец, с. Георги Добрево, е вид територия Урбанизирана, НТП За стопански двор, с площ 6871 м2.</w:t>
      </w:r>
      <w:r>
        <w:rPr>
          <w:rFonts w:ascii="Times New Roman" w:hAnsi="Times New Roman"/>
          <w:sz w:val="24"/>
          <w:szCs w:val="24"/>
          <w:lang w:val="bg-BG" w:eastAsia="bg-BG"/>
        </w:rPr>
        <w:t xml:space="preserve"> </w:t>
      </w:r>
      <w:r w:rsidRPr="00F20A9C">
        <w:rPr>
          <w:rFonts w:ascii="Times New Roman" w:hAnsi="Times New Roman"/>
          <w:sz w:val="24"/>
          <w:szCs w:val="24"/>
          <w:lang w:val="bg-BG" w:eastAsia="bg-BG"/>
        </w:rPr>
        <w:t>Не се предвижда изработване на ПУП-ПЗ и промяна предназначението на имота. Издадена е виза за проектиране на ФЕЦ с мощност до 1МW по реда на чл.147 от ЗУТ.</w:t>
      </w:r>
    </w:p>
    <w:p w:rsidR="00151C51" w:rsidRDefault="00F20A9C" w:rsidP="00C0468C">
      <w:pPr>
        <w:shd w:val="clear" w:color="auto" w:fill="FFFFFF"/>
        <w:overflowPunct/>
        <w:autoSpaceDE/>
        <w:adjustRightInd/>
        <w:spacing w:after="120"/>
        <w:jc w:val="both"/>
        <w:textAlignment w:val="auto"/>
        <w:rPr>
          <w:rFonts w:ascii="Times New Roman" w:hAnsi="Times New Roman"/>
          <w:bCs/>
          <w:color w:val="000000"/>
          <w:sz w:val="24"/>
          <w:szCs w:val="24"/>
          <w:lang w:val="bg-BG" w:eastAsia="bg-BG"/>
        </w:rPr>
      </w:pPr>
      <w:r w:rsidRPr="00F20A9C">
        <w:rPr>
          <w:rFonts w:ascii="Times New Roman" w:hAnsi="Times New Roman"/>
          <w:bCs/>
          <w:color w:val="000000"/>
          <w:sz w:val="24"/>
          <w:szCs w:val="24"/>
          <w:lang w:val="bg-BG" w:eastAsia="bg-BG"/>
        </w:rPr>
        <w:t xml:space="preserve">Така описаното ИП за изграждане на </w:t>
      </w:r>
      <w:proofErr w:type="spellStart"/>
      <w:r w:rsidRPr="00F20A9C">
        <w:rPr>
          <w:rFonts w:ascii="Times New Roman" w:hAnsi="Times New Roman"/>
          <w:bCs/>
          <w:color w:val="000000"/>
          <w:sz w:val="24"/>
          <w:szCs w:val="24"/>
          <w:lang w:val="bg-BG" w:eastAsia="bg-BG"/>
        </w:rPr>
        <w:t>фотоволтаична</w:t>
      </w:r>
      <w:proofErr w:type="spellEnd"/>
      <w:r w:rsidRPr="00F20A9C">
        <w:rPr>
          <w:rFonts w:ascii="Times New Roman" w:hAnsi="Times New Roman"/>
          <w:bCs/>
          <w:color w:val="000000"/>
          <w:sz w:val="24"/>
          <w:szCs w:val="24"/>
          <w:lang w:val="bg-BG" w:eastAsia="bg-BG"/>
        </w:rPr>
        <w:t xml:space="preserve"> инсталация с мощност до 1МW, разположена в ПИ 14787.107.430 с. Георги Добрево, общ. Любимец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ИП за изграждане на </w:t>
      </w:r>
      <w:proofErr w:type="spellStart"/>
      <w:r w:rsidRPr="00F20A9C">
        <w:rPr>
          <w:rFonts w:ascii="Times New Roman" w:hAnsi="Times New Roman"/>
          <w:bCs/>
          <w:color w:val="000000"/>
          <w:sz w:val="24"/>
          <w:szCs w:val="24"/>
          <w:lang w:val="bg-BG" w:eastAsia="bg-BG"/>
        </w:rPr>
        <w:t>фотоволтаична</w:t>
      </w:r>
      <w:proofErr w:type="spellEnd"/>
      <w:r w:rsidRPr="00F20A9C">
        <w:rPr>
          <w:rFonts w:ascii="Times New Roman" w:hAnsi="Times New Roman"/>
          <w:bCs/>
          <w:color w:val="000000"/>
          <w:sz w:val="24"/>
          <w:szCs w:val="24"/>
          <w:lang w:val="bg-BG" w:eastAsia="bg-BG"/>
        </w:rPr>
        <w:t xml:space="preserve"> инсталация с мощност до 1МW, разположена в ПИ 14787.107.430 с. Георги Добрево, общ. Любимец не попада в обхвата на Глава шеста от ЗООС и </w:t>
      </w:r>
      <w:r w:rsidRPr="00F20A9C">
        <w:rPr>
          <w:rFonts w:ascii="Times New Roman" w:hAnsi="Times New Roman"/>
          <w:b/>
          <w:bCs/>
          <w:color w:val="000000"/>
          <w:sz w:val="24"/>
          <w:szCs w:val="24"/>
          <w:lang w:val="bg-BG" w:eastAsia="bg-BG"/>
        </w:rPr>
        <w:t>не подлежи на регламентираните в закона процедури</w:t>
      </w:r>
      <w:r w:rsidRPr="00F20A9C">
        <w:rPr>
          <w:rFonts w:ascii="Times New Roman" w:hAnsi="Times New Roman"/>
          <w:bCs/>
          <w:color w:val="000000"/>
          <w:sz w:val="24"/>
          <w:szCs w:val="24"/>
          <w:lang w:val="bg-BG" w:eastAsia="bg-BG"/>
        </w:rPr>
        <w:t xml:space="preserve"> по задължителна оценка на въздействието върху околната среда (ОВОС) или преценяване на необходимостта от извършване на ОВОС</w:t>
      </w:r>
      <w:r w:rsidR="00151C51">
        <w:rPr>
          <w:rFonts w:ascii="Times New Roman" w:hAnsi="Times New Roman"/>
          <w:bCs/>
          <w:color w:val="000000"/>
          <w:sz w:val="24"/>
          <w:szCs w:val="24"/>
          <w:lang w:val="bg-BG" w:eastAsia="bg-BG"/>
        </w:rPr>
        <w:t>.</w:t>
      </w:r>
    </w:p>
    <w:p w:rsidR="001C118D" w:rsidRPr="00B735DB" w:rsidRDefault="001C118D" w:rsidP="00C0468C">
      <w:pPr>
        <w:shd w:val="clear" w:color="auto" w:fill="FFFFFF"/>
        <w:overflowPunct/>
        <w:autoSpaceDE/>
        <w:adjustRightInd/>
        <w:spacing w:after="120"/>
        <w:jc w:val="both"/>
        <w:textAlignment w:val="auto"/>
        <w:rPr>
          <w:rFonts w:ascii="Times New Roman" w:hAnsi="Times New Roman"/>
          <w:bCs/>
          <w:color w:val="000000"/>
          <w:sz w:val="24"/>
          <w:szCs w:val="24"/>
          <w:lang w:val="bg-BG" w:eastAsia="bg-BG"/>
        </w:rPr>
      </w:pPr>
      <w:r w:rsidRPr="00B735DB">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C0468C" w:rsidRPr="00B735DB">
        <w:rPr>
          <w:rFonts w:ascii="Times New Roman" w:hAnsi="Times New Roman"/>
          <w:bCs/>
          <w:color w:val="000000"/>
          <w:sz w:val="24"/>
          <w:szCs w:val="24"/>
          <w:lang w:val="bg-BG" w:eastAsia="bg-BG"/>
        </w:rPr>
        <w:t>ото инвестиционно предложение</w:t>
      </w:r>
      <w:r w:rsidRPr="00B735DB">
        <w:rPr>
          <w:rFonts w:ascii="Times New Roman" w:hAnsi="Times New Roman"/>
          <w:bCs/>
          <w:color w:val="000000"/>
          <w:sz w:val="24"/>
          <w:szCs w:val="24"/>
          <w:lang w:val="bg-BG" w:eastAsia="bg-BG"/>
        </w:rPr>
        <w:t xml:space="preserve"> бе установено, че същ</w:t>
      </w:r>
      <w:r w:rsidR="00C0468C" w:rsidRPr="00B735DB">
        <w:rPr>
          <w:rFonts w:ascii="Times New Roman" w:hAnsi="Times New Roman"/>
          <w:bCs/>
          <w:color w:val="000000"/>
          <w:sz w:val="24"/>
          <w:szCs w:val="24"/>
          <w:lang w:val="bg-BG" w:eastAsia="bg-BG"/>
        </w:rPr>
        <w:t>ото</w:t>
      </w:r>
      <w:r w:rsidRPr="00B735DB">
        <w:rPr>
          <w:rFonts w:ascii="Times New Roman" w:hAnsi="Times New Roman"/>
          <w:bCs/>
          <w:color w:val="000000"/>
          <w:sz w:val="24"/>
          <w:szCs w:val="24"/>
          <w:lang w:val="bg-BG" w:eastAsia="bg-BG"/>
        </w:rPr>
        <w:t xml:space="preserve"> попада в обхвата на чл.2, ал. </w:t>
      </w:r>
      <w:r w:rsidR="00FE5BA9" w:rsidRPr="00B735DB">
        <w:rPr>
          <w:rFonts w:ascii="Times New Roman" w:hAnsi="Times New Roman"/>
          <w:bCs/>
          <w:color w:val="000000"/>
          <w:sz w:val="24"/>
          <w:szCs w:val="24"/>
          <w:lang w:val="bg-BG" w:eastAsia="bg-BG"/>
        </w:rPr>
        <w:t>2</w:t>
      </w:r>
      <w:r w:rsidRPr="00B735DB">
        <w:rPr>
          <w:rFonts w:ascii="Times New Roman" w:hAnsi="Times New Roman"/>
          <w:bCs/>
          <w:color w:val="000000"/>
          <w:sz w:val="24"/>
          <w:szCs w:val="24"/>
          <w:lang w:val="bg-BG" w:eastAsia="bg-BG"/>
        </w:rPr>
        <w:t xml:space="preserve"> от </w:t>
      </w:r>
      <w:r w:rsidRPr="00B735DB">
        <w:rPr>
          <w:rFonts w:ascii="Times New Roman" w:hAnsi="Times New Roman"/>
          <w:bCs/>
          <w:i/>
          <w:color w:val="000000"/>
          <w:sz w:val="24"/>
          <w:szCs w:val="24"/>
          <w:lang w:val="bg-BG" w:eastAsia="bg-BG"/>
        </w:rPr>
        <w:t>Наредбата по ОС</w:t>
      </w:r>
      <w:r w:rsidRPr="00B735DB">
        <w:rPr>
          <w:rFonts w:ascii="Times New Roman" w:hAnsi="Times New Roman"/>
          <w:bCs/>
          <w:color w:val="000000"/>
          <w:sz w:val="24"/>
          <w:szCs w:val="24"/>
          <w:lang w:val="bg-BG" w:eastAsia="bg-BG"/>
        </w:rPr>
        <w:t xml:space="preserve"> и </w:t>
      </w:r>
      <w:r w:rsidR="00C0468C" w:rsidRPr="00B735DB">
        <w:rPr>
          <w:rFonts w:ascii="Times New Roman" w:hAnsi="Times New Roman"/>
          <w:bCs/>
          <w:color w:val="000000"/>
          <w:sz w:val="24"/>
          <w:szCs w:val="24"/>
          <w:lang w:val="bg-BG" w:eastAsia="bg-BG"/>
        </w:rPr>
        <w:t xml:space="preserve">компетентния орган е преценил, че </w:t>
      </w:r>
      <w:r w:rsidRPr="00B735DB">
        <w:rPr>
          <w:rFonts w:ascii="Times New Roman" w:hAnsi="Times New Roman"/>
          <w:bCs/>
          <w:color w:val="000000"/>
          <w:sz w:val="24"/>
          <w:szCs w:val="24"/>
          <w:lang w:val="bg-BG" w:eastAsia="bg-BG"/>
        </w:rPr>
        <w:t xml:space="preserve">подлежи на оценка съвместимост по реда на Глава ІІ от същата Наредба. </w:t>
      </w:r>
    </w:p>
    <w:p w:rsidR="00D71D1F" w:rsidRPr="00B735DB" w:rsidRDefault="00C0468C" w:rsidP="00D71D1F">
      <w:pPr>
        <w:shd w:val="clear" w:color="auto" w:fill="FFFFFF"/>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Съгласно представената информация</w:t>
      </w:r>
      <w:r w:rsidR="00886C7A" w:rsidRPr="00B735DB">
        <w:rPr>
          <w:rFonts w:ascii="Times New Roman" w:hAnsi="Times New Roman"/>
          <w:color w:val="000000"/>
          <w:sz w:val="24"/>
          <w:szCs w:val="24"/>
          <w:lang w:val="bg-BG" w:eastAsia="bg-BG"/>
        </w:rPr>
        <w:t>,</w:t>
      </w:r>
      <w:r w:rsidRPr="00B735DB">
        <w:rPr>
          <w:rFonts w:ascii="Times New Roman" w:hAnsi="Times New Roman"/>
          <w:color w:val="000000"/>
          <w:sz w:val="24"/>
          <w:szCs w:val="24"/>
          <w:lang w:val="bg-BG" w:eastAsia="bg-BG"/>
        </w:rPr>
        <w:t xml:space="preserve"> </w:t>
      </w:r>
      <w:r w:rsidR="00477E04" w:rsidRPr="00B735DB">
        <w:rPr>
          <w:rFonts w:ascii="Times New Roman" w:hAnsi="Times New Roman"/>
          <w:color w:val="000000"/>
          <w:sz w:val="24"/>
          <w:szCs w:val="24"/>
          <w:lang w:val="bg-BG" w:eastAsia="bg-BG"/>
        </w:rPr>
        <w:t xml:space="preserve">инвестиционното предложение за изграждане на </w:t>
      </w:r>
      <w:proofErr w:type="spellStart"/>
      <w:r w:rsidR="00477E04" w:rsidRPr="00B735DB">
        <w:rPr>
          <w:rFonts w:ascii="Times New Roman" w:hAnsi="Times New Roman"/>
          <w:color w:val="000000"/>
          <w:sz w:val="24"/>
          <w:szCs w:val="24"/>
          <w:lang w:val="bg-BG" w:eastAsia="bg-BG"/>
        </w:rPr>
        <w:t>фотоволтаична</w:t>
      </w:r>
      <w:proofErr w:type="spellEnd"/>
      <w:r w:rsidR="00477E04" w:rsidRPr="00B735DB">
        <w:rPr>
          <w:rFonts w:ascii="Times New Roman" w:hAnsi="Times New Roman"/>
          <w:color w:val="000000"/>
          <w:sz w:val="24"/>
          <w:szCs w:val="24"/>
          <w:lang w:val="bg-BG" w:eastAsia="bg-BG"/>
        </w:rPr>
        <w:t xml:space="preserve"> електроцентрала в имот с идентификатор 14787.107.43</w:t>
      </w:r>
      <w:r w:rsidR="0069009C">
        <w:rPr>
          <w:rFonts w:ascii="Times New Roman" w:hAnsi="Times New Roman"/>
          <w:color w:val="000000"/>
          <w:sz w:val="24"/>
          <w:szCs w:val="24"/>
          <w:lang w:val="bg-BG" w:eastAsia="bg-BG"/>
        </w:rPr>
        <w:t>0</w:t>
      </w:r>
      <w:r w:rsidR="00477E04" w:rsidRPr="00B735DB">
        <w:rPr>
          <w:rFonts w:ascii="Times New Roman" w:hAnsi="Times New Roman"/>
          <w:color w:val="000000"/>
          <w:sz w:val="24"/>
          <w:szCs w:val="24"/>
          <w:lang w:val="bg-BG" w:eastAsia="bg-BG"/>
        </w:rPr>
        <w:t xml:space="preserve"> по КК на с.Георги </w:t>
      </w:r>
      <w:r w:rsidR="00477E04" w:rsidRPr="00B735DB">
        <w:rPr>
          <w:rFonts w:ascii="Times New Roman" w:hAnsi="Times New Roman"/>
          <w:color w:val="000000"/>
          <w:sz w:val="24"/>
          <w:szCs w:val="24"/>
          <w:lang w:val="bg-BG" w:eastAsia="bg-BG"/>
        </w:rPr>
        <w:lastRenderedPageBreak/>
        <w:t xml:space="preserve">Добрево, общ.Любимец </w:t>
      </w:r>
      <w:r w:rsidR="00D71D1F" w:rsidRPr="00B735DB">
        <w:rPr>
          <w:rFonts w:ascii="Times New Roman" w:hAnsi="Times New Roman"/>
          <w:b/>
          <w:color w:val="000000"/>
          <w:sz w:val="24"/>
          <w:szCs w:val="24"/>
          <w:lang w:val="bg-BG" w:eastAsia="bg-BG"/>
        </w:rPr>
        <w:t>не попада в границите на защитени територии</w:t>
      </w:r>
      <w:r w:rsidR="00D71D1F" w:rsidRPr="00B735DB">
        <w:rPr>
          <w:rFonts w:ascii="Times New Roman" w:hAnsi="Times New Roman"/>
          <w:color w:val="000000"/>
          <w:sz w:val="24"/>
          <w:szCs w:val="24"/>
          <w:lang w:val="bg-BG" w:eastAsia="bg-BG"/>
        </w:rPr>
        <w:t xml:space="preserve"> по смисъла на Закона за защитените територии.       </w:t>
      </w:r>
    </w:p>
    <w:p w:rsidR="00D71D1F" w:rsidRPr="00B735DB" w:rsidRDefault="00D71D1F" w:rsidP="00D71D1F">
      <w:pPr>
        <w:overflowPunct/>
        <w:autoSpaceDE/>
        <w:adjustRightInd/>
        <w:spacing w:after="120"/>
        <w:jc w:val="both"/>
        <w:textAlignment w:val="auto"/>
        <w:rPr>
          <w:rFonts w:ascii="Times New Roman" w:hAnsi="Times New Roman"/>
          <w:sz w:val="24"/>
          <w:szCs w:val="24"/>
          <w:lang w:val="bg-BG" w:eastAsia="bg-BG"/>
        </w:rPr>
      </w:pPr>
      <w:r w:rsidRPr="00B735DB">
        <w:rPr>
          <w:rFonts w:ascii="Times New Roman" w:hAnsi="Times New Roman"/>
          <w:color w:val="000000"/>
          <w:sz w:val="24"/>
          <w:szCs w:val="24"/>
          <w:lang w:val="bg-BG" w:eastAsia="bg-BG"/>
        </w:rPr>
        <w:t xml:space="preserve">След направена справка беше установено, че  </w:t>
      </w:r>
      <w:r w:rsidR="00477E04" w:rsidRPr="00B735DB">
        <w:rPr>
          <w:rFonts w:ascii="Times New Roman" w:hAnsi="Times New Roman"/>
          <w:color w:val="000000"/>
          <w:sz w:val="24"/>
          <w:szCs w:val="24"/>
          <w:lang w:val="bg-BG" w:eastAsia="bg-BG"/>
        </w:rPr>
        <w:t>инвестиционно</w:t>
      </w:r>
      <w:r w:rsidR="00B735DB" w:rsidRPr="00B735DB">
        <w:rPr>
          <w:rFonts w:ascii="Times New Roman" w:hAnsi="Times New Roman"/>
          <w:color w:val="000000"/>
          <w:sz w:val="24"/>
          <w:szCs w:val="24"/>
          <w:lang w:val="bg-BG" w:eastAsia="bg-BG"/>
        </w:rPr>
        <w:t>то</w:t>
      </w:r>
      <w:r w:rsidR="00477E04" w:rsidRPr="00B735DB">
        <w:rPr>
          <w:rFonts w:ascii="Times New Roman" w:hAnsi="Times New Roman"/>
          <w:color w:val="000000"/>
          <w:sz w:val="24"/>
          <w:szCs w:val="24"/>
          <w:lang w:val="bg-BG" w:eastAsia="bg-BG"/>
        </w:rPr>
        <w:t xml:space="preserve"> предложение за изграждане на </w:t>
      </w:r>
      <w:proofErr w:type="spellStart"/>
      <w:r w:rsidR="00477E04" w:rsidRPr="00B735DB">
        <w:rPr>
          <w:rFonts w:ascii="Times New Roman" w:hAnsi="Times New Roman"/>
          <w:color w:val="000000"/>
          <w:sz w:val="24"/>
          <w:szCs w:val="24"/>
          <w:lang w:val="bg-BG" w:eastAsia="bg-BG"/>
        </w:rPr>
        <w:t>фотоволтаична</w:t>
      </w:r>
      <w:proofErr w:type="spellEnd"/>
      <w:r w:rsidR="00477E04" w:rsidRPr="00B735DB">
        <w:rPr>
          <w:rFonts w:ascii="Times New Roman" w:hAnsi="Times New Roman"/>
          <w:color w:val="000000"/>
          <w:sz w:val="24"/>
          <w:szCs w:val="24"/>
          <w:lang w:val="bg-BG" w:eastAsia="bg-BG"/>
        </w:rPr>
        <w:t xml:space="preserve"> електроцентрала в имот с идентификатор 14787.107.43</w:t>
      </w:r>
      <w:r w:rsidR="0069009C">
        <w:rPr>
          <w:rFonts w:ascii="Times New Roman" w:hAnsi="Times New Roman"/>
          <w:color w:val="000000"/>
          <w:sz w:val="24"/>
          <w:szCs w:val="24"/>
          <w:lang w:val="bg-BG" w:eastAsia="bg-BG"/>
        </w:rPr>
        <w:t>0</w:t>
      </w:r>
      <w:r w:rsidR="00477E04" w:rsidRPr="00B735DB">
        <w:rPr>
          <w:rFonts w:ascii="Times New Roman" w:hAnsi="Times New Roman"/>
          <w:color w:val="000000"/>
          <w:sz w:val="24"/>
          <w:szCs w:val="24"/>
          <w:lang w:val="bg-BG" w:eastAsia="bg-BG"/>
        </w:rPr>
        <w:t xml:space="preserve"> по КК на с.Георги Добрево, общ.Любимец </w:t>
      </w:r>
      <w:r w:rsidRPr="00B735DB">
        <w:rPr>
          <w:rFonts w:ascii="Times New Roman" w:hAnsi="Times New Roman"/>
          <w:color w:val="000000"/>
          <w:sz w:val="24"/>
          <w:szCs w:val="24"/>
          <w:lang w:val="bg-BG" w:eastAsia="bg-BG"/>
        </w:rPr>
        <w:t xml:space="preserve">попада в </w:t>
      </w:r>
      <w:r w:rsidR="00034E10" w:rsidRPr="00B735DB">
        <w:rPr>
          <w:rFonts w:ascii="Times New Roman" w:hAnsi="Times New Roman"/>
          <w:color w:val="000000"/>
          <w:sz w:val="24"/>
          <w:szCs w:val="24"/>
          <w:lang w:val="bg-BG" w:eastAsia="bg-BG"/>
        </w:rPr>
        <w:t>границите</w:t>
      </w:r>
      <w:r w:rsidRPr="00B735DB">
        <w:rPr>
          <w:rFonts w:ascii="Times New Roman" w:hAnsi="Times New Roman"/>
          <w:color w:val="000000"/>
          <w:sz w:val="24"/>
          <w:szCs w:val="24"/>
          <w:lang w:val="bg-BG" w:eastAsia="bg-BG"/>
        </w:rPr>
        <w:t xml:space="preserve"> на </w:t>
      </w:r>
      <w:r w:rsidR="00886C7A" w:rsidRPr="00B735DB">
        <w:rPr>
          <w:rFonts w:ascii="Times New Roman" w:hAnsi="Times New Roman"/>
          <w:color w:val="000000"/>
          <w:sz w:val="24"/>
          <w:szCs w:val="24"/>
          <w:lang w:val="bg-BG" w:eastAsia="bg-BG"/>
        </w:rPr>
        <w:t xml:space="preserve">защитена зона </w:t>
      </w:r>
      <w:r w:rsidR="00B735DB" w:rsidRPr="00B735DB">
        <w:rPr>
          <w:rFonts w:ascii="Times New Roman" w:hAnsi="Times New Roman"/>
          <w:b/>
          <w:color w:val="000000"/>
          <w:sz w:val="24"/>
          <w:szCs w:val="24"/>
          <w:lang w:val="bg-BG" w:eastAsia="bg-BG"/>
        </w:rPr>
        <w:t xml:space="preserve">BG0000212 „Сакар” </w:t>
      </w:r>
      <w:r w:rsidR="00886C7A" w:rsidRPr="00B735DB">
        <w:rPr>
          <w:rFonts w:ascii="Times New Roman" w:hAnsi="Times New Roman"/>
          <w:color w:val="000000"/>
          <w:sz w:val="24"/>
          <w:szCs w:val="24"/>
          <w:lang w:val="bg-BG" w:eastAsia="bg-BG"/>
        </w:rPr>
        <w:t xml:space="preserve"> за опазване на природните местообитания по чл.6, ал.1, т.1 и 2 от Закона за биологичното разнообразие (ЗБР), </w:t>
      </w:r>
      <w:r w:rsidR="00B735DB" w:rsidRPr="00B735DB">
        <w:rPr>
          <w:rFonts w:ascii="Times New Roman" w:hAnsi="Times New Roman"/>
          <w:color w:val="000000"/>
          <w:sz w:val="24"/>
          <w:szCs w:val="24"/>
          <w:lang w:val="bg-BG" w:eastAsia="bg-BG"/>
        </w:rPr>
        <w:t>обявена със Заповед № РД-313/31.03.2021г. на министъра на околната среда и водите (</w:t>
      </w:r>
      <w:proofErr w:type="spellStart"/>
      <w:r w:rsidR="00B735DB" w:rsidRPr="00B735DB">
        <w:rPr>
          <w:rFonts w:ascii="Times New Roman" w:hAnsi="Times New Roman"/>
          <w:color w:val="000000"/>
          <w:sz w:val="24"/>
          <w:szCs w:val="24"/>
          <w:lang w:val="bg-BG" w:eastAsia="bg-BG"/>
        </w:rPr>
        <w:t>обн</w:t>
      </w:r>
      <w:proofErr w:type="spellEnd"/>
      <w:r w:rsidR="00B735DB" w:rsidRPr="00B735DB">
        <w:rPr>
          <w:rFonts w:ascii="Times New Roman" w:hAnsi="Times New Roman"/>
          <w:color w:val="000000"/>
          <w:sz w:val="24"/>
          <w:szCs w:val="24"/>
          <w:lang w:val="bg-BG" w:eastAsia="bg-BG"/>
        </w:rPr>
        <w:t>., ДВ, бр.51/18.06.2021 г.)</w:t>
      </w:r>
      <w:r w:rsidR="00886C7A" w:rsidRPr="00B735DB">
        <w:rPr>
          <w:rFonts w:ascii="Times New Roman" w:hAnsi="Times New Roman"/>
          <w:color w:val="000000"/>
          <w:sz w:val="24"/>
          <w:szCs w:val="24"/>
          <w:lang w:val="bg-BG" w:eastAsia="bg-BG"/>
        </w:rPr>
        <w:t>.</w:t>
      </w:r>
      <w:r w:rsidR="00B735DB" w:rsidRPr="00B735DB">
        <w:rPr>
          <w:rFonts w:ascii="Times New Roman" w:hAnsi="Times New Roman"/>
          <w:color w:val="000000"/>
          <w:sz w:val="24"/>
          <w:szCs w:val="24"/>
          <w:lang w:val="bg-BG" w:eastAsia="bg-BG"/>
        </w:rPr>
        <w:t xml:space="preserve">  </w:t>
      </w:r>
    </w:p>
    <w:p w:rsidR="00D71D1F" w:rsidRPr="00B735DB" w:rsidRDefault="00D71D1F" w:rsidP="00D71D1F">
      <w:pPr>
        <w:spacing w:after="120"/>
        <w:jc w:val="both"/>
        <w:textAlignment w:val="auto"/>
        <w:rPr>
          <w:rFonts w:ascii="Times New Roman" w:hAnsi="Times New Roman"/>
          <w:sz w:val="24"/>
          <w:szCs w:val="24"/>
          <w:lang w:val="bg-BG" w:eastAsia="bg-BG"/>
        </w:rPr>
      </w:pPr>
      <w:r w:rsidRPr="00B735DB">
        <w:rPr>
          <w:rFonts w:ascii="Times New Roman" w:hAnsi="Times New Roman"/>
          <w:sz w:val="24"/>
          <w:szCs w:val="24"/>
          <w:lang w:val="bg-BG" w:eastAsia="bg-BG"/>
        </w:rPr>
        <w:t>При проверка за допустимост по чл.12, ал.2</w:t>
      </w:r>
      <w:r w:rsidR="00A859AA" w:rsidRPr="00B735DB">
        <w:rPr>
          <w:rFonts w:ascii="Times New Roman" w:hAnsi="Times New Roman"/>
          <w:sz w:val="24"/>
          <w:szCs w:val="24"/>
          <w:lang w:val="bg-BG" w:eastAsia="bg-BG"/>
        </w:rPr>
        <w:t xml:space="preserve">, във връзка </w:t>
      </w:r>
      <w:r w:rsidR="003E3070" w:rsidRPr="00B735DB">
        <w:rPr>
          <w:rFonts w:ascii="Times New Roman" w:hAnsi="Times New Roman"/>
          <w:sz w:val="24"/>
          <w:szCs w:val="24"/>
          <w:lang w:val="bg-BG" w:eastAsia="bg-BG"/>
        </w:rPr>
        <w:t xml:space="preserve">с </w:t>
      </w:r>
      <w:r w:rsidR="00A859AA" w:rsidRPr="00B735DB">
        <w:rPr>
          <w:rFonts w:ascii="Times New Roman" w:hAnsi="Times New Roman"/>
          <w:sz w:val="24"/>
          <w:szCs w:val="24"/>
          <w:lang w:val="bg-BG" w:eastAsia="bg-BG"/>
        </w:rPr>
        <w:t>ал.</w:t>
      </w:r>
      <w:r w:rsidR="00371F8D" w:rsidRPr="00B735DB">
        <w:rPr>
          <w:rFonts w:ascii="Times New Roman" w:hAnsi="Times New Roman"/>
          <w:sz w:val="24"/>
          <w:szCs w:val="24"/>
          <w:lang w:val="bg-BG" w:eastAsia="bg-BG"/>
        </w:rPr>
        <w:t>2, ал.2</w:t>
      </w:r>
      <w:r w:rsidRPr="00B735DB">
        <w:rPr>
          <w:rFonts w:ascii="Times New Roman" w:hAnsi="Times New Roman"/>
          <w:sz w:val="24"/>
          <w:szCs w:val="24"/>
          <w:lang w:val="bg-BG" w:eastAsia="bg-BG"/>
        </w:rPr>
        <w:t xml:space="preserve"> от Наредбата за ОС</w:t>
      </w:r>
      <w:r w:rsidR="00371F8D" w:rsidRPr="00B735DB">
        <w:rPr>
          <w:rFonts w:ascii="Times New Roman" w:hAnsi="Times New Roman"/>
          <w:sz w:val="24"/>
          <w:szCs w:val="24"/>
          <w:lang w:val="bg-BG" w:eastAsia="bg-BG"/>
        </w:rPr>
        <w:t xml:space="preserve"> </w:t>
      </w:r>
      <w:r w:rsidR="003E3070" w:rsidRPr="00B735DB">
        <w:rPr>
          <w:rFonts w:ascii="Times New Roman" w:hAnsi="Times New Roman"/>
          <w:sz w:val="24"/>
          <w:szCs w:val="24"/>
          <w:lang w:val="bg-BG" w:eastAsia="bg-BG"/>
        </w:rPr>
        <w:t xml:space="preserve">се констатира, че </w:t>
      </w:r>
      <w:r w:rsidR="00371F8D" w:rsidRPr="00B735DB">
        <w:rPr>
          <w:rFonts w:ascii="Times New Roman" w:hAnsi="Times New Roman"/>
          <w:sz w:val="24"/>
          <w:szCs w:val="24"/>
          <w:lang w:val="bg-BG" w:eastAsia="bg-BG"/>
        </w:rPr>
        <w:t xml:space="preserve">инвестиционното предложение </w:t>
      </w:r>
      <w:r w:rsidRPr="00B735DB">
        <w:rPr>
          <w:rFonts w:ascii="Times New Roman" w:hAnsi="Times New Roman"/>
          <w:b/>
          <w:sz w:val="24"/>
          <w:szCs w:val="24"/>
          <w:lang w:val="bg-BG" w:eastAsia="bg-BG"/>
        </w:rPr>
        <w:t>е допустим</w:t>
      </w:r>
      <w:r w:rsidR="00371F8D" w:rsidRPr="00B735DB">
        <w:rPr>
          <w:rFonts w:ascii="Times New Roman" w:hAnsi="Times New Roman"/>
          <w:b/>
          <w:sz w:val="24"/>
          <w:szCs w:val="24"/>
          <w:lang w:val="bg-BG" w:eastAsia="bg-BG"/>
        </w:rPr>
        <w:t>о</w:t>
      </w:r>
      <w:r w:rsidRPr="00B735DB">
        <w:rPr>
          <w:rFonts w:ascii="Times New Roman" w:hAnsi="Times New Roman"/>
          <w:sz w:val="24"/>
          <w:szCs w:val="24"/>
          <w:lang w:val="bg-BG" w:eastAsia="bg-BG"/>
        </w:rPr>
        <w:t xml:space="preserve"> спрямо режима на защитен</w:t>
      </w:r>
      <w:r w:rsidR="00EB3522" w:rsidRPr="00B735DB">
        <w:rPr>
          <w:rFonts w:ascii="Times New Roman" w:hAnsi="Times New Roman"/>
          <w:sz w:val="24"/>
          <w:szCs w:val="24"/>
          <w:lang w:val="bg-BG" w:eastAsia="bg-BG"/>
        </w:rPr>
        <w:t>ата</w:t>
      </w:r>
      <w:r w:rsidRPr="00B735DB">
        <w:rPr>
          <w:rFonts w:ascii="Times New Roman" w:hAnsi="Times New Roman"/>
          <w:sz w:val="24"/>
          <w:szCs w:val="24"/>
          <w:lang w:val="bg-BG" w:eastAsia="bg-BG"/>
        </w:rPr>
        <w:t xml:space="preserve"> зон</w:t>
      </w:r>
      <w:r w:rsidR="00EB3522" w:rsidRPr="00B735DB">
        <w:rPr>
          <w:rFonts w:ascii="Times New Roman" w:hAnsi="Times New Roman"/>
          <w:sz w:val="24"/>
          <w:szCs w:val="24"/>
          <w:lang w:val="bg-BG" w:eastAsia="bg-BG"/>
        </w:rPr>
        <w:t>а</w:t>
      </w:r>
      <w:r w:rsidR="00371F8D" w:rsidRPr="00B735DB">
        <w:rPr>
          <w:rFonts w:ascii="Times New Roman" w:hAnsi="Times New Roman"/>
          <w:sz w:val="24"/>
          <w:szCs w:val="24"/>
          <w:lang w:val="bg-BG" w:eastAsia="bg-BG"/>
        </w:rPr>
        <w:t>, в ко</w:t>
      </w:r>
      <w:r w:rsidR="00EB3522" w:rsidRPr="00B735DB">
        <w:rPr>
          <w:rFonts w:ascii="Times New Roman" w:hAnsi="Times New Roman"/>
          <w:sz w:val="24"/>
          <w:szCs w:val="24"/>
          <w:lang w:val="bg-BG" w:eastAsia="bg-BG"/>
        </w:rPr>
        <w:t>я</w:t>
      </w:r>
      <w:r w:rsidR="00371F8D" w:rsidRPr="00B735DB">
        <w:rPr>
          <w:rFonts w:ascii="Times New Roman" w:hAnsi="Times New Roman"/>
          <w:sz w:val="24"/>
          <w:szCs w:val="24"/>
          <w:lang w:val="bg-BG" w:eastAsia="bg-BG"/>
        </w:rPr>
        <w:t>то попада</w:t>
      </w:r>
      <w:r w:rsidRPr="00B735DB">
        <w:rPr>
          <w:rFonts w:ascii="Times New Roman" w:hAnsi="Times New Roman"/>
          <w:sz w:val="24"/>
          <w:szCs w:val="24"/>
          <w:lang w:val="bg-BG" w:eastAsia="bg-BG"/>
        </w:rPr>
        <w:t xml:space="preserve"> при спазване на забраните определени със заповед</w:t>
      </w:r>
      <w:r w:rsidR="00EB3522" w:rsidRPr="00B735DB">
        <w:rPr>
          <w:rFonts w:ascii="Times New Roman" w:hAnsi="Times New Roman"/>
          <w:sz w:val="24"/>
          <w:szCs w:val="24"/>
          <w:lang w:val="bg-BG" w:eastAsia="bg-BG"/>
        </w:rPr>
        <w:t xml:space="preserve">та </w:t>
      </w:r>
      <w:r w:rsidR="00371F8D" w:rsidRPr="00B735DB">
        <w:rPr>
          <w:rFonts w:ascii="Times New Roman" w:hAnsi="Times New Roman"/>
          <w:sz w:val="24"/>
          <w:szCs w:val="24"/>
          <w:lang w:val="bg-BG" w:eastAsia="bg-BG"/>
        </w:rPr>
        <w:t xml:space="preserve">за </w:t>
      </w:r>
      <w:r w:rsidRPr="00B735DB">
        <w:rPr>
          <w:rFonts w:ascii="Times New Roman" w:hAnsi="Times New Roman"/>
          <w:sz w:val="24"/>
          <w:szCs w:val="24"/>
          <w:lang w:val="bg-BG" w:eastAsia="bg-BG"/>
        </w:rPr>
        <w:t xml:space="preserve">обявяването </w:t>
      </w:r>
      <w:r w:rsidR="00EB3522" w:rsidRPr="00B735DB">
        <w:rPr>
          <w:rFonts w:ascii="Times New Roman" w:hAnsi="Times New Roman"/>
          <w:sz w:val="24"/>
          <w:szCs w:val="24"/>
          <w:lang w:val="bg-BG" w:eastAsia="bg-BG"/>
        </w:rPr>
        <w:t>й</w:t>
      </w:r>
      <w:r w:rsidRPr="00B735DB">
        <w:rPr>
          <w:rFonts w:ascii="Times New Roman" w:hAnsi="Times New Roman"/>
          <w:sz w:val="24"/>
          <w:szCs w:val="24"/>
          <w:lang w:val="bg-BG" w:eastAsia="bg-BG"/>
        </w:rPr>
        <w:t xml:space="preserve">.   </w:t>
      </w:r>
      <w:r w:rsidR="00A859AA" w:rsidRPr="00B735DB">
        <w:rPr>
          <w:rFonts w:ascii="Times New Roman" w:hAnsi="Times New Roman"/>
          <w:sz w:val="24"/>
          <w:szCs w:val="24"/>
          <w:lang w:val="bg-BG" w:eastAsia="bg-BG"/>
        </w:rPr>
        <w:t xml:space="preserve">  </w:t>
      </w:r>
    </w:p>
    <w:p w:rsidR="00D71D1F" w:rsidRPr="00B735DB" w:rsidRDefault="00A859AA" w:rsidP="00D71D1F">
      <w:pPr>
        <w:overflowPunct/>
        <w:autoSpaceDE/>
        <w:adjustRightInd/>
        <w:spacing w:after="120"/>
        <w:jc w:val="both"/>
        <w:textAlignment w:val="auto"/>
        <w:rPr>
          <w:rFonts w:ascii="Times New Roman" w:hAnsi="Times New Roman"/>
          <w:bCs/>
          <w:color w:val="000000"/>
          <w:sz w:val="24"/>
          <w:szCs w:val="24"/>
          <w:lang w:val="bg-BG" w:eastAsia="bg-BG"/>
        </w:rPr>
      </w:pPr>
      <w:r w:rsidRPr="00B735DB">
        <w:rPr>
          <w:rFonts w:ascii="Times New Roman" w:hAnsi="Times New Roman"/>
          <w:bCs/>
          <w:color w:val="000000"/>
          <w:sz w:val="24"/>
          <w:szCs w:val="24"/>
          <w:lang w:val="bg-BG" w:eastAsia="bg-BG"/>
        </w:rPr>
        <w:t>С</w:t>
      </w:r>
      <w:r w:rsidR="00D71D1F" w:rsidRPr="00B735DB">
        <w:rPr>
          <w:rFonts w:ascii="Times New Roman" w:hAnsi="Times New Roman"/>
          <w:bCs/>
          <w:color w:val="000000"/>
          <w:sz w:val="24"/>
          <w:szCs w:val="24"/>
          <w:lang w:val="bg-BG" w:eastAsia="bg-BG"/>
        </w:rPr>
        <w:t>ъгласуване</w:t>
      </w:r>
      <w:r w:rsidRPr="00B735DB">
        <w:rPr>
          <w:rFonts w:ascii="Times New Roman" w:hAnsi="Times New Roman"/>
          <w:bCs/>
          <w:color w:val="000000"/>
          <w:sz w:val="24"/>
          <w:szCs w:val="24"/>
          <w:lang w:val="bg-BG" w:eastAsia="bg-BG"/>
        </w:rPr>
        <w:t xml:space="preserve">то на </w:t>
      </w:r>
      <w:r w:rsidR="00596CF5" w:rsidRPr="00B735DB">
        <w:rPr>
          <w:rFonts w:ascii="Times New Roman" w:hAnsi="Times New Roman"/>
          <w:bCs/>
          <w:color w:val="000000"/>
          <w:sz w:val="24"/>
          <w:szCs w:val="24"/>
          <w:lang w:val="bg-BG" w:eastAsia="bg-BG"/>
        </w:rPr>
        <w:t xml:space="preserve">инвестиционно </w:t>
      </w:r>
      <w:r w:rsidR="00B735DB" w:rsidRPr="00B735DB">
        <w:rPr>
          <w:rFonts w:ascii="Times New Roman" w:hAnsi="Times New Roman"/>
          <w:bCs/>
          <w:color w:val="000000"/>
          <w:sz w:val="24"/>
          <w:szCs w:val="24"/>
          <w:lang w:val="bg-BG" w:eastAsia="bg-BG"/>
        </w:rPr>
        <w:t xml:space="preserve">за изграждане на </w:t>
      </w:r>
      <w:proofErr w:type="spellStart"/>
      <w:r w:rsidR="00B735DB" w:rsidRPr="00B735DB">
        <w:rPr>
          <w:rFonts w:ascii="Times New Roman" w:hAnsi="Times New Roman"/>
          <w:bCs/>
          <w:color w:val="000000"/>
          <w:sz w:val="24"/>
          <w:szCs w:val="24"/>
          <w:lang w:val="bg-BG" w:eastAsia="bg-BG"/>
        </w:rPr>
        <w:t>фотоволтаична</w:t>
      </w:r>
      <w:proofErr w:type="spellEnd"/>
      <w:r w:rsidR="00B735DB" w:rsidRPr="00B735DB">
        <w:rPr>
          <w:rFonts w:ascii="Times New Roman" w:hAnsi="Times New Roman"/>
          <w:bCs/>
          <w:color w:val="000000"/>
          <w:sz w:val="24"/>
          <w:szCs w:val="24"/>
          <w:lang w:val="bg-BG" w:eastAsia="bg-BG"/>
        </w:rPr>
        <w:t xml:space="preserve"> електроцентрала в имот с идентификатор 14787.107.43</w:t>
      </w:r>
      <w:r w:rsidR="0069009C">
        <w:rPr>
          <w:rFonts w:ascii="Times New Roman" w:hAnsi="Times New Roman"/>
          <w:bCs/>
          <w:color w:val="000000"/>
          <w:sz w:val="24"/>
          <w:szCs w:val="24"/>
          <w:lang w:val="bg-BG" w:eastAsia="bg-BG"/>
        </w:rPr>
        <w:t>0</w:t>
      </w:r>
      <w:r w:rsidR="00B735DB" w:rsidRPr="00B735DB">
        <w:rPr>
          <w:rFonts w:ascii="Times New Roman" w:hAnsi="Times New Roman"/>
          <w:bCs/>
          <w:color w:val="000000"/>
          <w:sz w:val="24"/>
          <w:szCs w:val="24"/>
          <w:lang w:val="bg-BG" w:eastAsia="bg-BG"/>
        </w:rPr>
        <w:t xml:space="preserve"> по КК на с.Георги Добрево, общ.Любимец </w:t>
      </w:r>
      <w:r w:rsidR="00D71D1F" w:rsidRPr="00B735DB">
        <w:rPr>
          <w:rFonts w:ascii="Times New Roman" w:hAnsi="Times New Roman"/>
          <w:bCs/>
          <w:color w:val="000000"/>
          <w:sz w:val="24"/>
          <w:szCs w:val="24"/>
          <w:lang w:val="bg-BG" w:eastAsia="bg-BG"/>
        </w:rPr>
        <w:t>се основава на следните</w:t>
      </w:r>
    </w:p>
    <w:p w:rsidR="00D71D1F" w:rsidRPr="00B735DB"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B735DB">
        <w:rPr>
          <w:rFonts w:ascii="Times New Roman" w:hAnsi="Times New Roman"/>
          <w:b/>
          <w:bCs/>
          <w:color w:val="000000"/>
          <w:sz w:val="24"/>
          <w:szCs w:val="24"/>
          <w:lang w:val="bg-BG" w:eastAsia="bg-BG"/>
        </w:rPr>
        <w:t>МОТИВИ:</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 xml:space="preserve">1. Предвид местоположението (в </w:t>
      </w:r>
      <w:r w:rsidR="008D59FB">
        <w:rPr>
          <w:rFonts w:ascii="Times New Roman" w:hAnsi="Times New Roman"/>
          <w:color w:val="000000"/>
          <w:sz w:val="24"/>
          <w:szCs w:val="24"/>
          <w:lang w:val="bg-BG" w:eastAsia="bg-BG"/>
        </w:rPr>
        <w:t>урбанизирана територия, стопански двор</w:t>
      </w:r>
      <w:r w:rsidRPr="00B735DB">
        <w:rPr>
          <w:rFonts w:ascii="Times New Roman" w:hAnsi="Times New Roman"/>
          <w:color w:val="000000"/>
          <w:sz w:val="24"/>
          <w:szCs w:val="24"/>
          <w:lang w:val="bg-BG" w:eastAsia="bg-BG"/>
        </w:rPr>
        <w:t xml:space="preserve">) и характера на инвестиционното предложение (изграждане на </w:t>
      </w:r>
      <w:proofErr w:type="spellStart"/>
      <w:r w:rsidRPr="00B735DB">
        <w:rPr>
          <w:rFonts w:ascii="Times New Roman" w:hAnsi="Times New Roman"/>
          <w:color w:val="000000"/>
          <w:sz w:val="24"/>
          <w:szCs w:val="24"/>
          <w:lang w:val="bg-BG" w:eastAsia="bg-BG"/>
        </w:rPr>
        <w:t>фотоволтаична</w:t>
      </w:r>
      <w:proofErr w:type="spellEnd"/>
      <w:r w:rsidRPr="00B735DB">
        <w:rPr>
          <w:rFonts w:ascii="Times New Roman" w:hAnsi="Times New Roman"/>
          <w:color w:val="000000"/>
          <w:sz w:val="24"/>
          <w:szCs w:val="24"/>
          <w:lang w:val="bg-BG" w:eastAsia="bg-BG"/>
        </w:rPr>
        <w:t xml:space="preserve"> централа), предвидените дейности няма да доведат до увреждане/унищожаване на природни местообитания или местообитания на видове предмет на опазване в защитен</w:t>
      </w:r>
      <w:r w:rsidR="00D46747" w:rsidRPr="00B735DB">
        <w:rPr>
          <w:rFonts w:ascii="Times New Roman" w:hAnsi="Times New Roman"/>
          <w:color w:val="000000"/>
          <w:sz w:val="24"/>
          <w:szCs w:val="24"/>
          <w:lang w:val="bg-BG" w:eastAsia="bg-BG"/>
        </w:rPr>
        <w:t>ата</w:t>
      </w:r>
      <w:r w:rsidRPr="00B735DB">
        <w:rPr>
          <w:rFonts w:ascii="Times New Roman" w:hAnsi="Times New Roman"/>
          <w:color w:val="000000"/>
          <w:sz w:val="24"/>
          <w:szCs w:val="24"/>
          <w:lang w:val="bg-BG" w:eastAsia="bg-BG"/>
        </w:rPr>
        <w:t xml:space="preserve"> зон</w:t>
      </w:r>
      <w:r w:rsidR="00D46747"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2. Реализацията на инвестиционното предложение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w:t>
      </w:r>
      <w:r w:rsidR="00D46747" w:rsidRPr="00B735DB">
        <w:rPr>
          <w:rFonts w:ascii="Times New Roman" w:hAnsi="Times New Roman"/>
          <w:color w:val="000000"/>
          <w:sz w:val="24"/>
          <w:szCs w:val="24"/>
          <w:lang w:val="bg-BG" w:eastAsia="bg-BG"/>
        </w:rPr>
        <w:t xml:space="preserve"> в зоната</w:t>
      </w:r>
      <w:r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3. Инвестиционното предложение не противоречи на природозащитните цели на защитен</w:t>
      </w:r>
      <w:r w:rsidR="00D46747"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зон</w:t>
      </w:r>
      <w:r w:rsidR="00D46747"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w:t>
      </w:r>
      <w:r w:rsidR="00D46747" w:rsidRPr="00B735DB">
        <w:rPr>
          <w:rFonts w:ascii="Times New Roman" w:hAnsi="Times New Roman"/>
          <w:color w:val="000000"/>
          <w:sz w:val="24"/>
          <w:szCs w:val="24"/>
          <w:lang w:val="bg-BG" w:eastAsia="bg-BG"/>
        </w:rPr>
        <w:t>BG000</w:t>
      </w:r>
      <w:r w:rsidR="008D59FB">
        <w:rPr>
          <w:rFonts w:ascii="Times New Roman" w:hAnsi="Times New Roman"/>
          <w:color w:val="000000"/>
          <w:sz w:val="24"/>
          <w:szCs w:val="24"/>
          <w:lang w:val="bg-BG" w:eastAsia="bg-BG"/>
        </w:rPr>
        <w:t>0212</w:t>
      </w:r>
      <w:r w:rsidR="00D46747" w:rsidRPr="00B735DB">
        <w:rPr>
          <w:rFonts w:ascii="Times New Roman" w:hAnsi="Times New Roman"/>
          <w:color w:val="000000"/>
          <w:sz w:val="24"/>
          <w:szCs w:val="24"/>
          <w:lang w:val="bg-BG" w:eastAsia="bg-BG"/>
        </w:rPr>
        <w:t xml:space="preserve"> „</w:t>
      </w:r>
      <w:r w:rsidR="008D59FB">
        <w:rPr>
          <w:rFonts w:ascii="Times New Roman" w:hAnsi="Times New Roman"/>
          <w:color w:val="000000"/>
          <w:sz w:val="24"/>
          <w:szCs w:val="24"/>
          <w:lang w:val="bg-BG" w:eastAsia="bg-BG"/>
        </w:rPr>
        <w:t>Сакар</w:t>
      </w:r>
      <w:r w:rsidR="00D46747" w:rsidRPr="00B735DB">
        <w:rPr>
          <w:rFonts w:ascii="Times New Roman" w:hAnsi="Times New Roman"/>
          <w:color w:val="000000"/>
          <w:sz w:val="24"/>
          <w:szCs w:val="24"/>
          <w:lang w:val="bg-BG" w:eastAsia="bg-BG"/>
        </w:rPr>
        <w:t>”</w:t>
      </w:r>
      <w:r w:rsidRPr="00B735DB">
        <w:rPr>
          <w:rFonts w:ascii="Times New Roman" w:hAnsi="Times New Roman"/>
          <w:color w:val="000000"/>
          <w:sz w:val="24"/>
          <w:szCs w:val="24"/>
          <w:lang w:val="bg-BG" w:eastAsia="bg-BG"/>
        </w:rPr>
        <w:t>.</w:t>
      </w:r>
      <w:r w:rsidR="00644AB8"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 xml:space="preserve">4. Реализацията на инвестиционното предложение няма да окаже въздействие върху целостта на </w:t>
      </w:r>
      <w:r w:rsidR="00644AB8" w:rsidRPr="00B735DB">
        <w:rPr>
          <w:rFonts w:ascii="Times New Roman" w:hAnsi="Times New Roman"/>
          <w:color w:val="000000"/>
          <w:sz w:val="24"/>
          <w:szCs w:val="24"/>
          <w:lang w:val="bg-BG" w:eastAsia="bg-BG"/>
        </w:rPr>
        <w:t>защитена зона BG000</w:t>
      </w:r>
      <w:r w:rsidR="008D59FB">
        <w:rPr>
          <w:rFonts w:ascii="Times New Roman" w:hAnsi="Times New Roman"/>
          <w:color w:val="000000"/>
          <w:sz w:val="24"/>
          <w:szCs w:val="24"/>
          <w:lang w:val="bg-BG" w:eastAsia="bg-BG"/>
        </w:rPr>
        <w:t>0212</w:t>
      </w:r>
      <w:r w:rsidR="00644AB8" w:rsidRPr="00B735DB">
        <w:rPr>
          <w:rFonts w:ascii="Times New Roman" w:hAnsi="Times New Roman"/>
          <w:color w:val="000000"/>
          <w:sz w:val="24"/>
          <w:szCs w:val="24"/>
          <w:lang w:val="bg-BG" w:eastAsia="bg-BG"/>
        </w:rPr>
        <w:t xml:space="preserve"> „</w:t>
      </w:r>
      <w:r w:rsidR="008D59FB">
        <w:rPr>
          <w:rFonts w:ascii="Times New Roman" w:hAnsi="Times New Roman"/>
          <w:color w:val="000000"/>
          <w:sz w:val="24"/>
          <w:szCs w:val="24"/>
          <w:lang w:val="bg-BG" w:eastAsia="bg-BG"/>
        </w:rPr>
        <w:t>Сакар</w:t>
      </w:r>
      <w:r w:rsidR="00644AB8" w:rsidRPr="00B735DB">
        <w:rPr>
          <w:rFonts w:ascii="Times New Roman" w:hAnsi="Times New Roman"/>
          <w:color w:val="000000"/>
          <w:sz w:val="24"/>
          <w:szCs w:val="24"/>
          <w:lang w:val="bg-BG" w:eastAsia="bg-BG"/>
        </w:rPr>
        <w:t>”</w:t>
      </w:r>
      <w:r w:rsidRPr="00B735DB">
        <w:rPr>
          <w:rFonts w:ascii="Times New Roman" w:hAnsi="Times New Roman"/>
          <w:color w:val="000000"/>
          <w:sz w:val="24"/>
          <w:szCs w:val="24"/>
          <w:lang w:val="bg-BG" w:eastAsia="bg-BG"/>
        </w:rPr>
        <w:t xml:space="preserve">, както и на свързаността между зоните.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 xml:space="preserve">5. Не се очаква генериране на емисии и отпадъци във вид и количества, които да окажат значително отрицателно въздействие върху защитената зона.   </w:t>
      </w:r>
      <w:r w:rsidR="00644AB8" w:rsidRPr="00B735DB">
        <w:rPr>
          <w:rFonts w:ascii="Times New Roman" w:hAnsi="Times New Roman"/>
          <w:color w:val="000000"/>
          <w:sz w:val="24"/>
          <w:szCs w:val="24"/>
          <w:lang w:val="bg-BG" w:eastAsia="bg-BG"/>
        </w:rPr>
        <w:t xml:space="preserve"> </w:t>
      </w:r>
    </w:p>
    <w:p w:rsidR="00596CF5" w:rsidRPr="00B735DB"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B735DB">
        <w:rPr>
          <w:rFonts w:ascii="Times New Roman" w:hAnsi="Times New Roman"/>
          <w:color w:val="000000"/>
          <w:sz w:val="24"/>
          <w:szCs w:val="24"/>
          <w:lang w:val="bg-BG" w:eastAsia="bg-BG"/>
        </w:rPr>
        <w:t>6. 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отрицателно въздействие върху защитен</w:t>
      </w:r>
      <w:r w:rsidR="00644AB8" w:rsidRPr="00B735DB">
        <w:rPr>
          <w:rFonts w:ascii="Times New Roman" w:hAnsi="Times New Roman"/>
          <w:color w:val="000000"/>
          <w:sz w:val="24"/>
          <w:szCs w:val="24"/>
          <w:lang w:val="bg-BG" w:eastAsia="bg-BG"/>
        </w:rPr>
        <w:t xml:space="preserve">ата </w:t>
      </w:r>
      <w:r w:rsidRPr="00B735DB">
        <w:rPr>
          <w:rFonts w:ascii="Times New Roman" w:hAnsi="Times New Roman"/>
          <w:color w:val="000000"/>
          <w:sz w:val="24"/>
          <w:szCs w:val="24"/>
          <w:lang w:val="bg-BG" w:eastAsia="bg-BG"/>
        </w:rPr>
        <w:t>зон</w:t>
      </w:r>
      <w:r w:rsidR="00644AB8" w:rsidRPr="00B735DB">
        <w:rPr>
          <w:rFonts w:ascii="Times New Roman" w:hAnsi="Times New Roman"/>
          <w:color w:val="000000"/>
          <w:sz w:val="24"/>
          <w:szCs w:val="24"/>
          <w:lang w:val="bg-BG" w:eastAsia="bg-BG"/>
        </w:rPr>
        <w:t>а</w:t>
      </w:r>
      <w:r w:rsidRPr="00B735DB">
        <w:rPr>
          <w:rFonts w:ascii="Times New Roman" w:hAnsi="Times New Roman"/>
          <w:color w:val="000000"/>
          <w:sz w:val="24"/>
          <w:szCs w:val="24"/>
          <w:lang w:val="bg-BG" w:eastAsia="bg-BG"/>
        </w:rPr>
        <w:t xml:space="preserve"> е видно, че реализацията му няма вероятност да доведе до </w:t>
      </w:r>
      <w:proofErr w:type="spellStart"/>
      <w:r w:rsidRPr="00B735DB">
        <w:rPr>
          <w:rFonts w:ascii="Times New Roman" w:hAnsi="Times New Roman"/>
          <w:color w:val="000000"/>
          <w:sz w:val="24"/>
          <w:szCs w:val="24"/>
          <w:lang w:val="bg-BG" w:eastAsia="bg-BG"/>
        </w:rPr>
        <w:t>кумулиране</w:t>
      </w:r>
      <w:proofErr w:type="spellEnd"/>
      <w:r w:rsidRPr="00B735DB">
        <w:rPr>
          <w:rFonts w:ascii="Times New Roman" w:hAnsi="Times New Roman"/>
          <w:color w:val="000000"/>
          <w:sz w:val="24"/>
          <w:szCs w:val="24"/>
          <w:lang w:val="bg-BG" w:eastAsia="bg-BG"/>
        </w:rPr>
        <w:t xml:space="preserve"> на въздействия върху тях.</w:t>
      </w:r>
    </w:p>
    <w:p w:rsidR="00D71D1F" w:rsidRPr="00B735DB" w:rsidRDefault="00D71D1F" w:rsidP="00D71D1F">
      <w:pPr>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D71D1F" w:rsidRPr="00B735DB" w:rsidRDefault="0027112C" w:rsidP="00D71D1F">
      <w:pPr>
        <w:tabs>
          <w:tab w:val="left" w:pos="900"/>
        </w:tabs>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B735DB">
        <w:rPr>
          <w:rFonts w:ascii="Times New Roman" w:hAnsi="Times New Roman"/>
          <w:b/>
          <w:i/>
          <w:color w:val="000000"/>
          <w:sz w:val="24"/>
          <w:szCs w:val="24"/>
          <w:lang w:val="bg-BG" w:eastAsia="bg-BG"/>
        </w:rPr>
        <w:t xml:space="preserve">при които е </w:t>
      </w:r>
      <w:r w:rsidR="00D71D1F" w:rsidRPr="00B735DB">
        <w:rPr>
          <w:rFonts w:ascii="Times New Roman" w:hAnsi="Times New Roman"/>
          <w:b/>
          <w:i/>
          <w:color w:val="000000"/>
          <w:sz w:val="24"/>
          <w:szCs w:val="24"/>
          <w:lang w:val="bg-BG" w:eastAsia="bg-BG"/>
        </w:rPr>
        <w:t xml:space="preserve"> издадено настоящото решение, възложителят</w:t>
      </w:r>
      <w:r w:rsidR="000E309B" w:rsidRPr="00B735DB">
        <w:rPr>
          <w:rFonts w:ascii="Times New Roman" w:hAnsi="Times New Roman"/>
          <w:b/>
          <w:i/>
          <w:color w:val="000000"/>
          <w:sz w:val="24"/>
          <w:szCs w:val="24"/>
          <w:lang w:val="bg-BG" w:eastAsia="bg-BG"/>
        </w:rPr>
        <w:t xml:space="preserve">, съответно </w:t>
      </w:r>
      <w:r w:rsidR="00D71D1F" w:rsidRPr="00B735DB">
        <w:rPr>
          <w:rFonts w:ascii="Times New Roman" w:hAnsi="Times New Roman"/>
          <w:b/>
          <w:i/>
          <w:color w:val="000000"/>
          <w:sz w:val="24"/>
          <w:szCs w:val="24"/>
          <w:lang w:val="bg-BG" w:eastAsia="bg-BG"/>
        </w:rPr>
        <w:t xml:space="preserve">новият възложител е длъжен да уведоми РИОСВ-Хасково </w:t>
      </w:r>
      <w:r w:rsidR="000E309B" w:rsidRPr="00B735DB">
        <w:rPr>
          <w:rFonts w:ascii="Times New Roman" w:hAnsi="Times New Roman"/>
          <w:b/>
          <w:i/>
          <w:color w:val="000000"/>
          <w:sz w:val="24"/>
          <w:szCs w:val="24"/>
          <w:lang w:val="bg-BG" w:eastAsia="bg-BG"/>
        </w:rPr>
        <w:t xml:space="preserve">за промените </w:t>
      </w:r>
      <w:r w:rsidR="00D71D1F" w:rsidRPr="00B735DB">
        <w:rPr>
          <w:rFonts w:ascii="Times New Roman" w:hAnsi="Times New Roman"/>
          <w:b/>
          <w:i/>
          <w:color w:val="000000"/>
          <w:sz w:val="24"/>
          <w:szCs w:val="24"/>
          <w:lang w:val="bg-BG" w:eastAsia="bg-BG"/>
        </w:rPr>
        <w:t xml:space="preserve">в 14- дневен срок </w:t>
      </w:r>
      <w:r w:rsidR="000E309B" w:rsidRPr="00B735DB">
        <w:rPr>
          <w:rFonts w:ascii="Times New Roman" w:hAnsi="Times New Roman"/>
          <w:b/>
          <w:i/>
          <w:color w:val="000000"/>
          <w:sz w:val="24"/>
          <w:szCs w:val="24"/>
          <w:lang w:val="bg-BG" w:eastAsia="bg-BG"/>
        </w:rPr>
        <w:t>от</w:t>
      </w:r>
      <w:r w:rsidR="00D71D1F" w:rsidRPr="00B735DB">
        <w:rPr>
          <w:rFonts w:ascii="Times New Roman" w:hAnsi="Times New Roman"/>
          <w:b/>
          <w:i/>
          <w:color w:val="000000"/>
          <w:sz w:val="24"/>
          <w:szCs w:val="24"/>
          <w:lang w:val="bg-BG" w:eastAsia="bg-BG"/>
        </w:rPr>
        <w:t xml:space="preserve"> настъпване</w:t>
      </w:r>
      <w:r w:rsidR="000E309B" w:rsidRPr="00B735DB">
        <w:rPr>
          <w:rFonts w:ascii="Times New Roman" w:hAnsi="Times New Roman"/>
          <w:b/>
          <w:i/>
          <w:color w:val="000000"/>
          <w:sz w:val="24"/>
          <w:szCs w:val="24"/>
          <w:lang w:val="bg-BG" w:eastAsia="bg-BG"/>
        </w:rPr>
        <w:t>то им</w:t>
      </w:r>
      <w:r w:rsidR="00D71D1F" w:rsidRPr="00B735DB">
        <w:rPr>
          <w:rFonts w:ascii="Times New Roman" w:hAnsi="Times New Roman"/>
          <w:b/>
          <w:i/>
          <w:color w:val="000000"/>
          <w:sz w:val="24"/>
          <w:szCs w:val="24"/>
          <w:lang w:val="bg-BG" w:eastAsia="bg-BG"/>
        </w:rPr>
        <w:t>.</w:t>
      </w:r>
    </w:p>
    <w:p w:rsidR="000E309B" w:rsidRPr="00B735DB" w:rsidRDefault="000E309B" w:rsidP="000E309B">
      <w:pPr>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B735DB" w:rsidRDefault="00D71D1F" w:rsidP="00D71D1F">
      <w:pPr>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lastRenderedPageBreak/>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B735DB" w:rsidRDefault="00D71D1F" w:rsidP="00D71D1F">
      <w:pPr>
        <w:tabs>
          <w:tab w:val="left" w:pos="567"/>
        </w:tabs>
        <w:overflowPunct/>
        <w:autoSpaceDE/>
        <w:adjustRightInd/>
        <w:spacing w:after="60"/>
        <w:jc w:val="both"/>
        <w:textAlignment w:val="auto"/>
        <w:rPr>
          <w:rFonts w:ascii="Times New Roman" w:hAnsi="Times New Roman"/>
          <w:b/>
          <w:i/>
          <w:color w:val="000000"/>
          <w:sz w:val="24"/>
          <w:szCs w:val="24"/>
          <w:lang w:val="bg-BG" w:eastAsia="bg-BG"/>
        </w:rPr>
      </w:pPr>
      <w:r w:rsidRPr="00B735DB">
        <w:rPr>
          <w:rFonts w:ascii="Times New Roman" w:hAnsi="Times New Roman"/>
          <w:b/>
          <w:i/>
          <w:color w:val="000000"/>
          <w:sz w:val="24"/>
          <w:szCs w:val="24"/>
          <w:lang w:val="bg-BG" w:eastAsia="bg-BG"/>
        </w:rPr>
        <w:t xml:space="preserve">Решението може да </w:t>
      </w:r>
      <w:r w:rsidR="000E309B" w:rsidRPr="00B735DB">
        <w:rPr>
          <w:rFonts w:ascii="Times New Roman" w:hAnsi="Times New Roman"/>
          <w:b/>
          <w:i/>
          <w:color w:val="000000"/>
          <w:sz w:val="24"/>
          <w:szCs w:val="24"/>
          <w:lang w:val="bg-BG" w:eastAsia="bg-BG"/>
        </w:rPr>
        <w:t xml:space="preserve">бъде </w:t>
      </w:r>
      <w:r w:rsidRPr="00B735DB">
        <w:rPr>
          <w:rFonts w:ascii="Times New Roman" w:hAnsi="Times New Roman"/>
          <w:b/>
          <w:i/>
          <w:color w:val="000000"/>
          <w:sz w:val="24"/>
          <w:szCs w:val="24"/>
          <w:lang w:val="bg-BG" w:eastAsia="bg-BG"/>
        </w:rPr>
        <w:t>обжалва</w:t>
      </w:r>
      <w:r w:rsidR="000E309B" w:rsidRPr="00B735DB">
        <w:rPr>
          <w:rFonts w:ascii="Times New Roman" w:hAnsi="Times New Roman"/>
          <w:b/>
          <w:i/>
          <w:color w:val="000000"/>
          <w:sz w:val="24"/>
          <w:szCs w:val="24"/>
          <w:lang w:val="bg-BG" w:eastAsia="bg-BG"/>
        </w:rPr>
        <w:t>но</w:t>
      </w:r>
      <w:r w:rsidRPr="00B735DB">
        <w:rPr>
          <w:rFonts w:ascii="Times New Roman" w:hAnsi="Times New Roman"/>
          <w:b/>
          <w:i/>
          <w:color w:val="000000"/>
          <w:sz w:val="24"/>
          <w:szCs w:val="24"/>
          <w:lang w:val="bg-BG" w:eastAsia="bg-BG"/>
        </w:rPr>
        <w:t xml:space="preserve"> </w:t>
      </w:r>
      <w:r w:rsidR="000E309B" w:rsidRPr="00B735DB">
        <w:rPr>
          <w:rFonts w:ascii="Times New Roman" w:hAnsi="Times New Roman"/>
          <w:b/>
          <w:i/>
          <w:color w:val="000000"/>
          <w:sz w:val="24"/>
          <w:szCs w:val="24"/>
          <w:lang w:val="bg-BG" w:eastAsia="bg-BG"/>
        </w:rPr>
        <w:t xml:space="preserve">в 14-дневен срок от съобщаването му, </w:t>
      </w:r>
      <w:r w:rsidRPr="00B735DB">
        <w:rPr>
          <w:rFonts w:ascii="Times New Roman" w:hAnsi="Times New Roman"/>
          <w:b/>
          <w:i/>
          <w:color w:val="000000"/>
          <w:sz w:val="24"/>
          <w:szCs w:val="24"/>
          <w:lang w:val="bg-BG" w:eastAsia="bg-BG"/>
        </w:rPr>
        <w:t xml:space="preserve">пред Министъра на околната среда и водите или пред съответния административен съд по реда на </w:t>
      </w:r>
      <w:proofErr w:type="spellStart"/>
      <w:r w:rsidRPr="00B735DB">
        <w:rPr>
          <w:rFonts w:ascii="Times New Roman" w:hAnsi="Times New Roman"/>
          <w:b/>
          <w:i/>
          <w:color w:val="000000"/>
          <w:sz w:val="24"/>
          <w:szCs w:val="24"/>
          <w:lang w:val="bg-BG" w:eastAsia="bg-BG"/>
        </w:rPr>
        <w:t>Административнопроцесуалния</w:t>
      </w:r>
      <w:proofErr w:type="spellEnd"/>
      <w:r w:rsidRPr="00B735DB">
        <w:rPr>
          <w:rFonts w:ascii="Times New Roman" w:hAnsi="Times New Roman"/>
          <w:b/>
          <w:i/>
          <w:color w:val="000000"/>
          <w:sz w:val="24"/>
          <w:szCs w:val="24"/>
          <w:lang w:val="bg-BG" w:eastAsia="bg-BG"/>
        </w:rPr>
        <w:t xml:space="preserve"> кодекс.</w:t>
      </w:r>
    </w:p>
    <w:p w:rsidR="00E70B98" w:rsidRDefault="00E70B98"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B735DB"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B735DB">
        <w:rPr>
          <w:rFonts w:ascii="Times New Roman" w:hAnsi="Times New Roman"/>
          <w:color w:val="000000"/>
          <w:sz w:val="24"/>
          <w:szCs w:val="24"/>
          <w:lang w:val="bg-BG" w:eastAsia="bg-BG"/>
        </w:rPr>
        <w:t xml:space="preserve">Дата: </w:t>
      </w:r>
      <w:r w:rsidR="00C90C17">
        <w:rPr>
          <w:rFonts w:ascii="Times New Roman" w:hAnsi="Times New Roman"/>
          <w:color w:val="000000"/>
          <w:sz w:val="24"/>
          <w:szCs w:val="24"/>
          <w:lang w:val="bg-BG" w:eastAsia="bg-BG"/>
        </w:rPr>
        <w:t>02</w:t>
      </w:r>
      <w:r w:rsidRPr="00B735DB">
        <w:rPr>
          <w:rFonts w:ascii="Times New Roman" w:hAnsi="Times New Roman"/>
          <w:color w:val="000000"/>
          <w:sz w:val="24"/>
          <w:szCs w:val="24"/>
          <w:lang w:val="bg-BG" w:eastAsia="bg-BG"/>
        </w:rPr>
        <w:t>.</w:t>
      </w:r>
      <w:r w:rsidR="00644AB8" w:rsidRPr="00B735DB">
        <w:rPr>
          <w:rFonts w:ascii="Times New Roman" w:hAnsi="Times New Roman"/>
          <w:color w:val="000000"/>
          <w:sz w:val="24"/>
          <w:szCs w:val="24"/>
          <w:lang w:val="bg-BG" w:eastAsia="bg-BG"/>
        </w:rPr>
        <w:t>06</w:t>
      </w:r>
      <w:r w:rsidRPr="00B735DB">
        <w:rPr>
          <w:rFonts w:ascii="Times New Roman" w:hAnsi="Times New Roman"/>
          <w:color w:val="000000"/>
          <w:sz w:val="24"/>
          <w:szCs w:val="24"/>
          <w:lang w:val="bg-BG" w:eastAsia="bg-BG"/>
        </w:rPr>
        <w:t xml:space="preserve">.2022 г. </w:t>
      </w:r>
      <w:r w:rsidRPr="00B735DB">
        <w:rPr>
          <w:rFonts w:ascii="Times New Roman" w:hAnsi="Times New Roman"/>
          <w:color w:val="000000"/>
          <w:sz w:val="24"/>
          <w:szCs w:val="24"/>
          <w:lang w:val="bg-BG" w:eastAsia="bg-BG"/>
        </w:rPr>
        <w:tab/>
      </w:r>
    </w:p>
    <w:p w:rsidR="00D71D1F" w:rsidRDefault="00D71D1F" w:rsidP="00D71D1F">
      <w:pPr>
        <w:overflowPunct/>
        <w:autoSpaceDE/>
        <w:adjustRightInd/>
        <w:jc w:val="both"/>
        <w:textAlignment w:val="auto"/>
        <w:rPr>
          <w:rFonts w:ascii="Times New Roman" w:hAnsi="Times New Roman"/>
          <w:sz w:val="24"/>
          <w:szCs w:val="24"/>
          <w:lang w:val="bg-BG" w:eastAsia="bg-BG"/>
        </w:rPr>
      </w:pPr>
      <w:r w:rsidRPr="00B735DB">
        <w:rPr>
          <w:rFonts w:ascii="Times New Roman" w:hAnsi="Times New Roman"/>
          <w:sz w:val="24"/>
          <w:szCs w:val="24"/>
          <w:lang w:val="bg-BG" w:eastAsia="bg-BG"/>
        </w:rPr>
        <w:t xml:space="preserve">                </w:t>
      </w:r>
    </w:p>
    <w:p w:rsidR="006F6B73" w:rsidRPr="00B735DB" w:rsidRDefault="006F6B73" w:rsidP="00D71D1F">
      <w:pPr>
        <w:overflowPunct/>
        <w:autoSpaceDE/>
        <w:adjustRightInd/>
        <w:jc w:val="both"/>
        <w:textAlignment w:val="auto"/>
        <w:rPr>
          <w:rFonts w:ascii="Times New Roman" w:hAnsi="Times New Roman"/>
          <w:sz w:val="24"/>
          <w:szCs w:val="24"/>
          <w:lang w:val="bg-BG" w:eastAsia="bg-BG"/>
        </w:rPr>
      </w:pPr>
    </w:p>
    <w:p w:rsidR="00D71D1F" w:rsidRPr="00B735DB" w:rsidRDefault="00D71D1F" w:rsidP="00D71D1F">
      <w:pPr>
        <w:overflowPunct/>
        <w:autoSpaceDE/>
        <w:adjustRightInd/>
        <w:jc w:val="both"/>
        <w:textAlignment w:val="auto"/>
        <w:rPr>
          <w:rFonts w:ascii="Times New Roman" w:hAnsi="Times New Roman"/>
          <w:b/>
          <w:sz w:val="24"/>
          <w:szCs w:val="24"/>
          <w:lang w:val="bg-BG" w:eastAsia="bg-BG"/>
        </w:rPr>
      </w:pPr>
      <w:r w:rsidRPr="00B735DB">
        <w:rPr>
          <w:rFonts w:ascii="Times New Roman" w:hAnsi="Times New Roman"/>
          <w:sz w:val="24"/>
          <w:szCs w:val="24"/>
          <w:lang w:val="bg-BG" w:eastAsia="bg-BG"/>
        </w:rPr>
        <w:t xml:space="preserve">                                                                  </w:t>
      </w:r>
    </w:p>
    <w:p w:rsidR="00C02B9F" w:rsidRDefault="00C02B9F" w:rsidP="001F2D91">
      <w:pPr>
        <w:overflowPunct/>
        <w:autoSpaceDE/>
        <w:adjustRightInd/>
        <w:jc w:val="both"/>
        <w:textAlignment w:val="auto"/>
        <w:rPr>
          <w:rFonts w:ascii="Times New Roman" w:hAnsi="Times New Roman"/>
          <w:b/>
          <w:sz w:val="24"/>
          <w:szCs w:val="24"/>
          <w:lang w:val="bg-BG" w:eastAsia="bg-BG"/>
        </w:rPr>
      </w:pPr>
      <w:r w:rsidRPr="00C02B9F">
        <w:rPr>
          <w:rFonts w:ascii="Times New Roman" w:hAnsi="Times New Roman"/>
          <w:b/>
          <w:sz w:val="24"/>
          <w:szCs w:val="24"/>
          <w:lang w:val="bg-BG" w:eastAsia="bg-BG"/>
        </w:rPr>
        <w:t>Н.П.</w:t>
      </w:r>
    </w:p>
    <w:p w:rsidR="001F2D91" w:rsidRPr="00B735DB" w:rsidRDefault="001F2D91" w:rsidP="001F2D91">
      <w:pPr>
        <w:overflowPunct/>
        <w:autoSpaceDE/>
        <w:adjustRightInd/>
        <w:jc w:val="both"/>
        <w:textAlignment w:val="auto"/>
        <w:rPr>
          <w:rFonts w:ascii="Times New Roman" w:hAnsi="Times New Roman"/>
          <w:i/>
          <w:sz w:val="24"/>
          <w:szCs w:val="24"/>
          <w:lang w:val="bg-BG" w:eastAsia="bg-BG"/>
        </w:rPr>
      </w:pPr>
      <w:bookmarkStart w:id="0" w:name="_GoBack"/>
      <w:bookmarkEnd w:id="0"/>
      <w:r w:rsidRPr="00B735DB">
        <w:rPr>
          <w:rFonts w:ascii="Times New Roman" w:hAnsi="Times New Roman"/>
          <w:i/>
          <w:sz w:val="24"/>
          <w:szCs w:val="24"/>
          <w:lang w:val="bg-BG" w:eastAsia="bg-BG"/>
        </w:rPr>
        <w:t xml:space="preserve">Директор на Регионална инспекция по </w:t>
      </w:r>
    </w:p>
    <w:p w:rsidR="001F2D91" w:rsidRPr="00B735DB" w:rsidRDefault="001F2D91" w:rsidP="001F2D91">
      <w:pPr>
        <w:overflowPunct/>
        <w:autoSpaceDE/>
        <w:adjustRightInd/>
        <w:jc w:val="both"/>
        <w:textAlignment w:val="auto"/>
        <w:rPr>
          <w:rFonts w:ascii="Times New Roman" w:hAnsi="Times New Roman"/>
          <w:i/>
          <w:sz w:val="24"/>
          <w:szCs w:val="24"/>
          <w:lang w:val="bg-BG"/>
        </w:rPr>
      </w:pPr>
      <w:r w:rsidRPr="00B735DB">
        <w:rPr>
          <w:rFonts w:ascii="Times New Roman" w:hAnsi="Times New Roman"/>
          <w:i/>
          <w:sz w:val="24"/>
          <w:szCs w:val="24"/>
          <w:lang w:val="bg-BG"/>
        </w:rPr>
        <w:t>околната среда и водите- Хасково</w:t>
      </w:r>
    </w:p>
    <w:p w:rsidR="00E70B98" w:rsidRDefault="00E70B98" w:rsidP="009B7909">
      <w:pPr>
        <w:overflowPunct/>
        <w:autoSpaceDE/>
        <w:adjustRightInd/>
        <w:jc w:val="both"/>
        <w:textAlignment w:val="auto"/>
        <w:rPr>
          <w:rFonts w:ascii="Times New Roman" w:hAnsi="Times New Roman"/>
          <w:sz w:val="24"/>
          <w:szCs w:val="24"/>
          <w:lang w:val="bg-BG" w:eastAsia="bg-BG"/>
        </w:rPr>
      </w:pPr>
    </w:p>
    <w:sectPr w:rsidR="00E70B98" w:rsidSect="006F6B73">
      <w:headerReference w:type="first" r:id="rId9"/>
      <w:footerReference w:type="first" r:id="rId10"/>
      <w:pgSz w:w="11907" w:h="16840" w:code="9"/>
      <w:pgMar w:top="1954" w:right="708" w:bottom="1418" w:left="1170" w:header="709" w:footer="48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B9" w:rsidRDefault="004173B9">
      <w:r>
        <w:separator/>
      </w:r>
    </w:p>
  </w:endnote>
  <w:endnote w:type="continuationSeparator" w:id="0">
    <w:p w:rsidR="004173B9" w:rsidRDefault="0041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0B9EBCB7" wp14:editId="63BA789E">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03B231D3" wp14:editId="662E18C2">
                <wp:simplePos x="0" y="0"/>
                <wp:positionH relativeFrom="column">
                  <wp:posOffset>420081</wp:posOffset>
                </wp:positionH>
                <wp:positionV relativeFrom="paragraph">
                  <wp:posOffset>178781</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178B1A8" wp14:editId="5E443213">
                <wp:simplePos x="0" y="0"/>
                <wp:positionH relativeFrom="column">
                  <wp:posOffset>534035</wp:posOffset>
                </wp:positionH>
                <wp:positionV relativeFrom="paragraph">
                  <wp:posOffset>77470</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B9" w:rsidRDefault="004173B9">
      <w:r>
        <w:separator/>
      </w:r>
    </w:p>
  </w:footnote>
  <w:footnote w:type="continuationSeparator" w:id="0">
    <w:p w:rsidR="004173B9" w:rsidRDefault="00417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76D01620" wp14:editId="27EDAF25">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6464EDCA" wp14:editId="0F0345F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75AF"/>
    <w:rsid w:val="00031726"/>
    <w:rsid w:val="00032308"/>
    <w:rsid w:val="000342B1"/>
    <w:rsid w:val="00034AE9"/>
    <w:rsid w:val="00034E10"/>
    <w:rsid w:val="000370D9"/>
    <w:rsid w:val="00040AFB"/>
    <w:rsid w:val="0004334C"/>
    <w:rsid w:val="000457E9"/>
    <w:rsid w:val="0005385E"/>
    <w:rsid w:val="00056AFD"/>
    <w:rsid w:val="00066AA2"/>
    <w:rsid w:val="00070673"/>
    <w:rsid w:val="000710D7"/>
    <w:rsid w:val="0007606B"/>
    <w:rsid w:val="0009564B"/>
    <w:rsid w:val="00096AC7"/>
    <w:rsid w:val="000A0550"/>
    <w:rsid w:val="000A6E83"/>
    <w:rsid w:val="000B6875"/>
    <w:rsid w:val="000D3E06"/>
    <w:rsid w:val="000D65BE"/>
    <w:rsid w:val="000E309B"/>
    <w:rsid w:val="000F5422"/>
    <w:rsid w:val="000F57BA"/>
    <w:rsid w:val="00104524"/>
    <w:rsid w:val="001073F0"/>
    <w:rsid w:val="00115C9F"/>
    <w:rsid w:val="001317F3"/>
    <w:rsid w:val="00134F68"/>
    <w:rsid w:val="00137B08"/>
    <w:rsid w:val="0014048A"/>
    <w:rsid w:val="00142B7C"/>
    <w:rsid w:val="0014527B"/>
    <w:rsid w:val="00151C51"/>
    <w:rsid w:val="001542DB"/>
    <w:rsid w:val="00154FDC"/>
    <w:rsid w:val="00157D1E"/>
    <w:rsid w:val="00160CA5"/>
    <w:rsid w:val="001654B2"/>
    <w:rsid w:val="001658A1"/>
    <w:rsid w:val="001712C3"/>
    <w:rsid w:val="00174BD0"/>
    <w:rsid w:val="00181D2D"/>
    <w:rsid w:val="00184FB5"/>
    <w:rsid w:val="001868EE"/>
    <w:rsid w:val="00195F85"/>
    <w:rsid w:val="00196AB2"/>
    <w:rsid w:val="001A7307"/>
    <w:rsid w:val="001B170D"/>
    <w:rsid w:val="001B4BA5"/>
    <w:rsid w:val="001B7358"/>
    <w:rsid w:val="001C118D"/>
    <w:rsid w:val="001C5702"/>
    <w:rsid w:val="001C6903"/>
    <w:rsid w:val="001E10FE"/>
    <w:rsid w:val="001E25CF"/>
    <w:rsid w:val="001E33FC"/>
    <w:rsid w:val="001E55F5"/>
    <w:rsid w:val="001F2D91"/>
    <w:rsid w:val="001F38CC"/>
    <w:rsid w:val="002017DF"/>
    <w:rsid w:val="00202BA8"/>
    <w:rsid w:val="002048E6"/>
    <w:rsid w:val="0020512A"/>
    <w:rsid w:val="0020653E"/>
    <w:rsid w:val="00215BBB"/>
    <w:rsid w:val="00221BF5"/>
    <w:rsid w:val="002239A9"/>
    <w:rsid w:val="002273FE"/>
    <w:rsid w:val="002303E2"/>
    <w:rsid w:val="00230D10"/>
    <w:rsid w:val="00230E2D"/>
    <w:rsid w:val="00233451"/>
    <w:rsid w:val="00234C69"/>
    <w:rsid w:val="0024074D"/>
    <w:rsid w:val="0024120B"/>
    <w:rsid w:val="00250ED8"/>
    <w:rsid w:val="00251529"/>
    <w:rsid w:val="00255B4A"/>
    <w:rsid w:val="002619AC"/>
    <w:rsid w:val="002663AA"/>
    <w:rsid w:val="00266D04"/>
    <w:rsid w:val="0027112C"/>
    <w:rsid w:val="0027288E"/>
    <w:rsid w:val="002813DA"/>
    <w:rsid w:val="002932AB"/>
    <w:rsid w:val="00293AAD"/>
    <w:rsid w:val="00297289"/>
    <w:rsid w:val="002976D4"/>
    <w:rsid w:val="002A2BEC"/>
    <w:rsid w:val="002A443A"/>
    <w:rsid w:val="002B670D"/>
    <w:rsid w:val="002B7809"/>
    <w:rsid w:val="002C2AAD"/>
    <w:rsid w:val="002E0586"/>
    <w:rsid w:val="002E0B7E"/>
    <w:rsid w:val="002E25EF"/>
    <w:rsid w:val="002F0C38"/>
    <w:rsid w:val="002F43DC"/>
    <w:rsid w:val="002F5FE0"/>
    <w:rsid w:val="00300430"/>
    <w:rsid w:val="00304041"/>
    <w:rsid w:val="00304D20"/>
    <w:rsid w:val="0031305B"/>
    <w:rsid w:val="00324274"/>
    <w:rsid w:val="00335ECB"/>
    <w:rsid w:val="00340466"/>
    <w:rsid w:val="00341822"/>
    <w:rsid w:val="00342213"/>
    <w:rsid w:val="00342688"/>
    <w:rsid w:val="00347D6A"/>
    <w:rsid w:val="00352F4E"/>
    <w:rsid w:val="003568BF"/>
    <w:rsid w:val="003653B2"/>
    <w:rsid w:val="0037039D"/>
    <w:rsid w:val="00371F8D"/>
    <w:rsid w:val="00374C35"/>
    <w:rsid w:val="0038439F"/>
    <w:rsid w:val="00393544"/>
    <w:rsid w:val="003A0AC6"/>
    <w:rsid w:val="003A3E07"/>
    <w:rsid w:val="003B15A7"/>
    <w:rsid w:val="003B40AF"/>
    <w:rsid w:val="003B6719"/>
    <w:rsid w:val="003C53E8"/>
    <w:rsid w:val="003C7283"/>
    <w:rsid w:val="003D1EB7"/>
    <w:rsid w:val="003D64E0"/>
    <w:rsid w:val="003E3070"/>
    <w:rsid w:val="003E7F99"/>
    <w:rsid w:val="003F136B"/>
    <w:rsid w:val="003F2801"/>
    <w:rsid w:val="003F3197"/>
    <w:rsid w:val="003F41C9"/>
    <w:rsid w:val="0040427F"/>
    <w:rsid w:val="00407BDD"/>
    <w:rsid w:val="004137E6"/>
    <w:rsid w:val="004173B9"/>
    <w:rsid w:val="004174F6"/>
    <w:rsid w:val="00422596"/>
    <w:rsid w:val="00423C16"/>
    <w:rsid w:val="00430394"/>
    <w:rsid w:val="00440511"/>
    <w:rsid w:val="00446795"/>
    <w:rsid w:val="00446FB7"/>
    <w:rsid w:val="00455710"/>
    <w:rsid w:val="004766EB"/>
    <w:rsid w:val="00477E04"/>
    <w:rsid w:val="00496DA0"/>
    <w:rsid w:val="004C00AF"/>
    <w:rsid w:val="004C19B9"/>
    <w:rsid w:val="004C3144"/>
    <w:rsid w:val="004C45AF"/>
    <w:rsid w:val="004C491C"/>
    <w:rsid w:val="004D1054"/>
    <w:rsid w:val="004D3EFF"/>
    <w:rsid w:val="004E2CD5"/>
    <w:rsid w:val="004E412A"/>
    <w:rsid w:val="004F04D9"/>
    <w:rsid w:val="004F0C2A"/>
    <w:rsid w:val="004F1B64"/>
    <w:rsid w:val="004F262A"/>
    <w:rsid w:val="004F2E2E"/>
    <w:rsid w:val="004F2FEF"/>
    <w:rsid w:val="004F4274"/>
    <w:rsid w:val="004F765C"/>
    <w:rsid w:val="00504B7F"/>
    <w:rsid w:val="00513454"/>
    <w:rsid w:val="00514698"/>
    <w:rsid w:val="0051471E"/>
    <w:rsid w:val="00524417"/>
    <w:rsid w:val="00524730"/>
    <w:rsid w:val="00524F51"/>
    <w:rsid w:val="005313D9"/>
    <w:rsid w:val="00531ECA"/>
    <w:rsid w:val="00541FDD"/>
    <w:rsid w:val="00544ED2"/>
    <w:rsid w:val="00545202"/>
    <w:rsid w:val="0054547E"/>
    <w:rsid w:val="00560146"/>
    <w:rsid w:val="005619A3"/>
    <w:rsid w:val="00561F42"/>
    <w:rsid w:val="00562AFE"/>
    <w:rsid w:val="0057056E"/>
    <w:rsid w:val="00571588"/>
    <w:rsid w:val="00571A9B"/>
    <w:rsid w:val="00575C85"/>
    <w:rsid w:val="00581F83"/>
    <w:rsid w:val="0058299F"/>
    <w:rsid w:val="0058605C"/>
    <w:rsid w:val="00595361"/>
    <w:rsid w:val="005959B2"/>
    <w:rsid w:val="00595B0B"/>
    <w:rsid w:val="00596CF5"/>
    <w:rsid w:val="005A2999"/>
    <w:rsid w:val="005A3B17"/>
    <w:rsid w:val="005B10D9"/>
    <w:rsid w:val="005B69F7"/>
    <w:rsid w:val="005B7F47"/>
    <w:rsid w:val="005C1180"/>
    <w:rsid w:val="005C2E55"/>
    <w:rsid w:val="005C5B18"/>
    <w:rsid w:val="005C759D"/>
    <w:rsid w:val="005D2F78"/>
    <w:rsid w:val="005D7788"/>
    <w:rsid w:val="005F34F9"/>
    <w:rsid w:val="00601591"/>
    <w:rsid w:val="00601D2F"/>
    <w:rsid w:val="00602A0B"/>
    <w:rsid w:val="006039E5"/>
    <w:rsid w:val="00605EE0"/>
    <w:rsid w:val="00611F20"/>
    <w:rsid w:val="00612441"/>
    <w:rsid w:val="006134DB"/>
    <w:rsid w:val="00614E76"/>
    <w:rsid w:val="006171EB"/>
    <w:rsid w:val="00627AF2"/>
    <w:rsid w:val="006340C8"/>
    <w:rsid w:val="0064092B"/>
    <w:rsid w:val="00640C69"/>
    <w:rsid w:val="0064168A"/>
    <w:rsid w:val="00643C98"/>
    <w:rsid w:val="00644AB8"/>
    <w:rsid w:val="00654471"/>
    <w:rsid w:val="00661C46"/>
    <w:rsid w:val="0067078F"/>
    <w:rsid w:val="006816CA"/>
    <w:rsid w:val="00681FBB"/>
    <w:rsid w:val="00687C2D"/>
    <w:rsid w:val="0069009C"/>
    <w:rsid w:val="00690C19"/>
    <w:rsid w:val="00696C5A"/>
    <w:rsid w:val="006A1C95"/>
    <w:rsid w:val="006A40EE"/>
    <w:rsid w:val="006A6644"/>
    <w:rsid w:val="006B0B9A"/>
    <w:rsid w:val="006B25DC"/>
    <w:rsid w:val="006C38D7"/>
    <w:rsid w:val="006C4263"/>
    <w:rsid w:val="006D21A3"/>
    <w:rsid w:val="006D7FAD"/>
    <w:rsid w:val="006E058D"/>
    <w:rsid w:val="006E1608"/>
    <w:rsid w:val="006F6B5A"/>
    <w:rsid w:val="006F6B73"/>
    <w:rsid w:val="006F76E6"/>
    <w:rsid w:val="007009B6"/>
    <w:rsid w:val="00701967"/>
    <w:rsid w:val="00710760"/>
    <w:rsid w:val="0072234E"/>
    <w:rsid w:val="007246D7"/>
    <w:rsid w:val="00731CCD"/>
    <w:rsid w:val="00735898"/>
    <w:rsid w:val="00742897"/>
    <w:rsid w:val="00742AA3"/>
    <w:rsid w:val="0074472F"/>
    <w:rsid w:val="0076547F"/>
    <w:rsid w:val="007719EF"/>
    <w:rsid w:val="007A23B0"/>
    <w:rsid w:val="007A2446"/>
    <w:rsid w:val="007A4EAF"/>
    <w:rsid w:val="007A6290"/>
    <w:rsid w:val="007D21EF"/>
    <w:rsid w:val="007D627F"/>
    <w:rsid w:val="007E21F8"/>
    <w:rsid w:val="007E7EE4"/>
    <w:rsid w:val="007F009F"/>
    <w:rsid w:val="007F0103"/>
    <w:rsid w:val="007F2E0E"/>
    <w:rsid w:val="008115E4"/>
    <w:rsid w:val="00825D20"/>
    <w:rsid w:val="008302D9"/>
    <w:rsid w:val="008403F9"/>
    <w:rsid w:val="00842E78"/>
    <w:rsid w:val="00842F0C"/>
    <w:rsid w:val="008456DB"/>
    <w:rsid w:val="00847BD7"/>
    <w:rsid w:val="00852478"/>
    <w:rsid w:val="0085348A"/>
    <w:rsid w:val="00857AC0"/>
    <w:rsid w:val="00862C81"/>
    <w:rsid w:val="00870F88"/>
    <w:rsid w:val="008719BB"/>
    <w:rsid w:val="00886C7A"/>
    <w:rsid w:val="00892294"/>
    <w:rsid w:val="0089242E"/>
    <w:rsid w:val="008A098F"/>
    <w:rsid w:val="008A0ABF"/>
    <w:rsid w:val="008A2513"/>
    <w:rsid w:val="008B0206"/>
    <w:rsid w:val="008B1300"/>
    <w:rsid w:val="008B3AF3"/>
    <w:rsid w:val="008C449A"/>
    <w:rsid w:val="008C48AD"/>
    <w:rsid w:val="008D59FB"/>
    <w:rsid w:val="008D73F7"/>
    <w:rsid w:val="008F00AA"/>
    <w:rsid w:val="008F49B1"/>
    <w:rsid w:val="008F4F19"/>
    <w:rsid w:val="009065D5"/>
    <w:rsid w:val="00931014"/>
    <w:rsid w:val="00936425"/>
    <w:rsid w:val="009373B6"/>
    <w:rsid w:val="00942484"/>
    <w:rsid w:val="00945153"/>
    <w:rsid w:val="00946775"/>
    <w:rsid w:val="00946D85"/>
    <w:rsid w:val="00951121"/>
    <w:rsid w:val="00957AFB"/>
    <w:rsid w:val="009605AC"/>
    <w:rsid w:val="00960A05"/>
    <w:rsid w:val="00973C05"/>
    <w:rsid w:val="00974296"/>
    <w:rsid w:val="00974546"/>
    <w:rsid w:val="00982176"/>
    <w:rsid w:val="00983828"/>
    <w:rsid w:val="00985BB4"/>
    <w:rsid w:val="009906F9"/>
    <w:rsid w:val="00990735"/>
    <w:rsid w:val="00995F09"/>
    <w:rsid w:val="00997E13"/>
    <w:rsid w:val="009A32CC"/>
    <w:rsid w:val="009A49E5"/>
    <w:rsid w:val="009A674D"/>
    <w:rsid w:val="009B7046"/>
    <w:rsid w:val="009B7909"/>
    <w:rsid w:val="009C28A8"/>
    <w:rsid w:val="009C68AC"/>
    <w:rsid w:val="009C7D75"/>
    <w:rsid w:val="009D0EA2"/>
    <w:rsid w:val="009D2E64"/>
    <w:rsid w:val="009D4048"/>
    <w:rsid w:val="009E24BD"/>
    <w:rsid w:val="009E6F5B"/>
    <w:rsid w:val="009E7D8E"/>
    <w:rsid w:val="009F0994"/>
    <w:rsid w:val="009F6B40"/>
    <w:rsid w:val="009F6E06"/>
    <w:rsid w:val="00A02760"/>
    <w:rsid w:val="00A1320E"/>
    <w:rsid w:val="00A31F08"/>
    <w:rsid w:val="00A5529C"/>
    <w:rsid w:val="00A60E09"/>
    <w:rsid w:val="00A7322F"/>
    <w:rsid w:val="00A75474"/>
    <w:rsid w:val="00A83E8B"/>
    <w:rsid w:val="00A859AA"/>
    <w:rsid w:val="00A8645D"/>
    <w:rsid w:val="00A90D8D"/>
    <w:rsid w:val="00AA6DC9"/>
    <w:rsid w:val="00AB281B"/>
    <w:rsid w:val="00AC0183"/>
    <w:rsid w:val="00AC223D"/>
    <w:rsid w:val="00AC4244"/>
    <w:rsid w:val="00AD0109"/>
    <w:rsid w:val="00AD13E8"/>
    <w:rsid w:val="00AD4C8F"/>
    <w:rsid w:val="00AE09BB"/>
    <w:rsid w:val="00AE2311"/>
    <w:rsid w:val="00AE2AD0"/>
    <w:rsid w:val="00AF3266"/>
    <w:rsid w:val="00B028BB"/>
    <w:rsid w:val="00B04394"/>
    <w:rsid w:val="00B060AE"/>
    <w:rsid w:val="00B239ED"/>
    <w:rsid w:val="00B2694B"/>
    <w:rsid w:val="00B31B9F"/>
    <w:rsid w:val="00B32A9C"/>
    <w:rsid w:val="00B40982"/>
    <w:rsid w:val="00B502C9"/>
    <w:rsid w:val="00B5085A"/>
    <w:rsid w:val="00B51C2C"/>
    <w:rsid w:val="00B55A31"/>
    <w:rsid w:val="00B623BD"/>
    <w:rsid w:val="00B735DB"/>
    <w:rsid w:val="00B76562"/>
    <w:rsid w:val="00B80F1E"/>
    <w:rsid w:val="00B8549A"/>
    <w:rsid w:val="00B954AE"/>
    <w:rsid w:val="00BA344C"/>
    <w:rsid w:val="00BA622F"/>
    <w:rsid w:val="00BB6422"/>
    <w:rsid w:val="00BB7861"/>
    <w:rsid w:val="00BC7F7A"/>
    <w:rsid w:val="00BD4A64"/>
    <w:rsid w:val="00BE052F"/>
    <w:rsid w:val="00BE0640"/>
    <w:rsid w:val="00BE4F60"/>
    <w:rsid w:val="00BE5BF4"/>
    <w:rsid w:val="00BF0194"/>
    <w:rsid w:val="00BF26DD"/>
    <w:rsid w:val="00BF4187"/>
    <w:rsid w:val="00C00904"/>
    <w:rsid w:val="00C01D0D"/>
    <w:rsid w:val="00C02136"/>
    <w:rsid w:val="00C02B9F"/>
    <w:rsid w:val="00C043D9"/>
    <w:rsid w:val="00C0468C"/>
    <w:rsid w:val="00C067E8"/>
    <w:rsid w:val="00C10A4B"/>
    <w:rsid w:val="00C13A15"/>
    <w:rsid w:val="00C1463F"/>
    <w:rsid w:val="00C23534"/>
    <w:rsid w:val="00C248BC"/>
    <w:rsid w:val="00C36910"/>
    <w:rsid w:val="00C37565"/>
    <w:rsid w:val="00C473A4"/>
    <w:rsid w:val="00C657BE"/>
    <w:rsid w:val="00C67B6D"/>
    <w:rsid w:val="00C73DF1"/>
    <w:rsid w:val="00C76288"/>
    <w:rsid w:val="00C82901"/>
    <w:rsid w:val="00C879EB"/>
    <w:rsid w:val="00C90C17"/>
    <w:rsid w:val="00C91DFF"/>
    <w:rsid w:val="00C9282E"/>
    <w:rsid w:val="00CA0AA5"/>
    <w:rsid w:val="00CA3258"/>
    <w:rsid w:val="00CA7A14"/>
    <w:rsid w:val="00CB0BF9"/>
    <w:rsid w:val="00CD151E"/>
    <w:rsid w:val="00CD1F33"/>
    <w:rsid w:val="00CF1368"/>
    <w:rsid w:val="00CF70B8"/>
    <w:rsid w:val="00CF736C"/>
    <w:rsid w:val="00D00789"/>
    <w:rsid w:val="00D02AAE"/>
    <w:rsid w:val="00D03B87"/>
    <w:rsid w:val="00D101EB"/>
    <w:rsid w:val="00D14B6C"/>
    <w:rsid w:val="00D228BB"/>
    <w:rsid w:val="00D22DBD"/>
    <w:rsid w:val="00D259F5"/>
    <w:rsid w:val="00D40167"/>
    <w:rsid w:val="00D450FA"/>
    <w:rsid w:val="00D46747"/>
    <w:rsid w:val="00D530CC"/>
    <w:rsid w:val="00D61AE4"/>
    <w:rsid w:val="00D631FA"/>
    <w:rsid w:val="00D678CA"/>
    <w:rsid w:val="00D71D1F"/>
    <w:rsid w:val="00D7472F"/>
    <w:rsid w:val="00D74EBB"/>
    <w:rsid w:val="00D77632"/>
    <w:rsid w:val="00D827FC"/>
    <w:rsid w:val="00D865ED"/>
    <w:rsid w:val="00D9698C"/>
    <w:rsid w:val="00DB06B0"/>
    <w:rsid w:val="00DB1278"/>
    <w:rsid w:val="00DB4A29"/>
    <w:rsid w:val="00DB73E5"/>
    <w:rsid w:val="00DC21E9"/>
    <w:rsid w:val="00DC2310"/>
    <w:rsid w:val="00DC23DF"/>
    <w:rsid w:val="00DC4365"/>
    <w:rsid w:val="00DC5A1C"/>
    <w:rsid w:val="00DE16F7"/>
    <w:rsid w:val="00DE388D"/>
    <w:rsid w:val="00DE432A"/>
    <w:rsid w:val="00DE5F4F"/>
    <w:rsid w:val="00DE6416"/>
    <w:rsid w:val="00DF1998"/>
    <w:rsid w:val="00DF23C0"/>
    <w:rsid w:val="00DF6A09"/>
    <w:rsid w:val="00E02E3D"/>
    <w:rsid w:val="00E05F23"/>
    <w:rsid w:val="00E10E55"/>
    <w:rsid w:val="00E15B5B"/>
    <w:rsid w:val="00E17B16"/>
    <w:rsid w:val="00E2626F"/>
    <w:rsid w:val="00E315E9"/>
    <w:rsid w:val="00E316CC"/>
    <w:rsid w:val="00E344E2"/>
    <w:rsid w:val="00E37E95"/>
    <w:rsid w:val="00E46C1A"/>
    <w:rsid w:val="00E5179C"/>
    <w:rsid w:val="00E55ABC"/>
    <w:rsid w:val="00E5642C"/>
    <w:rsid w:val="00E60419"/>
    <w:rsid w:val="00E64A83"/>
    <w:rsid w:val="00E66D36"/>
    <w:rsid w:val="00E70B98"/>
    <w:rsid w:val="00E74367"/>
    <w:rsid w:val="00E7682A"/>
    <w:rsid w:val="00E82945"/>
    <w:rsid w:val="00E844D0"/>
    <w:rsid w:val="00E978B4"/>
    <w:rsid w:val="00EA24F8"/>
    <w:rsid w:val="00EA3B1F"/>
    <w:rsid w:val="00EA5412"/>
    <w:rsid w:val="00EB3522"/>
    <w:rsid w:val="00EB63EB"/>
    <w:rsid w:val="00EB645E"/>
    <w:rsid w:val="00EC1E00"/>
    <w:rsid w:val="00EC304D"/>
    <w:rsid w:val="00ED1377"/>
    <w:rsid w:val="00ED1B17"/>
    <w:rsid w:val="00EE59DE"/>
    <w:rsid w:val="00EF45C3"/>
    <w:rsid w:val="00EF4B50"/>
    <w:rsid w:val="00EF7B86"/>
    <w:rsid w:val="00F00C07"/>
    <w:rsid w:val="00F107B5"/>
    <w:rsid w:val="00F13149"/>
    <w:rsid w:val="00F17456"/>
    <w:rsid w:val="00F20A9C"/>
    <w:rsid w:val="00F24300"/>
    <w:rsid w:val="00F3043C"/>
    <w:rsid w:val="00F363CE"/>
    <w:rsid w:val="00F37372"/>
    <w:rsid w:val="00F41969"/>
    <w:rsid w:val="00F42812"/>
    <w:rsid w:val="00F458A8"/>
    <w:rsid w:val="00F477AE"/>
    <w:rsid w:val="00F47997"/>
    <w:rsid w:val="00F51BDE"/>
    <w:rsid w:val="00F62E37"/>
    <w:rsid w:val="00F72CF1"/>
    <w:rsid w:val="00F950F8"/>
    <w:rsid w:val="00F955B9"/>
    <w:rsid w:val="00FA2004"/>
    <w:rsid w:val="00FA3AD5"/>
    <w:rsid w:val="00FA3D7A"/>
    <w:rsid w:val="00FB4B4B"/>
    <w:rsid w:val="00FB62A3"/>
    <w:rsid w:val="00FC4035"/>
    <w:rsid w:val="00FC43AE"/>
    <w:rsid w:val="00FD77DD"/>
    <w:rsid w:val="00FE22D9"/>
    <w:rsid w:val="00FE5BA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DE6A-9D22-4078-ABB3-5103EBFC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1038</Words>
  <Characters>5917</Characters>
  <Application>Microsoft Office Word</Application>
  <DocSecurity>0</DocSecurity>
  <Lines>49</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6942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86</cp:revision>
  <cp:lastPrinted>2022-01-31T13:20:00Z</cp:lastPrinted>
  <dcterms:created xsi:type="dcterms:W3CDTF">2022-04-19T06:08:00Z</dcterms:created>
  <dcterms:modified xsi:type="dcterms:W3CDTF">2023-10-11T12:28:00Z</dcterms:modified>
</cp:coreProperties>
</file>