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484" w:rsidRDefault="00ED6484" w:rsidP="007C1432">
      <w:pPr>
        <w:ind w:firstLine="567"/>
        <w:rPr>
          <w:rFonts w:ascii="Times New Roman" w:hAnsi="Times New Roman"/>
          <w:b/>
          <w:sz w:val="24"/>
          <w:szCs w:val="24"/>
          <w:lang w:val="bg-BG"/>
        </w:rPr>
      </w:pPr>
    </w:p>
    <w:p w:rsidR="00ED6484" w:rsidRDefault="00ED6484" w:rsidP="007C1432">
      <w:pPr>
        <w:ind w:firstLine="567"/>
        <w:rPr>
          <w:rFonts w:ascii="Times New Roman" w:hAnsi="Times New Roman"/>
          <w:b/>
          <w:sz w:val="24"/>
          <w:szCs w:val="24"/>
          <w:lang w:val="bg-BG"/>
        </w:rPr>
      </w:pPr>
    </w:p>
    <w:p w:rsidR="00090190" w:rsidRDefault="00090190" w:rsidP="007C1432">
      <w:pPr>
        <w:ind w:firstLine="567"/>
        <w:rPr>
          <w:rFonts w:ascii="Times New Roman" w:hAnsi="Times New Roman"/>
          <w:b/>
          <w:sz w:val="24"/>
          <w:szCs w:val="24"/>
          <w:lang w:val="bg-BG"/>
        </w:rPr>
      </w:pPr>
    </w:p>
    <w:p w:rsidR="00ED6484" w:rsidRPr="00013815" w:rsidRDefault="00ED6484" w:rsidP="00ED6484">
      <w:pPr>
        <w:jc w:val="right"/>
        <w:rPr>
          <w:rFonts w:ascii="Times New Roman" w:hAnsi="Times New Roman"/>
          <w:lang w:val="bg-BG"/>
        </w:rPr>
      </w:pPr>
      <w:r w:rsidRPr="00013815">
        <w:rPr>
          <w:rFonts w:ascii="Times New Roman" w:hAnsi="Times New Roman"/>
          <w:lang w:val="bg-BG"/>
        </w:rPr>
        <w:t>ниво на класификация:</w:t>
      </w:r>
    </w:p>
    <w:p w:rsidR="00ED6484" w:rsidRPr="00013815" w:rsidRDefault="00ED6484" w:rsidP="00ED6484">
      <w:pPr>
        <w:jc w:val="right"/>
        <w:rPr>
          <w:rFonts w:ascii="Times New Roman" w:hAnsi="Times New Roman"/>
          <w:sz w:val="24"/>
          <w:szCs w:val="24"/>
          <w:lang w:val="bg-BG"/>
        </w:rPr>
      </w:pPr>
      <w:r w:rsidRPr="00013815">
        <w:rPr>
          <w:rFonts w:ascii="Times New Roman" w:hAnsi="Times New Roman"/>
          <w:lang w:val="bg-BG"/>
        </w:rPr>
        <w:tab/>
      </w:r>
      <w:r w:rsidRPr="00013815">
        <w:rPr>
          <w:rFonts w:ascii="Times New Roman" w:hAnsi="Times New Roman"/>
          <w:lang w:val="bg-BG"/>
        </w:rPr>
        <w:tab/>
      </w:r>
      <w:r w:rsidRPr="00013815">
        <w:rPr>
          <w:rFonts w:ascii="Times New Roman" w:hAnsi="Times New Roman"/>
          <w:lang w:val="bg-BG"/>
        </w:rPr>
        <w:tab/>
      </w:r>
      <w:r w:rsidRPr="00013815">
        <w:rPr>
          <w:rFonts w:ascii="Times New Roman" w:hAnsi="Times New Roman"/>
          <w:lang w:val="bg-BG"/>
        </w:rPr>
        <w:tab/>
      </w:r>
      <w:r w:rsidRPr="00013815">
        <w:rPr>
          <w:rFonts w:ascii="Times New Roman" w:hAnsi="Times New Roman"/>
          <w:lang w:val="bg-BG"/>
        </w:rPr>
        <w:tab/>
      </w:r>
      <w:r w:rsidRPr="00013815">
        <w:rPr>
          <w:rFonts w:ascii="Times New Roman" w:hAnsi="Times New Roman"/>
          <w:lang w:val="bg-BG"/>
        </w:rPr>
        <w:tab/>
      </w:r>
      <w:r w:rsidRPr="00013815">
        <w:rPr>
          <w:rFonts w:ascii="Times New Roman" w:hAnsi="Times New Roman"/>
          <w:lang w:val="bg-BG"/>
        </w:rPr>
        <w:tab/>
      </w:r>
      <w:r w:rsidRPr="00013815">
        <w:rPr>
          <w:rFonts w:ascii="Times New Roman" w:hAnsi="Times New Roman"/>
          <w:lang w:val="bg-BG"/>
        </w:rPr>
        <w:tab/>
      </w:r>
      <w:r w:rsidRPr="00013815">
        <w:rPr>
          <w:rFonts w:ascii="Times New Roman" w:hAnsi="Times New Roman"/>
          <w:lang w:val="bg-BG"/>
        </w:rPr>
        <w:tab/>
      </w:r>
      <w:r w:rsidRPr="00013815">
        <w:rPr>
          <w:rFonts w:ascii="Times New Roman" w:hAnsi="Times New Roman"/>
          <w:lang w:val="bg-BG"/>
        </w:rPr>
        <w:tab/>
      </w:r>
      <w:r w:rsidRPr="00013815">
        <w:rPr>
          <w:rFonts w:ascii="Times New Roman" w:hAnsi="Times New Roman"/>
          <w:lang w:val="bg-BG"/>
        </w:rPr>
        <w:tab/>
        <w:t>TLP – WHITE</w:t>
      </w:r>
    </w:p>
    <w:p w:rsidR="00ED6484" w:rsidRDefault="00ED6484" w:rsidP="00ED6484">
      <w:pPr>
        <w:rPr>
          <w:rFonts w:ascii="Times New Roman" w:hAnsi="Times New Roman"/>
          <w:b/>
          <w:sz w:val="24"/>
          <w:szCs w:val="24"/>
          <w:lang w:val="bg-BG"/>
        </w:rPr>
      </w:pPr>
    </w:p>
    <w:p w:rsidR="00ED6484" w:rsidRDefault="00ED6484" w:rsidP="00ED6484">
      <w:pPr>
        <w:rPr>
          <w:rFonts w:ascii="Times New Roman" w:hAnsi="Times New Roman"/>
          <w:b/>
          <w:sz w:val="24"/>
          <w:szCs w:val="24"/>
          <w:lang w:val="bg-BG"/>
        </w:rPr>
      </w:pPr>
    </w:p>
    <w:p w:rsidR="00090190" w:rsidRPr="008A6883" w:rsidRDefault="00090190" w:rsidP="00ED6484">
      <w:pPr>
        <w:rPr>
          <w:rFonts w:ascii="Times New Roman" w:hAnsi="Times New Roman"/>
          <w:b/>
          <w:sz w:val="24"/>
          <w:szCs w:val="24"/>
          <w:lang w:val="bg-BG"/>
        </w:rPr>
      </w:pPr>
    </w:p>
    <w:p w:rsidR="00444C1E" w:rsidRPr="008A6883" w:rsidRDefault="00444C1E" w:rsidP="00444C1E">
      <w:pPr>
        <w:jc w:val="center"/>
        <w:rPr>
          <w:rFonts w:ascii="Times New Roman" w:hAnsi="Times New Roman"/>
          <w:b/>
          <w:sz w:val="24"/>
          <w:szCs w:val="24"/>
          <w:lang w:val="bg-BG"/>
        </w:rPr>
      </w:pPr>
      <w:r w:rsidRPr="008A6883">
        <w:rPr>
          <w:rFonts w:ascii="Times New Roman" w:hAnsi="Times New Roman"/>
          <w:b/>
          <w:sz w:val="24"/>
          <w:szCs w:val="24"/>
          <w:lang w:val="bg-BG"/>
        </w:rPr>
        <w:t xml:space="preserve">Р Е Ш Е Н И Е № ХА - EO - </w:t>
      </w:r>
      <w:r w:rsidR="00043DDD">
        <w:rPr>
          <w:rFonts w:ascii="Times New Roman" w:hAnsi="Times New Roman"/>
          <w:b/>
          <w:sz w:val="24"/>
          <w:szCs w:val="24"/>
          <w:lang w:val="bg-BG"/>
        </w:rPr>
        <w:t>65</w:t>
      </w:r>
      <w:r w:rsidRPr="008A6883">
        <w:rPr>
          <w:rFonts w:ascii="Times New Roman" w:hAnsi="Times New Roman"/>
          <w:b/>
          <w:sz w:val="24"/>
          <w:szCs w:val="24"/>
          <w:lang w:val="bg-BG"/>
        </w:rPr>
        <w:t>/2023 г.</w:t>
      </w:r>
    </w:p>
    <w:p w:rsidR="007007A5" w:rsidRPr="008A6883" w:rsidRDefault="007007A5" w:rsidP="007C1432">
      <w:pPr>
        <w:ind w:firstLine="567"/>
        <w:rPr>
          <w:rFonts w:ascii="Times New Roman" w:hAnsi="Times New Roman"/>
          <w:b/>
          <w:sz w:val="24"/>
          <w:szCs w:val="24"/>
          <w:lang w:val="bg-BG"/>
        </w:rPr>
      </w:pPr>
    </w:p>
    <w:p w:rsidR="007007A5" w:rsidRPr="008A6883" w:rsidRDefault="007007A5" w:rsidP="007C1432">
      <w:pPr>
        <w:tabs>
          <w:tab w:val="left" w:pos="900"/>
        </w:tabs>
        <w:ind w:firstLine="567"/>
        <w:jc w:val="center"/>
        <w:rPr>
          <w:rFonts w:ascii="Times New Roman" w:hAnsi="Times New Roman"/>
          <w:b/>
          <w:sz w:val="24"/>
          <w:szCs w:val="24"/>
          <w:lang w:val="bg-BG"/>
        </w:rPr>
      </w:pPr>
      <w:r w:rsidRPr="008A6883">
        <w:rPr>
          <w:rFonts w:ascii="Times New Roman" w:hAnsi="Times New Roman"/>
          <w:b/>
          <w:sz w:val="24"/>
          <w:szCs w:val="24"/>
          <w:lang w:val="bg-BG"/>
        </w:rPr>
        <w:t>за преценяване на необходимостта от извършване на екологична оценка</w:t>
      </w:r>
    </w:p>
    <w:p w:rsidR="007007A5" w:rsidRPr="008A6883" w:rsidRDefault="007007A5" w:rsidP="007C1432">
      <w:pPr>
        <w:tabs>
          <w:tab w:val="left" w:pos="900"/>
        </w:tabs>
        <w:ind w:firstLine="567"/>
        <w:jc w:val="center"/>
        <w:rPr>
          <w:rFonts w:ascii="Times New Roman" w:hAnsi="Times New Roman"/>
          <w:sz w:val="24"/>
          <w:szCs w:val="24"/>
          <w:lang w:val="bg-BG"/>
        </w:rPr>
      </w:pPr>
    </w:p>
    <w:p w:rsidR="00E03084" w:rsidRPr="008A6883" w:rsidRDefault="007007A5" w:rsidP="007C1432">
      <w:pPr>
        <w:tabs>
          <w:tab w:val="left" w:pos="900"/>
        </w:tabs>
        <w:ind w:firstLine="567"/>
        <w:jc w:val="both"/>
        <w:rPr>
          <w:rFonts w:ascii="Times New Roman" w:hAnsi="Times New Roman"/>
          <w:sz w:val="24"/>
          <w:szCs w:val="24"/>
          <w:lang w:val="bg-BG"/>
        </w:rPr>
      </w:pPr>
      <w:r w:rsidRPr="008A6883">
        <w:rPr>
          <w:rFonts w:ascii="Times New Roman" w:hAnsi="Times New Roman"/>
          <w:sz w:val="24"/>
          <w:szCs w:val="24"/>
          <w:lang w:val="bg-BG"/>
        </w:rPr>
        <w:t xml:space="preserve">На основание чл. 85, ал. 4 и ал. 5 от </w:t>
      </w:r>
      <w:r w:rsidRPr="008A6883">
        <w:rPr>
          <w:rFonts w:ascii="Times New Roman" w:hAnsi="Times New Roman"/>
          <w:i/>
          <w:sz w:val="24"/>
          <w:szCs w:val="24"/>
          <w:lang w:val="bg-BG"/>
        </w:rPr>
        <w:t>Закона за опазване на околната среда</w:t>
      </w:r>
      <w:r w:rsidRPr="008A6883">
        <w:rPr>
          <w:rFonts w:ascii="Times New Roman" w:hAnsi="Times New Roman"/>
          <w:sz w:val="24"/>
          <w:szCs w:val="24"/>
          <w:lang w:val="bg-BG"/>
        </w:rPr>
        <w:t xml:space="preserve"> (ЗООС), чл. 14, ал. 2</w:t>
      </w:r>
      <w:r w:rsidR="00BD18D5" w:rsidRPr="008A6883">
        <w:rPr>
          <w:rFonts w:ascii="Times New Roman" w:hAnsi="Times New Roman"/>
          <w:sz w:val="24"/>
          <w:szCs w:val="24"/>
          <w:lang w:val="bg-BG"/>
        </w:rPr>
        <w:t xml:space="preserve"> и ал. 5, т. 1</w:t>
      </w:r>
      <w:r w:rsidR="00BB4692" w:rsidRPr="008A6883">
        <w:rPr>
          <w:rFonts w:ascii="Times New Roman" w:hAnsi="Times New Roman"/>
          <w:sz w:val="24"/>
          <w:szCs w:val="24"/>
          <w:lang w:val="bg-BG"/>
        </w:rPr>
        <w:t xml:space="preserve"> </w:t>
      </w:r>
      <w:r w:rsidRPr="008A6883">
        <w:rPr>
          <w:rFonts w:ascii="Times New Roman" w:hAnsi="Times New Roman"/>
          <w:sz w:val="24"/>
          <w:szCs w:val="24"/>
          <w:lang w:val="bg-BG"/>
        </w:rPr>
        <w:t xml:space="preserve">от </w:t>
      </w:r>
      <w:r w:rsidRPr="008A6883">
        <w:rPr>
          <w:rFonts w:ascii="Times New Roman" w:hAnsi="Times New Roman"/>
          <w:i/>
          <w:sz w:val="24"/>
          <w:szCs w:val="24"/>
          <w:lang w:val="bg-BG"/>
        </w:rPr>
        <w:t xml:space="preserve">Наредбата за </w:t>
      </w:r>
      <w:r w:rsidR="00BB4692" w:rsidRPr="008A6883">
        <w:rPr>
          <w:rFonts w:ascii="Times New Roman" w:hAnsi="Times New Roman"/>
          <w:i/>
          <w:sz w:val="24"/>
          <w:szCs w:val="24"/>
          <w:lang w:val="bg-BG"/>
        </w:rPr>
        <w:t xml:space="preserve">условията и реда за извършване екологична оценка на планове и програми </w:t>
      </w:r>
      <w:r w:rsidR="00BB4692" w:rsidRPr="008A6883">
        <w:rPr>
          <w:rFonts w:ascii="Times New Roman" w:hAnsi="Times New Roman"/>
          <w:sz w:val="24"/>
          <w:szCs w:val="24"/>
          <w:lang w:val="bg-BG"/>
        </w:rPr>
        <w:t xml:space="preserve">(Наредбата за ЕО), </w:t>
      </w:r>
      <w:r w:rsidRPr="008A6883">
        <w:rPr>
          <w:rFonts w:ascii="Times New Roman" w:hAnsi="Times New Roman"/>
          <w:sz w:val="24"/>
          <w:szCs w:val="24"/>
          <w:lang w:val="bg-BG"/>
        </w:rPr>
        <w:t xml:space="preserve">чл. 31, </w:t>
      </w:r>
      <w:r w:rsidRPr="00BA4779">
        <w:rPr>
          <w:rFonts w:ascii="Times New Roman" w:hAnsi="Times New Roman"/>
          <w:sz w:val="24"/>
          <w:szCs w:val="24"/>
          <w:lang w:val="bg-BG"/>
        </w:rPr>
        <w:t xml:space="preserve">ал. </w:t>
      </w:r>
      <w:r w:rsidR="00802668" w:rsidRPr="00BA4779">
        <w:rPr>
          <w:rFonts w:ascii="Times New Roman" w:hAnsi="Times New Roman"/>
          <w:sz w:val="24"/>
          <w:szCs w:val="24"/>
          <w:lang w:val="bg-BG"/>
        </w:rPr>
        <w:t>8</w:t>
      </w:r>
      <w:r w:rsidRPr="00BA4779">
        <w:rPr>
          <w:rFonts w:ascii="Times New Roman" w:hAnsi="Times New Roman"/>
          <w:sz w:val="24"/>
          <w:szCs w:val="24"/>
          <w:lang w:val="bg-BG"/>
        </w:rPr>
        <w:t xml:space="preserve"> във връзка с ал. 1 от </w:t>
      </w:r>
      <w:r w:rsidRPr="00BA4779">
        <w:rPr>
          <w:rFonts w:ascii="Times New Roman" w:hAnsi="Times New Roman"/>
          <w:i/>
          <w:sz w:val="24"/>
          <w:szCs w:val="24"/>
          <w:lang w:val="bg-BG"/>
        </w:rPr>
        <w:t>Закона за биологичното разнообразие</w:t>
      </w:r>
      <w:r w:rsidRPr="00BA4779">
        <w:rPr>
          <w:rFonts w:ascii="Times New Roman" w:hAnsi="Times New Roman"/>
          <w:sz w:val="24"/>
          <w:szCs w:val="24"/>
          <w:lang w:val="bg-BG"/>
        </w:rPr>
        <w:t xml:space="preserve"> (ЗБР), чл. 37, ал. </w:t>
      </w:r>
      <w:r w:rsidR="00C955EB" w:rsidRPr="00BA4779">
        <w:rPr>
          <w:rFonts w:ascii="Times New Roman" w:hAnsi="Times New Roman"/>
          <w:sz w:val="24"/>
          <w:szCs w:val="24"/>
          <w:lang w:val="bg-BG"/>
        </w:rPr>
        <w:t>5</w:t>
      </w:r>
      <w:r w:rsidR="0087279A" w:rsidRPr="00BA4779">
        <w:rPr>
          <w:rFonts w:ascii="Times New Roman" w:hAnsi="Times New Roman"/>
          <w:sz w:val="24"/>
          <w:szCs w:val="24"/>
          <w:lang w:val="bg-BG"/>
        </w:rPr>
        <w:t>,</w:t>
      </w:r>
      <w:r w:rsidRPr="00BA4779">
        <w:rPr>
          <w:rFonts w:ascii="Times New Roman" w:hAnsi="Times New Roman"/>
          <w:sz w:val="24"/>
          <w:szCs w:val="24"/>
          <w:lang w:val="bg-BG"/>
        </w:rPr>
        <w:t xml:space="preserve"> във връзка с чл. 2, ал. 1. т. 1</w:t>
      </w:r>
      <w:r w:rsidRPr="008A6883">
        <w:rPr>
          <w:rFonts w:ascii="Times New Roman" w:hAnsi="Times New Roman"/>
          <w:sz w:val="24"/>
          <w:szCs w:val="24"/>
          <w:lang w:val="bg-BG"/>
        </w:rPr>
        <w:t xml:space="preserve"> от </w:t>
      </w:r>
      <w:r w:rsidRPr="008A6883">
        <w:rPr>
          <w:rFonts w:ascii="Times New Roman" w:hAnsi="Times New Roman"/>
          <w:i/>
          <w:sz w:val="24"/>
          <w:szCs w:val="24"/>
          <w:lang w:val="bg-BG"/>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8A6883">
        <w:rPr>
          <w:rFonts w:ascii="Times New Roman" w:hAnsi="Times New Roman"/>
          <w:sz w:val="24"/>
          <w:szCs w:val="24"/>
          <w:lang w:val="bg-BG"/>
        </w:rPr>
        <w:t>(Наредбата за ОС), представената информация и докуме</w:t>
      </w:r>
      <w:r w:rsidR="00B52950" w:rsidRPr="008A6883">
        <w:rPr>
          <w:rFonts w:ascii="Times New Roman" w:hAnsi="Times New Roman"/>
          <w:sz w:val="24"/>
          <w:szCs w:val="24"/>
          <w:lang w:val="bg-BG"/>
        </w:rPr>
        <w:t>нтация от възложителя и получен</w:t>
      </w:r>
      <w:r w:rsidR="00444C1E" w:rsidRPr="008A6883">
        <w:rPr>
          <w:rFonts w:ascii="Times New Roman" w:hAnsi="Times New Roman"/>
          <w:sz w:val="24"/>
          <w:szCs w:val="24"/>
          <w:lang w:val="bg-BG"/>
        </w:rPr>
        <w:t>и</w:t>
      </w:r>
      <w:r w:rsidR="00B52950" w:rsidRPr="008A6883">
        <w:rPr>
          <w:rFonts w:ascii="Times New Roman" w:hAnsi="Times New Roman"/>
          <w:sz w:val="24"/>
          <w:szCs w:val="24"/>
          <w:lang w:val="bg-BG"/>
        </w:rPr>
        <w:t xml:space="preserve"> становищ</w:t>
      </w:r>
      <w:r w:rsidR="00444C1E" w:rsidRPr="008A6883">
        <w:rPr>
          <w:rFonts w:ascii="Times New Roman" w:hAnsi="Times New Roman"/>
          <w:sz w:val="24"/>
          <w:szCs w:val="24"/>
          <w:lang w:val="bg-BG"/>
        </w:rPr>
        <w:t>а</w:t>
      </w:r>
      <w:r w:rsidRPr="008A6883">
        <w:rPr>
          <w:rFonts w:ascii="Times New Roman" w:hAnsi="Times New Roman"/>
          <w:sz w:val="24"/>
          <w:szCs w:val="24"/>
          <w:lang w:val="bg-BG"/>
        </w:rPr>
        <w:t xml:space="preserve"> </w:t>
      </w:r>
      <w:r w:rsidR="00B52950" w:rsidRPr="008A6883">
        <w:rPr>
          <w:rFonts w:ascii="Times New Roman" w:hAnsi="Times New Roman"/>
          <w:sz w:val="24"/>
          <w:szCs w:val="24"/>
          <w:lang w:val="bg-BG"/>
        </w:rPr>
        <w:t xml:space="preserve">от </w:t>
      </w:r>
      <w:r w:rsidRPr="008A6883">
        <w:rPr>
          <w:rFonts w:ascii="Times New Roman" w:hAnsi="Times New Roman"/>
          <w:sz w:val="24"/>
          <w:szCs w:val="24"/>
          <w:lang w:val="bg-BG"/>
        </w:rPr>
        <w:t xml:space="preserve">Регионална здравна инспекция </w:t>
      </w:r>
      <w:r w:rsidR="00444C1E" w:rsidRPr="008A6883">
        <w:rPr>
          <w:rFonts w:ascii="Times New Roman" w:hAnsi="Times New Roman"/>
          <w:sz w:val="24"/>
          <w:szCs w:val="24"/>
          <w:lang w:val="bg-BG"/>
        </w:rPr>
        <w:t>–</w:t>
      </w:r>
      <w:r w:rsidRPr="008A6883">
        <w:rPr>
          <w:rFonts w:ascii="Times New Roman" w:hAnsi="Times New Roman"/>
          <w:sz w:val="24"/>
          <w:szCs w:val="24"/>
          <w:lang w:val="bg-BG"/>
        </w:rPr>
        <w:t xml:space="preserve"> </w:t>
      </w:r>
      <w:r w:rsidR="008B52D4" w:rsidRPr="008A6883">
        <w:rPr>
          <w:rFonts w:ascii="Times New Roman" w:hAnsi="Times New Roman"/>
          <w:sz w:val="24"/>
          <w:szCs w:val="24"/>
          <w:lang w:val="bg-BG"/>
        </w:rPr>
        <w:t>Хасково</w:t>
      </w:r>
      <w:r w:rsidR="00444C1E" w:rsidRPr="008A6883">
        <w:rPr>
          <w:rFonts w:ascii="Times New Roman" w:hAnsi="Times New Roman"/>
          <w:sz w:val="24"/>
          <w:szCs w:val="24"/>
          <w:lang w:val="bg-BG"/>
        </w:rPr>
        <w:t xml:space="preserve"> и Басейнова дирекция „Източнобеломорски район“</w:t>
      </w:r>
    </w:p>
    <w:p w:rsidR="00E03084" w:rsidRPr="008A6883" w:rsidRDefault="00E03084" w:rsidP="007C1432">
      <w:pPr>
        <w:tabs>
          <w:tab w:val="left" w:pos="900"/>
        </w:tabs>
        <w:ind w:firstLine="567"/>
        <w:rPr>
          <w:rFonts w:ascii="Times New Roman" w:hAnsi="Times New Roman"/>
          <w:sz w:val="24"/>
          <w:szCs w:val="24"/>
          <w:lang w:val="bg-BG"/>
        </w:rPr>
      </w:pPr>
    </w:p>
    <w:p w:rsidR="007007A5" w:rsidRPr="008A6883" w:rsidRDefault="007007A5" w:rsidP="007C1432">
      <w:pPr>
        <w:tabs>
          <w:tab w:val="left" w:pos="900"/>
        </w:tabs>
        <w:ind w:firstLine="567"/>
        <w:jc w:val="center"/>
        <w:rPr>
          <w:rFonts w:ascii="Times New Roman" w:hAnsi="Times New Roman"/>
          <w:b/>
          <w:sz w:val="24"/>
          <w:szCs w:val="24"/>
          <w:lang w:val="bg-BG"/>
        </w:rPr>
      </w:pPr>
      <w:r w:rsidRPr="008A6883">
        <w:rPr>
          <w:rFonts w:ascii="Times New Roman" w:hAnsi="Times New Roman"/>
          <w:b/>
          <w:sz w:val="24"/>
          <w:szCs w:val="24"/>
          <w:lang w:val="bg-BG"/>
        </w:rPr>
        <w:t>Р Е Ш И Х:</w:t>
      </w:r>
    </w:p>
    <w:p w:rsidR="007007A5" w:rsidRPr="008A6883" w:rsidRDefault="007007A5" w:rsidP="007C1432">
      <w:pPr>
        <w:ind w:firstLine="567"/>
        <w:jc w:val="both"/>
        <w:rPr>
          <w:rFonts w:ascii="Times New Roman" w:hAnsi="Times New Roman"/>
          <w:sz w:val="24"/>
          <w:szCs w:val="24"/>
          <w:lang w:val="bg-BG"/>
        </w:rPr>
      </w:pPr>
    </w:p>
    <w:p w:rsidR="007007A5" w:rsidRPr="008A6883" w:rsidRDefault="00B52950" w:rsidP="007C1432">
      <w:pPr>
        <w:jc w:val="both"/>
        <w:rPr>
          <w:rFonts w:ascii="Times New Roman" w:hAnsi="Times New Roman"/>
          <w:sz w:val="24"/>
          <w:szCs w:val="24"/>
          <w:lang w:val="bg-BG"/>
        </w:rPr>
      </w:pPr>
      <w:r w:rsidRPr="008A6883">
        <w:rPr>
          <w:rFonts w:ascii="Times New Roman" w:hAnsi="Times New Roman"/>
          <w:b/>
          <w:sz w:val="24"/>
          <w:szCs w:val="24"/>
          <w:lang w:val="bg-BG"/>
        </w:rPr>
        <w:t>да</w:t>
      </w:r>
      <w:r w:rsidR="007007A5" w:rsidRPr="008A6883">
        <w:rPr>
          <w:rFonts w:ascii="Times New Roman" w:hAnsi="Times New Roman"/>
          <w:b/>
          <w:sz w:val="24"/>
          <w:szCs w:val="24"/>
          <w:lang w:val="bg-BG"/>
        </w:rPr>
        <w:t xml:space="preserve"> се извърш</w:t>
      </w:r>
      <w:r w:rsidRPr="008A6883">
        <w:rPr>
          <w:rFonts w:ascii="Times New Roman" w:hAnsi="Times New Roman"/>
          <w:b/>
          <w:sz w:val="24"/>
          <w:szCs w:val="24"/>
          <w:lang w:val="bg-BG"/>
        </w:rPr>
        <w:t>и</w:t>
      </w:r>
      <w:r w:rsidR="007007A5" w:rsidRPr="008A6883">
        <w:rPr>
          <w:rFonts w:ascii="Times New Roman" w:hAnsi="Times New Roman"/>
          <w:sz w:val="24"/>
          <w:szCs w:val="24"/>
          <w:lang w:val="bg-BG"/>
        </w:rPr>
        <w:t xml:space="preserve"> </w:t>
      </w:r>
      <w:r w:rsidR="007007A5" w:rsidRPr="008A6883">
        <w:rPr>
          <w:rFonts w:ascii="Times New Roman" w:hAnsi="Times New Roman"/>
          <w:b/>
          <w:sz w:val="24"/>
          <w:szCs w:val="24"/>
          <w:lang w:val="bg-BG"/>
        </w:rPr>
        <w:t>екологична оценка</w:t>
      </w:r>
      <w:r w:rsidR="007007A5" w:rsidRPr="008A6883">
        <w:rPr>
          <w:rFonts w:ascii="Times New Roman" w:hAnsi="Times New Roman"/>
          <w:sz w:val="24"/>
          <w:szCs w:val="24"/>
          <w:lang w:val="bg-BG"/>
        </w:rPr>
        <w:t xml:space="preserve"> </w:t>
      </w:r>
      <w:r w:rsidR="008B52D4" w:rsidRPr="008A6883">
        <w:rPr>
          <w:rFonts w:ascii="Times New Roman" w:hAnsi="Times New Roman"/>
          <w:sz w:val="24"/>
          <w:szCs w:val="24"/>
          <w:lang w:val="bg-BG"/>
        </w:rPr>
        <w:t>н</w:t>
      </w:r>
      <w:r w:rsidR="007007A5" w:rsidRPr="008A6883">
        <w:rPr>
          <w:rFonts w:ascii="Times New Roman" w:hAnsi="Times New Roman"/>
          <w:sz w:val="24"/>
          <w:szCs w:val="24"/>
          <w:lang w:val="bg-BG"/>
        </w:rPr>
        <w:t xml:space="preserve">а </w:t>
      </w:r>
      <w:r w:rsidR="00E203D0" w:rsidRPr="008A6883">
        <w:rPr>
          <w:rFonts w:ascii="Times New Roman" w:hAnsi="Times New Roman"/>
          <w:sz w:val="24"/>
          <w:szCs w:val="24"/>
          <w:lang w:val="bg-BG"/>
        </w:rPr>
        <w:t>„</w:t>
      </w:r>
      <w:r w:rsidR="00010420" w:rsidRPr="008A6883">
        <w:rPr>
          <w:rFonts w:ascii="Times New Roman" w:hAnsi="Times New Roman"/>
          <w:sz w:val="24"/>
          <w:szCs w:val="24"/>
          <w:lang w:val="bg-BG"/>
        </w:rPr>
        <w:t>Частично и</w:t>
      </w:r>
      <w:r w:rsidR="00444C1E" w:rsidRPr="008A6883">
        <w:rPr>
          <w:rFonts w:ascii="Times New Roman" w:hAnsi="Times New Roman"/>
          <w:sz w:val="24"/>
          <w:szCs w:val="24"/>
          <w:lang w:val="bg-BG"/>
        </w:rPr>
        <w:t>зменение на Общия устройствен план</w:t>
      </w:r>
      <w:r w:rsidR="00010420" w:rsidRPr="008A6883">
        <w:rPr>
          <w:rFonts w:ascii="Times New Roman" w:hAnsi="Times New Roman"/>
          <w:sz w:val="24"/>
          <w:szCs w:val="24"/>
          <w:lang w:val="bg-BG"/>
        </w:rPr>
        <w:t xml:space="preserve"> (ОУП)</w:t>
      </w:r>
      <w:r w:rsidR="00444C1E" w:rsidRPr="008A6883">
        <w:rPr>
          <w:rFonts w:ascii="Times New Roman" w:hAnsi="Times New Roman"/>
          <w:sz w:val="24"/>
          <w:szCs w:val="24"/>
          <w:lang w:val="bg-BG"/>
        </w:rPr>
        <w:t xml:space="preserve"> на </w:t>
      </w:r>
      <w:r w:rsidR="00010420" w:rsidRPr="008A6883">
        <w:rPr>
          <w:rFonts w:ascii="Times New Roman" w:hAnsi="Times New Roman"/>
          <w:sz w:val="24"/>
          <w:szCs w:val="24"/>
          <w:lang w:val="bg-BG"/>
        </w:rPr>
        <w:t>О</w:t>
      </w:r>
      <w:r w:rsidR="00444C1E" w:rsidRPr="008A6883">
        <w:rPr>
          <w:rFonts w:ascii="Times New Roman" w:hAnsi="Times New Roman"/>
          <w:sz w:val="24"/>
          <w:szCs w:val="24"/>
          <w:lang w:val="bg-BG"/>
        </w:rPr>
        <w:t>бщина Любимец</w:t>
      </w:r>
      <w:r w:rsidR="00E203D0" w:rsidRPr="008A6883">
        <w:rPr>
          <w:rFonts w:ascii="Times New Roman" w:hAnsi="Times New Roman"/>
          <w:sz w:val="24"/>
          <w:szCs w:val="24"/>
          <w:lang w:val="bg-BG"/>
        </w:rPr>
        <w:t>“</w:t>
      </w:r>
      <w:r w:rsidR="007007A5" w:rsidRPr="008A6883">
        <w:rPr>
          <w:rFonts w:ascii="Times New Roman" w:hAnsi="Times New Roman"/>
          <w:sz w:val="24"/>
          <w:szCs w:val="24"/>
          <w:lang w:val="bg-BG"/>
        </w:rPr>
        <w:t>, при прилагането на ко</w:t>
      </w:r>
      <w:r w:rsidR="00235FF1" w:rsidRPr="008A6883">
        <w:rPr>
          <w:rFonts w:ascii="Times New Roman" w:hAnsi="Times New Roman"/>
          <w:sz w:val="24"/>
          <w:szCs w:val="24"/>
          <w:lang w:val="bg-BG"/>
        </w:rPr>
        <w:t>й</w:t>
      </w:r>
      <w:r w:rsidR="007007A5" w:rsidRPr="008A6883">
        <w:rPr>
          <w:rFonts w:ascii="Times New Roman" w:hAnsi="Times New Roman"/>
          <w:sz w:val="24"/>
          <w:szCs w:val="24"/>
          <w:lang w:val="bg-BG"/>
        </w:rPr>
        <w:t>то</w:t>
      </w:r>
      <w:r w:rsidR="007007A5" w:rsidRPr="008A6883">
        <w:rPr>
          <w:rFonts w:ascii="Times New Roman" w:hAnsi="Times New Roman"/>
          <w:b/>
          <w:sz w:val="24"/>
          <w:szCs w:val="24"/>
          <w:lang w:val="bg-BG"/>
        </w:rPr>
        <w:t xml:space="preserve"> </w:t>
      </w:r>
      <w:r w:rsidR="001E2CB2" w:rsidRPr="008A6883">
        <w:rPr>
          <w:rFonts w:ascii="Times New Roman" w:hAnsi="Times New Roman"/>
          <w:b/>
          <w:sz w:val="24"/>
          <w:szCs w:val="24"/>
          <w:lang w:val="bg-BG"/>
        </w:rPr>
        <w:t xml:space="preserve">има </w:t>
      </w:r>
      <w:r w:rsidR="007007A5" w:rsidRPr="008A6883">
        <w:rPr>
          <w:rFonts w:ascii="Times New Roman" w:hAnsi="Times New Roman"/>
          <w:b/>
          <w:sz w:val="24"/>
          <w:szCs w:val="24"/>
          <w:lang w:val="bg-BG"/>
        </w:rPr>
        <w:t xml:space="preserve">вероятност </w:t>
      </w:r>
      <w:r w:rsidR="007007A5" w:rsidRPr="008A6883">
        <w:rPr>
          <w:rFonts w:ascii="Times New Roman" w:hAnsi="Times New Roman"/>
          <w:sz w:val="24"/>
          <w:szCs w:val="24"/>
          <w:lang w:val="bg-BG"/>
        </w:rPr>
        <w:t xml:space="preserve">да окаже значително отрицателно въздействие върху </w:t>
      </w:r>
      <w:r w:rsidR="00A07012" w:rsidRPr="008A6883">
        <w:rPr>
          <w:rFonts w:ascii="Times New Roman" w:hAnsi="Times New Roman"/>
          <w:sz w:val="24"/>
          <w:szCs w:val="24"/>
          <w:lang w:val="bg-BG"/>
        </w:rPr>
        <w:t>природни местообитания, популации и местообитания на видове, предмет на опазване в защитените зони</w:t>
      </w:r>
    </w:p>
    <w:p w:rsidR="00E03084" w:rsidRPr="008A6883" w:rsidRDefault="00E03084" w:rsidP="007C1432">
      <w:pPr>
        <w:ind w:firstLine="567"/>
        <w:jc w:val="both"/>
        <w:rPr>
          <w:rFonts w:ascii="Times New Roman" w:hAnsi="Times New Roman"/>
          <w:sz w:val="24"/>
          <w:szCs w:val="24"/>
          <w:lang w:val="bg-BG"/>
        </w:rPr>
      </w:pPr>
    </w:p>
    <w:p w:rsidR="007007A5" w:rsidRPr="008A6883" w:rsidRDefault="00A07012" w:rsidP="007C1432">
      <w:pPr>
        <w:jc w:val="both"/>
        <w:rPr>
          <w:rFonts w:ascii="Times New Roman" w:hAnsi="Times New Roman"/>
          <w:sz w:val="24"/>
          <w:szCs w:val="24"/>
          <w:lang w:val="bg-BG"/>
        </w:rPr>
      </w:pPr>
      <w:r w:rsidRPr="008A6883">
        <w:rPr>
          <w:rFonts w:ascii="Times New Roman" w:hAnsi="Times New Roman"/>
          <w:b/>
          <w:sz w:val="24"/>
          <w:szCs w:val="24"/>
          <w:lang w:val="bg-BG"/>
        </w:rPr>
        <w:t>в</w:t>
      </w:r>
      <w:r w:rsidR="007007A5" w:rsidRPr="008A6883">
        <w:rPr>
          <w:rFonts w:ascii="Times New Roman" w:hAnsi="Times New Roman"/>
          <w:b/>
          <w:sz w:val="24"/>
          <w:szCs w:val="24"/>
          <w:lang w:val="bg-BG"/>
        </w:rPr>
        <w:t>ъзложител</w:t>
      </w:r>
      <w:r w:rsidR="007007A5" w:rsidRPr="008A6883">
        <w:rPr>
          <w:rFonts w:ascii="Times New Roman" w:hAnsi="Times New Roman"/>
          <w:sz w:val="24"/>
          <w:szCs w:val="24"/>
          <w:lang w:val="bg-BG"/>
        </w:rPr>
        <w:t xml:space="preserve">: </w:t>
      </w:r>
      <w:r w:rsidR="00444C1E" w:rsidRPr="008A6883">
        <w:rPr>
          <w:rFonts w:ascii="Times New Roman" w:hAnsi="Times New Roman"/>
          <w:sz w:val="24"/>
          <w:szCs w:val="24"/>
          <w:lang w:val="bg-BG"/>
        </w:rPr>
        <w:t>Община Любимец</w:t>
      </w:r>
      <w:r w:rsidR="00DD0F14" w:rsidRPr="008A6883">
        <w:rPr>
          <w:rFonts w:ascii="Times New Roman" w:hAnsi="Times New Roman"/>
          <w:sz w:val="24"/>
          <w:szCs w:val="24"/>
          <w:lang w:val="bg-BG"/>
        </w:rPr>
        <w:t xml:space="preserve">, </w:t>
      </w:r>
      <w:r w:rsidR="00FA19BD" w:rsidRPr="008A6883">
        <w:rPr>
          <w:rFonts w:ascii="Times New Roman" w:hAnsi="Times New Roman"/>
          <w:sz w:val="24"/>
          <w:szCs w:val="24"/>
          <w:lang w:val="bg-BG"/>
        </w:rPr>
        <w:t>ЕИК</w:t>
      </w:r>
      <w:r w:rsidR="00DD0F14" w:rsidRPr="008A6883">
        <w:rPr>
          <w:rFonts w:ascii="Times New Roman" w:hAnsi="Times New Roman"/>
          <w:sz w:val="24"/>
          <w:szCs w:val="24"/>
          <w:lang w:val="bg-BG"/>
        </w:rPr>
        <w:t xml:space="preserve"> </w:t>
      </w:r>
      <w:r w:rsidR="00444C1E" w:rsidRPr="008A6883">
        <w:rPr>
          <w:rFonts w:ascii="Times New Roman" w:hAnsi="Times New Roman"/>
          <w:sz w:val="24"/>
          <w:szCs w:val="24"/>
          <w:lang w:val="bg-BG"/>
        </w:rPr>
        <w:t>000903686</w:t>
      </w:r>
    </w:p>
    <w:p w:rsidR="000C1E47" w:rsidRPr="008A6883" w:rsidRDefault="00444C1E" w:rsidP="007C1432">
      <w:pPr>
        <w:jc w:val="both"/>
        <w:rPr>
          <w:rFonts w:ascii="Times New Roman" w:hAnsi="Times New Roman"/>
          <w:sz w:val="24"/>
          <w:szCs w:val="24"/>
          <w:lang w:val="bg-BG"/>
        </w:rPr>
      </w:pPr>
      <w:r w:rsidRPr="008A6883">
        <w:rPr>
          <w:rFonts w:ascii="Times New Roman" w:hAnsi="Times New Roman"/>
          <w:b/>
          <w:sz w:val="24"/>
          <w:szCs w:val="24"/>
          <w:lang w:val="bg-BG"/>
        </w:rPr>
        <w:t>адрес</w:t>
      </w:r>
      <w:r w:rsidR="007007A5" w:rsidRPr="008A6883">
        <w:rPr>
          <w:rFonts w:ascii="Times New Roman" w:hAnsi="Times New Roman"/>
          <w:b/>
          <w:sz w:val="24"/>
          <w:szCs w:val="24"/>
          <w:lang w:val="bg-BG"/>
        </w:rPr>
        <w:t>:</w:t>
      </w:r>
      <w:r w:rsidR="007007A5" w:rsidRPr="008A6883">
        <w:rPr>
          <w:rFonts w:ascii="Times New Roman" w:hAnsi="Times New Roman"/>
          <w:sz w:val="24"/>
          <w:szCs w:val="24"/>
          <w:lang w:val="bg-BG"/>
        </w:rPr>
        <w:t xml:space="preserve"> </w:t>
      </w:r>
      <w:r w:rsidRPr="008A6883">
        <w:rPr>
          <w:rFonts w:ascii="Times New Roman" w:hAnsi="Times New Roman"/>
          <w:sz w:val="24"/>
          <w:szCs w:val="24"/>
          <w:lang w:val="bg-BG"/>
        </w:rPr>
        <w:t>гр. Любимец, ул. „Републиканска“ № 2</w:t>
      </w:r>
    </w:p>
    <w:p w:rsidR="00E03084" w:rsidRPr="008A6883" w:rsidRDefault="00E03084" w:rsidP="007C1432">
      <w:pPr>
        <w:ind w:firstLine="567"/>
        <w:jc w:val="both"/>
        <w:rPr>
          <w:rFonts w:ascii="Times New Roman" w:hAnsi="Times New Roman"/>
          <w:sz w:val="24"/>
          <w:szCs w:val="24"/>
          <w:lang w:val="bg-BG"/>
        </w:rPr>
      </w:pPr>
    </w:p>
    <w:p w:rsidR="007007A5" w:rsidRPr="008A6883" w:rsidRDefault="007007A5" w:rsidP="007E666D">
      <w:pPr>
        <w:jc w:val="both"/>
        <w:rPr>
          <w:rFonts w:ascii="Times New Roman" w:hAnsi="Times New Roman"/>
          <w:b/>
          <w:sz w:val="24"/>
          <w:szCs w:val="24"/>
          <w:lang w:val="bg-BG"/>
        </w:rPr>
      </w:pPr>
      <w:r w:rsidRPr="008A6883">
        <w:rPr>
          <w:rFonts w:ascii="Times New Roman" w:hAnsi="Times New Roman"/>
          <w:b/>
          <w:sz w:val="24"/>
          <w:szCs w:val="24"/>
          <w:lang w:val="bg-BG"/>
        </w:rPr>
        <w:t xml:space="preserve">Характеристика на </w:t>
      </w:r>
      <w:r w:rsidR="00444C1E" w:rsidRPr="008A6883">
        <w:rPr>
          <w:rFonts w:ascii="Times New Roman" w:hAnsi="Times New Roman"/>
          <w:b/>
          <w:sz w:val="24"/>
          <w:szCs w:val="24"/>
          <w:lang w:val="bg-BG"/>
        </w:rPr>
        <w:t xml:space="preserve">изменение на </w:t>
      </w:r>
      <w:r w:rsidRPr="008A6883">
        <w:rPr>
          <w:rFonts w:ascii="Times New Roman" w:hAnsi="Times New Roman"/>
          <w:b/>
          <w:sz w:val="24"/>
          <w:szCs w:val="24"/>
          <w:lang w:val="bg-BG"/>
        </w:rPr>
        <w:t>плана:</w:t>
      </w:r>
    </w:p>
    <w:p w:rsidR="00010420" w:rsidRPr="008A6883" w:rsidRDefault="00010420" w:rsidP="00010420">
      <w:pPr>
        <w:overflowPunct/>
        <w:autoSpaceDE/>
        <w:autoSpaceDN/>
        <w:adjustRightInd/>
        <w:ind w:firstLine="720"/>
        <w:jc w:val="both"/>
        <w:textAlignment w:val="auto"/>
        <w:rPr>
          <w:rFonts w:ascii="Times New Roman" w:hAnsi="Times New Roman"/>
          <w:bCs/>
          <w:iCs/>
          <w:sz w:val="24"/>
          <w:szCs w:val="24"/>
          <w:lang w:val="bg-BG"/>
        </w:rPr>
      </w:pPr>
      <w:r w:rsidRPr="008A6883">
        <w:rPr>
          <w:rFonts w:ascii="Times New Roman" w:hAnsi="Times New Roman"/>
          <w:bCs/>
          <w:iCs/>
          <w:sz w:val="24"/>
          <w:szCs w:val="24"/>
          <w:lang w:val="bg-BG"/>
        </w:rPr>
        <w:t>Частичното изменение на ОУП на Община Любимец се изготвя на основание Решение № 284/28.01.2022 г. на Общински съвет – Любимец, в обхвата на което са включени част от землищата на следните населени места: с. Васково, с. Вълче поле, с. Георги Добрево, с. Дъбовец, с. Йерусалимово, с. Лозен, гр. Любимец, с. Малко градище, с. Оряхово.</w:t>
      </w:r>
      <w:r w:rsidRPr="008A6883">
        <w:rPr>
          <w:rFonts w:ascii="Times New Roman" w:hAnsi="Times New Roman"/>
          <w:sz w:val="24"/>
          <w:szCs w:val="24"/>
          <w:lang w:val="bg-BG"/>
        </w:rPr>
        <w:t xml:space="preserve"> </w:t>
      </w:r>
    </w:p>
    <w:p w:rsidR="0029252B" w:rsidRPr="008A6883" w:rsidRDefault="0029252B" w:rsidP="00010420">
      <w:pPr>
        <w:overflowPunct/>
        <w:autoSpaceDE/>
        <w:autoSpaceDN/>
        <w:adjustRightInd/>
        <w:ind w:firstLine="720"/>
        <w:jc w:val="both"/>
        <w:textAlignment w:val="auto"/>
        <w:rPr>
          <w:rFonts w:ascii="Times New Roman" w:hAnsi="Times New Roman"/>
          <w:bCs/>
          <w:iCs/>
          <w:sz w:val="24"/>
          <w:szCs w:val="24"/>
          <w:lang w:val="bg-BG"/>
        </w:rPr>
      </w:pPr>
      <w:r w:rsidRPr="008A6883">
        <w:rPr>
          <w:rFonts w:ascii="Times New Roman" w:hAnsi="Times New Roman"/>
          <w:bCs/>
          <w:iCs/>
          <w:sz w:val="24"/>
          <w:szCs w:val="24"/>
          <w:lang w:val="bg-BG"/>
        </w:rPr>
        <w:t>С проекта се предвижда увеличаване на териториите, за жилищни, вилни и рекреационни зони, производствени и складови дейности, зони за енергетика и фотоволтаични централи, за разширяване на съществуващите гробищни паркове в населените места в общината и др.</w:t>
      </w:r>
    </w:p>
    <w:p w:rsidR="00010420" w:rsidRPr="008A6883" w:rsidRDefault="00010420" w:rsidP="00010420">
      <w:pPr>
        <w:overflowPunct/>
        <w:autoSpaceDE/>
        <w:autoSpaceDN/>
        <w:adjustRightInd/>
        <w:ind w:firstLine="720"/>
        <w:jc w:val="both"/>
        <w:textAlignment w:val="auto"/>
        <w:rPr>
          <w:rFonts w:ascii="Times New Roman" w:hAnsi="Times New Roman"/>
          <w:bCs/>
          <w:iCs/>
          <w:sz w:val="24"/>
          <w:szCs w:val="24"/>
          <w:lang w:val="bg-BG"/>
        </w:rPr>
      </w:pPr>
      <w:r w:rsidRPr="008A6883">
        <w:rPr>
          <w:rFonts w:ascii="Times New Roman" w:hAnsi="Times New Roman"/>
          <w:bCs/>
          <w:iCs/>
          <w:sz w:val="24"/>
          <w:szCs w:val="24"/>
          <w:lang w:val="bg-BG"/>
        </w:rPr>
        <w:t>Главната практическа цел на частичното изменение на ОУПО Любимец е да даде пространствения израз - устройствено предложение - за решение на поставените стратегически цели и задачи, създавайки им среда за реализация върху конкретната територия, в т.ч. и чрез изготвените правила и нормативи за неговото прилагане.</w:t>
      </w:r>
    </w:p>
    <w:p w:rsidR="00010420" w:rsidRPr="008A6883" w:rsidRDefault="00010420" w:rsidP="00010420">
      <w:pPr>
        <w:overflowPunct/>
        <w:autoSpaceDE/>
        <w:autoSpaceDN/>
        <w:adjustRightInd/>
        <w:ind w:firstLine="720"/>
        <w:jc w:val="both"/>
        <w:textAlignment w:val="auto"/>
        <w:rPr>
          <w:rFonts w:ascii="Times New Roman" w:hAnsi="Times New Roman"/>
          <w:bCs/>
          <w:iCs/>
          <w:sz w:val="24"/>
          <w:szCs w:val="24"/>
          <w:lang w:val="bg-BG"/>
        </w:rPr>
      </w:pPr>
      <w:r w:rsidRPr="008A6883">
        <w:rPr>
          <w:rFonts w:ascii="Times New Roman" w:hAnsi="Times New Roman"/>
          <w:bCs/>
          <w:iCs/>
          <w:sz w:val="24"/>
          <w:szCs w:val="24"/>
          <w:lang w:val="bg-BG"/>
        </w:rPr>
        <w:t>За постигане на главната цел, е използван възприетия и прилаган многократно Урбанистичен творчески метод, както и добрите практики, чрез които да се осъществи изпълнението на следните специфични цели:</w:t>
      </w:r>
    </w:p>
    <w:p w:rsidR="0029252B" w:rsidRPr="008A6883" w:rsidRDefault="00010420" w:rsidP="00010420">
      <w:pPr>
        <w:overflowPunct/>
        <w:autoSpaceDE/>
        <w:autoSpaceDN/>
        <w:adjustRightInd/>
        <w:ind w:firstLine="720"/>
        <w:jc w:val="both"/>
        <w:textAlignment w:val="auto"/>
        <w:rPr>
          <w:rFonts w:ascii="Times New Roman" w:hAnsi="Times New Roman"/>
          <w:bCs/>
          <w:iCs/>
          <w:sz w:val="24"/>
          <w:szCs w:val="24"/>
          <w:lang w:val="bg-BG"/>
        </w:rPr>
      </w:pPr>
      <w:r w:rsidRPr="008A6883">
        <w:rPr>
          <w:rFonts w:ascii="Times New Roman" w:hAnsi="Times New Roman"/>
          <w:bCs/>
          <w:iCs/>
          <w:sz w:val="24"/>
          <w:szCs w:val="24"/>
          <w:lang w:val="bg-BG"/>
        </w:rPr>
        <w:t xml:space="preserve">- При изготвянето на проекта за частичното изменение на ОУП на общината, са приложени принципите на равнопоставеност на териториалните единици в цялото. С </w:t>
      </w:r>
      <w:r w:rsidRPr="008A6883">
        <w:rPr>
          <w:rFonts w:ascii="Times New Roman" w:hAnsi="Times New Roman"/>
          <w:bCs/>
          <w:iCs/>
          <w:sz w:val="24"/>
          <w:szCs w:val="24"/>
          <w:lang w:val="bg-BG"/>
        </w:rPr>
        <w:lastRenderedPageBreak/>
        <w:t>решението да се осигурят предпоставки за преодоляване на дисбаланса между общинския център и периферията на общината;</w:t>
      </w:r>
    </w:p>
    <w:p w:rsidR="00010420" w:rsidRPr="008A6883" w:rsidRDefault="00010420" w:rsidP="00010420">
      <w:pPr>
        <w:overflowPunct/>
        <w:autoSpaceDE/>
        <w:autoSpaceDN/>
        <w:adjustRightInd/>
        <w:ind w:firstLine="720"/>
        <w:jc w:val="both"/>
        <w:textAlignment w:val="auto"/>
        <w:rPr>
          <w:rFonts w:ascii="Times New Roman" w:hAnsi="Times New Roman"/>
          <w:bCs/>
          <w:iCs/>
          <w:sz w:val="24"/>
          <w:szCs w:val="24"/>
          <w:lang w:val="bg-BG"/>
        </w:rPr>
      </w:pPr>
      <w:r w:rsidRPr="008A6883">
        <w:rPr>
          <w:rFonts w:ascii="Times New Roman" w:hAnsi="Times New Roman"/>
          <w:bCs/>
          <w:iCs/>
          <w:sz w:val="24"/>
          <w:szCs w:val="24"/>
          <w:lang w:val="bg-BG"/>
        </w:rPr>
        <w:t>Територията на общината да се развива равномерно, предлагайки рационална организация на различните видове територии, като едновременно с това се създадат условия за оптимално оползотворяване на наличните ресурси;</w:t>
      </w:r>
    </w:p>
    <w:p w:rsidR="00010420" w:rsidRPr="008A6883" w:rsidRDefault="00010420" w:rsidP="00010420">
      <w:pPr>
        <w:overflowPunct/>
        <w:autoSpaceDE/>
        <w:autoSpaceDN/>
        <w:adjustRightInd/>
        <w:ind w:firstLine="720"/>
        <w:jc w:val="both"/>
        <w:textAlignment w:val="auto"/>
        <w:rPr>
          <w:rFonts w:ascii="Times New Roman" w:hAnsi="Times New Roman"/>
          <w:bCs/>
          <w:iCs/>
          <w:sz w:val="24"/>
          <w:szCs w:val="24"/>
          <w:lang w:val="bg-BG"/>
        </w:rPr>
      </w:pPr>
      <w:r w:rsidRPr="008A6883">
        <w:rPr>
          <w:rFonts w:ascii="Times New Roman" w:hAnsi="Times New Roman"/>
          <w:bCs/>
          <w:iCs/>
          <w:sz w:val="24"/>
          <w:szCs w:val="24"/>
          <w:lang w:val="bg-BG"/>
        </w:rPr>
        <w:t>- Да се сведе до минимум отнемането на ценни земеделски земи и земи от горския фонд за нуждите на урбанизацията и на икономическото развитие;</w:t>
      </w:r>
    </w:p>
    <w:p w:rsidR="00010420" w:rsidRPr="008A6883" w:rsidRDefault="00010420" w:rsidP="00010420">
      <w:pPr>
        <w:overflowPunct/>
        <w:autoSpaceDE/>
        <w:autoSpaceDN/>
        <w:adjustRightInd/>
        <w:ind w:firstLine="720"/>
        <w:jc w:val="both"/>
        <w:textAlignment w:val="auto"/>
        <w:rPr>
          <w:rFonts w:ascii="Times New Roman" w:hAnsi="Times New Roman"/>
          <w:bCs/>
          <w:iCs/>
          <w:sz w:val="24"/>
          <w:szCs w:val="24"/>
          <w:lang w:val="bg-BG"/>
        </w:rPr>
      </w:pPr>
      <w:r w:rsidRPr="008A6883">
        <w:rPr>
          <w:rFonts w:ascii="Times New Roman" w:hAnsi="Times New Roman"/>
          <w:bCs/>
          <w:iCs/>
          <w:sz w:val="24"/>
          <w:szCs w:val="24"/>
          <w:lang w:val="bg-BG"/>
        </w:rPr>
        <w:t>- С проекта да се създадат условия за развитие на социалната и техническата инфраструктура;</w:t>
      </w:r>
    </w:p>
    <w:p w:rsidR="00010420" w:rsidRPr="008A6883" w:rsidRDefault="00010420" w:rsidP="00010420">
      <w:pPr>
        <w:overflowPunct/>
        <w:autoSpaceDE/>
        <w:autoSpaceDN/>
        <w:adjustRightInd/>
        <w:ind w:firstLine="720"/>
        <w:jc w:val="both"/>
        <w:textAlignment w:val="auto"/>
        <w:rPr>
          <w:rFonts w:ascii="Times New Roman" w:hAnsi="Times New Roman"/>
          <w:bCs/>
          <w:iCs/>
          <w:sz w:val="24"/>
          <w:szCs w:val="24"/>
          <w:lang w:val="bg-BG"/>
        </w:rPr>
      </w:pPr>
      <w:r w:rsidRPr="008A6883">
        <w:rPr>
          <w:rFonts w:ascii="Times New Roman" w:hAnsi="Times New Roman"/>
          <w:bCs/>
          <w:iCs/>
          <w:sz w:val="24"/>
          <w:szCs w:val="24"/>
          <w:lang w:val="bg-BG"/>
        </w:rPr>
        <w:t>- Да се създадат условия за развитие в насока на икономически просперитет на общината, съблюдавайки постулатите в стратегическите документи по Закона за регионалното развитие, стимулиране на публично-частното партньорство в дейности осигуряващи по-целесъобразното ползване на поземления фонд – при равнопоставеност на частната, държавната и общинска собственост;</w:t>
      </w:r>
    </w:p>
    <w:p w:rsidR="00010420" w:rsidRPr="008A6883" w:rsidRDefault="00010420" w:rsidP="00010420">
      <w:pPr>
        <w:overflowPunct/>
        <w:autoSpaceDE/>
        <w:autoSpaceDN/>
        <w:adjustRightInd/>
        <w:ind w:firstLine="720"/>
        <w:jc w:val="both"/>
        <w:textAlignment w:val="auto"/>
        <w:rPr>
          <w:rFonts w:ascii="Times New Roman" w:hAnsi="Times New Roman"/>
          <w:bCs/>
          <w:iCs/>
          <w:sz w:val="24"/>
          <w:szCs w:val="24"/>
          <w:lang w:val="bg-BG"/>
        </w:rPr>
      </w:pPr>
      <w:r w:rsidRPr="008A6883">
        <w:rPr>
          <w:rFonts w:ascii="Times New Roman" w:hAnsi="Times New Roman"/>
          <w:bCs/>
          <w:iCs/>
          <w:sz w:val="24"/>
          <w:szCs w:val="24"/>
          <w:lang w:val="bg-BG"/>
        </w:rPr>
        <w:t xml:space="preserve">- Да се извърши анализ на урбанистичната автентичност на средата, степента на физическата </w:t>
      </w:r>
      <w:proofErr w:type="spellStart"/>
      <w:r w:rsidRPr="008A6883">
        <w:rPr>
          <w:rFonts w:ascii="Times New Roman" w:hAnsi="Times New Roman"/>
          <w:bCs/>
          <w:iCs/>
          <w:sz w:val="24"/>
          <w:szCs w:val="24"/>
          <w:lang w:val="bg-BG"/>
        </w:rPr>
        <w:t>съхраненост</w:t>
      </w:r>
      <w:proofErr w:type="spellEnd"/>
      <w:r w:rsidRPr="008A6883">
        <w:rPr>
          <w:rFonts w:ascii="Times New Roman" w:hAnsi="Times New Roman"/>
          <w:bCs/>
          <w:iCs/>
          <w:sz w:val="24"/>
          <w:szCs w:val="24"/>
          <w:lang w:val="bg-BG"/>
        </w:rPr>
        <w:t xml:space="preserve"> на обектите на културно историческото наследство и юридическият им статут, в аспекта на защита и устойчиво използване;</w:t>
      </w:r>
    </w:p>
    <w:p w:rsidR="0029252B" w:rsidRPr="008A6883" w:rsidRDefault="00010420" w:rsidP="00010420">
      <w:pPr>
        <w:overflowPunct/>
        <w:autoSpaceDE/>
        <w:autoSpaceDN/>
        <w:adjustRightInd/>
        <w:ind w:firstLine="720"/>
        <w:jc w:val="both"/>
        <w:textAlignment w:val="auto"/>
        <w:rPr>
          <w:rFonts w:ascii="Times New Roman" w:hAnsi="Times New Roman"/>
          <w:bCs/>
          <w:iCs/>
          <w:sz w:val="24"/>
          <w:szCs w:val="24"/>
          <w:lang w:val="bg-BG"/>
        </w:rPr>
      </w:pPr>
      <w:r w:rsidRPr="008A6883">
        <w:rPr>
          <w:rFonts w:ascii="Times New Roman" w:hAnsi="Times New Roman"/>
          <w:bCs/>
          <w:iCs/>
          <w:sz w:val="24"/>
          <w:szCs w:val="24"/>
          <w:lang w:val="bg-BG"/>
        </w:rPr>
        <w:t>- Частичното изменение на ОУПО да бъде разработен така, че да не влошава екологичното равновесие в общината, като при това се съобразява със и отчита ограничителните режими на защитените територии. При урбанизация, на не урбанизирани територии да се предвидят мерки за безпроблемното им интегриране в средата, без това да доведе до увреждане и стрес на системата.</w:t>
      </w:r>
    </w:p>
    <w:p w:rsidR="00444C1E" w:rsidRPr="008A6883" w:rsidRDefault="00444C1E" w:rsidP="0029252B">
      <w:pPr>
        <w:overflowPunct/>
        <w:autoSpaceDE/>
        <w:autoSpaceDN/>
        <w:adjustRightInd/>
        <w:ind w:firstLine="720"/>
        <w:jc w:val="both"/>
        <w:textAlignment w:val="auto"/>
        <w:rPr>
          <w:rFonts w:ascii="Times New Roman" w:hAnsi="Times New Roman"/>
          <w:sz w:val="24"/>
          <w:szCs w:val="24"/>
          <w:lang w:val="bg-BG"/>
        </w:rPr>
      </w:pPr>
      <w:r w:rsidRPr="008A6883">
        <w:rPr>
          <w:rFonts w:ascii="Times New Roman" w:hAnsi="Times New Roman"/>
          <w:bCs/>
          <w:iCs/>
          <w:sz w:val="24"/>
          <w:szCs w:val="24"/>
          <w:lang w:val="bg-BG"/>
        </w:rPr>
        <w:t xml:space="preserve">Частичното изменението на ОУП на </w:t>
      </w:r>
      <w:r w:rsidR="00672F3A" w:rsidRPr="008A6883">
        <w:rPr>
          <w:rFonts w:ascii="Times New Roman" w:hAnsi="Times New Roman"/>
          <w:bCs/>
          <w:iCs/>
          <w:sz w:val="24"/>
          <w:szCs w:val="24"/>
          <w:lang w:val="bg-BG"/>
        </w:rPr>
        <w:t>О</w:t>
      </w:r>
      <w:r w:rsidRPr="008A6883">
        <w:rPr>
          <w:rFonts w:ascii="Times New Roman" w:hAnsi="Times New Roman"/>
          <w:bCs/>
          <w:iCs/>
          <w:sz w:val="24"/>
          <w:szCs w:val="24"/>
          <w:lang w:val="bg-BG"/>
        </w:rPr>
        <w:t>бщина Любимец попада в обхвата на разпоредбата на чл. 2, ал. 2, т. 2 от Наредбата за ЕО и подлежи на процедура по преценяване на необходимостта от извършване на екологична оценка (ЕО).</w:t>
      </w:r>
    </w:p>
    <w:p w:rsidR="00444C1E" w:rsidRPr="008A6883" w:rsidRDefault="00444C1E" w:rsidP="00444C1E">
      <w:pPr>
        <w:overflowPunct/>
        <w:autoSpaceDE/>
        <w:autoSpaceDN/>
        <w:adjustRightInd/>
        <w:ind w:firstLine="720"/>
        <w:jc w:val="both"/>
        <w:textAlignment w:val="auto"/>
        <w:rPr>
          <w:rFonts w:ascii="Times New Roman" w:hAnsi="Times New Roman"/>
          <w:bCs/>
          <w:iCs/>
          <w:sz w:val="24"/>
          <w:szCs w:val="24"/>
          <w:lang w:val="bg-BG"/>
        </w:rPr>
      </w:pPr>
      <w:r w:rsidRPr="008A6883">
        <w:rPr>
          <w:rFonts w:ascii="Times New Roman" w:hAnsi="Times New Roman"/>
          <w:bCs/>
          <w:iCs/>
          <w:sz w:val="24"/>
          <w:szCs w:val="24"/>
          <w:lang w:val="bg-BG"/>
        </w:rPr>
        <w:t>Съгласно чл. 4, т. 2 от Наредбата за ЕО компетентен орган за ЕО на планове и програми, одобрявани от териториалните органи на изпълнителната власт или от общинския съвет е директора на РИОСВ - Хасково.</w:t>
      </w:r>
    </w:p>
    <w:p w:rsidR="00444C1E" w:rsidRPr="008A6883" w:rsidRDefault="00444C1E" w:rsidP="00444C1E">
      <w:pPr>
        <w:ind w:firstLine="720"/>
        <w:jc w:val="both"/>
        <w:textAlignment w:val="auto"/>
        <w:rPr>
          <w:rFonts w:ascii="Times New Roman" w:hAnsi="Times New Roman"/>
          <w:sz w:val="24"/>
          <w:szCs w:val="24"/>
          <w:lang w:val="bg-BG"/>
        </w:rPr>
      </w:pPr>
      <w:r w:rsidRPr="008A6883">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имотите предмет на изменението на ОУП на </w:t>
      </w:r>
      <w:r w:rsidR="00672F3A" w:rsidRPr="008A6883">
        <w:rPr>
          <w:rFonts w:ascii="Times New Roman" w:hAnsi="Times New Roman"/>
          <w:sz w:val="24"/>
          <w:szCs w:val="24"/>
          <w:lang w:val="bg-BG"/>
        </w:rPr>
        <w:t>О</w:t>
      </w:r>
      <w:r w:rsidRPr="008A6883">
        <w:rPr>
          <w:rFonts w:ascii="Times New Roman" w:hAnsi="Times New Roman"/>
          <w:sz w:val="24"/>
          <w:szCs w:val="24"/>
          <w:lang w:val="bg-BG"/>
        </w:rPr>
        <w:t xml:space="preserve">бщина Любимец </w:t>
      </w:r>
      <w:r w:rsidRPr="008A6883">
        <w:rPr>
          <w:rFonts w:ascii="Times New Roman" w:hAnsi="Times New Roman"/>
          <w:b/>
          <w:sz w:val="24"/>
          <w:szCs w:val="24"/>
          <w:lang w:val="bg-BG"/>
        </w:rPr>
        <w:t>не попадат в границите на защитени територии</w:t>
      </w:r>
      <w:r w:rsidRPr="008A6883">
        <w:rPr>
          <w:rFonts w:ascii="Times New Roman" w:hAnsi="Times New Roman"/>
          <w:sz w:val="24"/>
          <w:szCs w:val="24"/>
          <w:lang w:val="bg-BG"/>
        </w:rPr>
        <w:t xml:space="preserve"> по смисъла на Закона за защитените територии.</w:t>
      </w:r>
    </w:p>
    <w:p w:rsidR="00444C1E" w:rsidRPr="008A6883" w:rsidRDefault="00444C1E" w:rsidP="00444C1E">
      <w:pPr>
        <w:ind w:firstLine="720"/>
        <w:jc w:val="both"/>
        <w:textAlignment w:val="auto"/>
        <w:rPr>
          <w:rFonts w:ascii="Times New Roman" w:hAnsi="Times New Roman"/>
          <w:sz w:val="24"/>
          <w:szCs w:val="24"/>
          <w:lang w:val="bg-BG"/>
        </w:rPr>
      </w:pPr>
      <w:r w:rsidRPr="008A6883">
        <w:rPr>
          <w:rFonts w:ascii="Times New Roman" w:hAnsi="Times New Roman"/>
          <w:sz w:val="24"/>
          <w:szCs w:val="24"/>
          <w:lang w:val="bg-BG"/>
        </w:rPr>
        <w:t xml:space="preserve">Имоти с идентификатор 44570.181.5, 44570.181.4, 44570.181.1, 44570.181.2, 44570.181.3, 44570.181.16, 44570.181.17, 44570.181.18, 44570.181.19, 44570.181.20, 44570.181.21, 44570.181.22, 44570.181.23, 44570.181.24, 44570.181.25, 44570.181.26, 44570.181.100, 44570.184.1, 44570.184.76, 44570.184.77, 44570.184.78, 44570.184.79, 44570.183.53, 44570.183.51, 44570.183.52, 44570.183.1, 44570.183.2, 44570.183.3, 44570.183.4, 44570.183.24, 44570.182.1, 44570.182.2, 44570.182.3, 44570.182.4, 44570.182.5, 44570.182.6, 24311.97.143, 12560.219.4, 12560.219.1, 12560.219.2, 12560.219.3, 46574.60.519, </w:t>
      </w:r>
      <w:r w:rsidR="00030F6A" w:rsidRPr="008A6883">
        <w:rPr>
          <w:rFonts w:ascii="Times New Roman" w:hAnsi="Times New Roman"/>
          <w:sz w:val="24"/>
          <w:szCs w:val="24"/>
          <w:lang w:val="bg-BG"/>
        </w:rPr>
        <w:t>44077.97.14, 44077.97.12</w:t>
      </w:r>
      <w:r w:rsidRPr="008A6883">
        <w:rPr>
          <w:rFonts w:ascii="Times New Roman" w:hAnsi="Times New Roman"/>
          <w:sz w:val="24"/>
          <w:szCs w:val="24"/>
          <w:lang w:val="bg-BG"/>
        </w:rPr>
        <w:t xml:space="preserve">, включени в изменението на ОУП за гробищен парк, 44570.226.7, 44570.18.16, 44570.18.18, 44570.18.22, 44570.18.25, 44570.18.28, 44570.18.32, 44570.18.34, 44570.1.233, 44570.223.20, 44570.18.2, 44570.226.22, 44570.226.11, 44570.226.24, 44570.226.27, 44570.226.12, 44570.226.16, 44570.226.13, 44570.226.30, 44570.226.33, 44570.226.36, 44570.226.39, 44570.226.42, 44570.226.19, 44570.226.18, 44570.616.9, 44570.617.170, 44570.16.1032, 44570.16.1030, 44570.16.23, 44570.618.99, 44570.618.121, 44570.618.60, 44570.618.59, 44570.618.58, 44570.618.57, 44570.618.56, 44570.618.55, 44570.618.54, 44570.618.53, 44570.618.52, 44570.618.51, 44570.618.50, 44570.618.61, 44570.618.62, 44570.618.63, 44570.618.119, 44570.618.118, 44570.618.1006, 44570.618.107, 44570.618.111, 44570.618.110, 44570.618.114, 44570.618.113, 44570.618.117, 44570.618.116, 44570.618.26, 44570.618.27, 44570.618.28, 44570.618.29, 44570.618.30, 44570.618.31, 44570.618.32, 44570.618.33, 44570.618.34, 44570.618.35, 44570.618.36, 44570.618.37, 44570.618.38, 44570.618.39, 44570.618.40, 44570.618.41, 44570.618.42, 44570.618.43, 44570.618.44, 44570.618.45, 44570.618.101, 44570.618.48, 44570.618.47, 44570.618.103, 44570.618.1105, 44570.621.11, 44570.621.10, 44570.585.259, 44570.585.55, 44570.585.52, 44570.585.11, 44570.585.44, </w:t>
      </w:r>
      <w:r w:rsidRPr="008A6883">
        <w:rPr>
          <w:rFonts w:ascii="Times New Roman" w:hAnsi="Times New Roman"/>
          <w:sz w:val="24"/>
          <w:szCs w:val="24"/>
          <w:lang w:val="bg-BG"/>
        </w:rPr>
        <w:lastRenderedPageBreak/>
        <w:t>44570.585.7, 44570.585.6, 44570.585.41, 44570.585.50,</w:t>
      </w:r>
      <w:r w:rsidR="008B32D4" w:rsidRPr="008A6883">
        <w:rPr>
          <w:rFonts w:ascii="Times New Roman" w:hAnsi="Times New Roman"/>
          <w:sz w:val="24"/>
          <w:szCs w:val="24"/>
          <w:lang w:val="bg-BG"/>
        </w:rPr>
        <w:t xml:space="preserve"> 44570.149.44, 44570.149.251, </w:t>
      </w:r>
      <w:r w:rsidRPr="008A6883">
        <w:rPr>
          <w:rFonts w:ascii="Times New Roman" w:hAnsi="Times New Roman"/>
          <w:sz w:val="24"/>
          <w:szCs w:val="24"/>
          <w:lang w:val="bg-BG"/>
        </w:rPr>
        <w:t>44570.16.1033, 44570.16.1029, 44570.618.1129, 44570.16.36, 44570.16.35, 44570.16.18, 44570.16.33, 44570.618.86, 44570.618.127, 44570.618.83, 44570.618.125, 44570.618.81, 44570.618.131, 44570.618.78, 44570.618.77, 44570.618.123, 44570.618.76, 44570.618.75, 44570.618.74, 44570.618.1005, 44570.585.257, 44570.16.29, 44570.16.12, 44570.585.27, 44570.585.26, 44570.585.35, 44570.585.34, 44570.585.57, 44570.585.59, 44570.585.61, 44570.585.20, 44570.585.38, 44570.585.19, 44570.585.18, 44570.585.17, 44570.585.33, 44570.585.32, 44570.585.48, 44570.585.46, 44570.585.36, 44570.585.42, 44570.585.39, 44570.16.27, 44570.16.10, 44570.16.9, 44570.16.8, 44570.16.6, 44570.16.7, 44570.16.5, 44570.16.4, 44570.16.3, 44570.16.38, 44570.16.37, 44570.16.220, 44570.16.253, 44570.16.1027, 44570.15.403, 44570.15.54, 44570.15.36, 44570.15.35, 44570.15.34, 44570.15.33, 44570.15.402, 44570.149.48, 44570.149.46, 44570.149.51, 44570.148.31, 44570.15.47, 44570.15.49, 44570.15.23, 44570.15.45, 44570.15.16, 44570.15.7, 44570.15.53, 44570.15.5, 44570.15.4, 44570.15.1, 44570.15.50, 44570.147.249, 44570.14.57, 44570.14.47, 44570.146.25, 44570.146.24, 44570.146.44, 44570.146.23, 44570.146.57, 44570.146.309, 44570.146.299, 44570.146.571, 44570.146.43, 44570.146.569, 44570.146.570, 44570.146.1, 44570.146.2, 44570.146.3, 44570.146.4, 44570.146.5, 44570.146.6, 44570.146.7, 44570.146.8, 44570.146.9, 44570.146.10, 44570.146.11, 44570.146.12, 44570.146.13, 44570.146.14, 44570.146.15, 44570.146.16, 44570.146.17, 44570.146.18, 44570.146.19, 44570.146.20, 44570.146.21, 44570.146.22, 44570.146.26, 44570.146.27, 44570.146.28, 44570.146.29, 44570.146.30, 44570.146.31, 44570.146.32, 44570.146.33, 44570.146.34, 44570.146.35, 44570.146.36, 44570.146.37, 44570.146.38, 44570.146.39, 44570.146.40, 44570.146.41, 44570.146.42, 44570.143.46, 44570.143.57, 44570.143.45, 44570.143.1, 44570.143.2, 44570.143.3, 44570.143.4, 44570.143.5, 44570.143.6, 44570.143.7, 44570.143.8, 44570.143.9, 44570.143.10, 44570.143.11, 44570.143.12, 44570.143.13, 44570.143.14, 44570.143.15, 44570.143.16, 44570.143.17, 44570.143.18, 44570.143.19, 44570.143.20, 44570.143.21, 44570.143.22, 44570.143.23, 44570.143.24, 44570.143.25, 44570.143.26, 44570.143.27, 44570.143.28, 44570.143.29, 44570.143.30, 44570.143.31, 44570.143.32, 44570.143.33, 44570.143.34, 44570.143.35, 44570.143.36, 44570.143.37, 44570.143.38, 44570.143.39, 44570.143.40, 44570.143.41, 44570.143.42, 44570.143.43, 44570.143.44, 44570.142.57, 44570.142.286, 44570.142.1, 44570.142.2, 44570.142.3, 44570.142.4, 44570.142.5, 44570.142.6, 44570.142.7, 44570.142.8, 44570.142.9, 44570.142.10, 44570.142.11, 44570.142.12, 44570.141.244, 44570.141.285, 44570.141.31, 44570.141.572, 44570.141.573, 44570.141.30, 44570.141.29, 44570.141.28, 44570.141.27, 44570.141.26, 44570.505.40, 44570.501.188, 44570.122.15, 44570.122.1, 44570.122.2, 44570.122.3, 44570.122.4, 44570.122.5, 44570.122.6, 44570.122.7, 44570.122.8, 44570.122.9, 44570.122.10, 44570.122.11, 44570.122.12, 44570.122.13, 44570.122.14, 44570.13.1, 44570.13.2, 44570.13.3, 44570.13.4, 44570.13.5, 44570.13.6, 44570.13.7, 44570.13.8, 44570.13.9, 44570.13.10, 44570.13.11, 44570.507.40, 44570.13.12, 44570.13.13, 44570.13.14, 44570.122.16, 44570.507.58, 44570.507.57, 44570.507.56, 44570.507.55, 44570.507.54, 44570.507.53, 44570.507.52, 44570.507.51, 44570.507.50, 44570.507.49, 44570.507.48, 44570.507.47, 44570.507.46, 44570.507.45, 44570.507.44, 44570.507.43, 44570.507.42, 44570.507.41, 44570.507.77, 44570.507.38, 44570.507.37, 44570.507.36, 44570.507.35, 44570.507.34, 44570.507.33, 44570.507.32, 44570.507.31, 44570.507.30, 44570.507.29, 44570.507.28, 44570.507.27, 44570.507.26, 44570.507.25, 44570.507.24, 44570.507.23, 44570.507.22, 44570.507.21, 44570.507.20, 44570.507.19, 44570.507.18, 44570.507.17, 44570.507.16, 44570.507.15, 44570.507.14, 44570.507.13, 44570.507.12, 44570.507.11, 44570.507.10, 44570.507.9, 44570.507.8, 44570.507.7, 44570.507.6, 44570.507.5, 44570.507.3, 44570.507.2, 44570.507.1, 44570.507.60, 44570.505.39, 44570.505.115, 44570.505.112, 44570.505.109, 44570.505.106, 44570.505.103, 44570.505.100, 44570.505.97, 44570.505.94, 44570.505.87, 44570.505.84, 44570.505.79, 44570.505.122, 44570.505.64, 44570.505.61, 44570.501.42, 44570.107.18, 44570.107.20, 44570.107.15, 44570.107.16, 44570.107.3, 44570.1.377, 44570.107.7, 44570.107.4, 44570.107.5, 44570.107.6, 44570.107.14, 44570.107.8, 44570.107.9, 44570.107.10, 44570.107.11, 44570.107.12, 44570.501.302, 44570.14.70, V-за "</w:t>
      </w:r>
      <w:proofErr w:type="spellStart"/>
      <w:r w:rsidRPr="008A6883">
        <w:rPr>
          <w:rFonts w:ascii="Times New Roman" w:hAnsi="Times New Roman"/>
          <w:sz w:val="24"/>
          <w:szCs w:val="24"/>
          <w:lang w:val="bg-BG"/>
        </w:rPr>
        <w:t>Строикомплекс</w:t>
      </w:r>
      <w:proofErr w:type="spellEnd"/>
      <w:r w:rsidRPr="008A6883">
        <w:rPr>
          <w:rFonts w:ascii="Times New Roman" w:hAnsi="Times New Roman"/>
          <w:sz w:val="24"/>
          <w:szCs w:val="24"/>
          <w:lang w:val="bg-BG"/>
        </w:rPr>
        <w:t xml:space="preserve">", 44570.14.29, 44570.14.82, 44570.14.28, 44570.14.27, 44570.14.26, </w:t>
      </w:r>
      <w:r w:rsidRPr="008A6883">
        <w:rPr>
          <w:rFonts w:ascii="Times New Roman" w:hAnsi="Times New Roman"/>
          <w:sz w:val="24"/>
          <w:szCs w:val="24"/>
          <w:lang w:val="bg-BG"/>
        </w:rPr>
        <w:lastRenderedPageBreak/>
        <w:t>44570.14.25, 44570.14.24, 44570.14.23, 44570.14.22, 44570.14.21, 44570.14.20, 44570.14.19, 44570.14.18, 44570.14.17, 44570.14.64, 44570.14.63, 44570.144.48, 44570.144.41, 44570.144.38, 44570.144.37, 44570.144.34, 44570.144.33, 44570.144.44, 44570.14.298, 44570.125.19, 44570.125.16, 44570.125.14, 44570.125.12, 44570.721.311, 44570.119.21, 44570.12.25, 44570.12.24, 44570.12.23, 44570.12.22, 44570.12.21, 44570.12.31, 44570.12.32, 44570.12.30, 44570.12.29, 44570.12.28, 44570.12.27, 44570.12.14, 44570.12.13, 44570.12.26, 44570.12.11, 44570.12.4, 44570.12.10, 44570.12.5, 44570.120.114, 44570.120.9, 44570.120.1, 44570.120.2, 44570.120.3, 44570.12.1, 44570.12.35, 44570.120.13, 44570.120.115, 44570.120.5, 44570.120.6, 44570.120.7, 44570.120.10, 44570.120.8, 44570.120.11, 44570.120.109, 44570.121.33, 44570.121.24, 44570.121.23, 44570.121.22, 44570.121.21, 44570.121.539, 44570.121.25, 44570.121.32, 44570.121.18, 44570.121.19, 44570.121.20, 44570.121.15, 44570.121.8, 44570.121.7, 44570.121.6, 44570.121.5, 44570.121.4, 44570.121.176, 44570.121.31, 44570.121.29, 44570.121.30, 44570.121.27, 44570.121.28, 44570.121.139, 44570.121.136, 44570.121.17, 44570.121.16, 44570.121.11, 44570.121.12, 44570.121.13, 44570.121.14, 44570.121.10, 44570.121.9, 44570.121.3, 44570.121.2</w:t>
      </w:r>
      <w:r w:rsidR="00030F6A" w:rsidRPr="008A6883">
        <w:rPr>
          <w:rFonts w:ascii="Times New Roman" w:hAnsi="Times New Roman"/>
          <w:sz w:val="24"/>
          <w:szCs w:val="24"/>
          <w:lang w:val="bg-BG"/>
        </w:rPr>
        <w:t>,</w:t>
      </w:r>
      <w:r w:rsidRPr="008A6883">
        <w:rPr>
          <w:rFonts w:ascii="Times New Roman" w:hAnsi="Times New Roman"/>
          <w:sz w:val="24"/>
          <w:szCs w:val="24"/>
          <w:lang w:val="bg-BG"/>
        </w:rPr>
        <w:t xml:space="preserve"> 44570.227.9, 44570.250.125, 44570.250.12, 44570.250.210, 44570.250.7, 44570.225.319, 44570.225.26, 44570.225.13, 44570.225.14, 44570.225.27, 44570.225.15, 44570.225.12, 44570.225.16, 44570.225.17, 44570.225.18, 44570.225.34, 44570.225.19, 44570.225.20, 44570.225.33, 44570.225.36, 44570.225.9, 44570.225.8, 44570.225.21, 44570.225.1, 44570.225.2, 44570.225.3, 44570.225.28, 44570.225.29, 44570.225.5, 44570.225.6, 44570.225.7, 44570.225.22, 44570.225.23, 44570.225.32, 44570.225.31, 44570.225.30, 44570.225.25, 44570.250.1, 44570.250.2, 44570.250.3, 44570.250.4, 44570.250.5, 44570.250.6, 44570.250.42, 44570.250.9, 44570.250.10, 44570.250.11, 44570.250.13, 44570.250.14, 44570.250.15, 44570.250.16, 44570.250.332, 44570.250.40, 44570.250.17, 44570.250.18, 44570.250.19, 44570.250.20, 44570.250.21, 44570.250.22, 44570.250.23, 44570.250.24, 44570.250.25, 44570.250.26, 44570.250.27, 44570.250.28, 44570.250.29, 44570.250.30, 44570.250.31, 44570.250.32, 44570.250.33, 44570.250.34, 44570.250.35, 44570.250.36, 44570.250.37, 44570.250.38, 44570.250.39, 44570.665.12, 44570.665.9, 44570.665.3, 44570.665.4, 44570.665.5, 44570.665.6, 44570.665.7, 44570.665.8, 44570.665.10, 44570.665.11, 44570.734.196, 44570.734.1, 44570.734.2, 44570.734.3, 44570.734.4, 44570.734.5, 44570.734.6, 44570.734.7, 44570.734.8, 44570.734.9, 44570.734.10, 44570.734.11, 44570.734.12, 44570.734.13, 44570.734.14, 44570.734.15, 44570.734.16, 44570.734.17, 44570.734.18, 44570.734.19, 44570.734.20, 44570.734.21, 44570.734.22, 44570.734.23, 44570.734.24, 44570.734.25, 44570.734.26, 44570.734.27, 44570.734.28, 44570.734.29, 44570.734.30, 44570.734.31, 44570.734.32, 44570.734.33, 44570.734.34, 44570.734.35, 44570.734.36, 44570.734.37, 44570.734.183, 44570.734.38, 44570.734.39, 44570.734.40, 44570.734.41, 44570.734.42, 44570.734.43, 44570.734.44, 44570.734.45, 44570.734.46, 44570.734.47, 44570.734.48, 44570.734.49, 44570.734.50, 44570.734.53, 44570.734.56, 44570.734.55, 44570.734.57, </w:t>
      </w:r>
      <w:r w:rsidR="00030F6A" w:rsidRPr="008A6883">
        <w:rPr>
          <w:rFonts w:ascii="Times New Roman" w:hAnsi="Times New Roman"/>
          <w:sz w:val="24"/>
          <w:szCs w:val="24"/>
          <w:lang w:val="bg-BG"/>
        </w:rPr>
        <w:t xml:space="preserve">44077.67.4 </w:t>
      </w:r>
      <w:r w:rsidRPr="008A6883">
        <w:rPr>
          <w:rFonts w:ascii="Times New Roman" w:hAnsi="Times New Roman"/>
          <w:sz w:val="24"/>
          <w:szCs w:val="24"/>
          <w:lang w:val="bg-BG"/>
        </w:rPr>
        <w:t xml:space="preserve">включени в изменението на ОУП за промишлена територия не попадат в границите на защитени зони от Екологичната мрежа Натура 2000. </w:t>
      </w:r>
    </w:p>
    <w:p w:rsidR="00444C1E" w:rsidRPr="008A6883" w:rsidRDefault="00444C1E" w:rsidP="00444C1E">
      <w:pPr>
        <w:ind w:firstLine="720"/>
        <w:jc w:val="both"/>
        <w:textAlignment w:val="auto"/>
        <w:rPr>
          <w:rFonts w:ascii="Times New Roman" w:hAnsi="Times New Roman"/>
          <w:sz w:val="24"/>
          <w:szCs w:val="24"/>
          <w:lang w:val="bg-BG"/>
        </w:rPr>
      </w:pPr>
      <w:r w:rsidRPr="008A6883">
        <w:rPr>
          <w:rFonts w:ascii="Times New Roman" w:hAnsi="Times New Roman"/>
          <w:sz w:val="24"/>
          <w:szCs w:val="24"/>
          <w:lang w:val="bg-BG"/>
        </w:rPr>
        <w:t xml:space="preserve">Имоти с идентификатор 34014.115.333, 34014.131.334, 34014.131.336, 34014.130.335, 34014.130.1, 34014.130.4, 34014.130.5, включени в изменението на ОУП за гробищен парк, попадат в границите на защитена зона </w:t>
      </w:r>
      <w:r w:rsidRPr="008A6883">
        <w:rPr>
          <w:rFonts w:ascii="Times New Roman" w:hAnsi="Times New Roman"/>
          <w:b/>
          <w:sz w:val="24"/>
          <w:szCs w:val="24"/>
          <w:lang w:val="bg-BG"/>
        </w:rPr>
        <w:t>BG0000212 „Сакар”</w:t>
      </w:r>
      <w:r w:rsidRPr="008A6883">
        <w:rPr>
          <w:rFonts w:ascii="Times New Roman" w:hAnsi="Times New Roman"/>
          <w:sz w:val="24"/>
          <w:szCs w:val="24"/>
          <w:lang w:val="bg-BG"/>
        </w:rPr>
        <w:t xml:space="preserve"> за опазване на природните местообитания по чл.6, ал.1, т.1 и 2 от Закона за биологичното разнообразие (ЗБР), обявена със Заповед № РД-313/31.03.2021г. на министъра на околната среда и водите (</w:t>
      </w:r>
      <w:proofErr w:type="spellStart"/>
      <w:r w:rsidRPr="008A6883">
        <w:rPr>
          <w:rFonts w:ascii="Times New Roman" w:hAnsi="Times New Roman"/>
          <w:sz w:val="24"/>
          <w:szCs w:val="24"/>
          <w:lang w:val="bg-BG"/>
        </w:rPr>
        <w:t>обн</w:t>
      </w:r>
      <w:proofErr w:type="spellEnd"/>
      <w:r w:rsidRPr="008A6883">
        <w:rPr>
          <w:rFonts w:ascii="Times New Roman" w:hAnsi="Times New Roman"/>
          <w:sz w:val="24"/>
          <w:szCs w:val="24"/>
          <w:lang w:val="bg-BG"/>
        </w:rPr>
        <w:t xml:space="preserve">., ДВ, бр.51/18.06.2021 г.) и защитена зона </w:t>
      </w:r>
      <w:r w:rsidRPr="008A6883">
        <w:rPr>
          <w:rFonts w:ascii="Times New Roman" w:hAnsi="Times New Roman"/>
          <w:b/>
          <w:sz w:val="24"/>
          <w:szCs w:val="24"/>
          <w:lang w:val="bg-BG"/>
        </w:rPr>
        <w:t>BG0002020 „</w:t>
      </w:r>
      <w:proofErr w:type="spellStart"/>
      <w:r w:rsidRPr="008A6883">
        <w:rPr>
          <w:rFonts w:ascii="Times New Roman" w:hAnsi="Times New Roman"/>
          <w:b/>
          <w:sz w:val="24"/>
          <w:szCs w:val="24"/>
          <w:lang w:val="bg-BG"/>
        </w:rPr>
        <w:t>Радинчево</w:t>
      </w:r>
      <w:proofErr w:type="spellEnd"/>
      <w:r w:rsidRPr="008A6883">
        <w:rPr>
          <w:rFonts w:ascii="Times New Roman" w:hAnsi="Times New Roman"/>
          <w:b/>
          <w:sz w:val="24"/>
          <w:szCs w:val="24"/>
          <w:lang w:val="bg-BG"/>
        </w:rPr>
        <w:t>”</w:t>
      </w:r>
      <w:r w:rsidRPr="008A6883">
        <w:rPr>
          <w:rFonts w:ascii="Times New Roman" w:hAnsi="Times New Roman"/>
          <w:sz w:val="24"/>
          <w:szCs w:val="24"/>
          <w:lang w:val="bg-BG"/>
        </w:rPr>
        <w:t xml:space="preserve"> за опазване на дивите птици по чл.6, ал.1, т.1 и 2 от Закона за биологичното разнообразие, обявена със Заповед № РД-783/29.10.2008 г. на Министъра на околната среда и водите (</w:t>
      </w:r>
      <w:proofErr w:type="spellStart"/>
      <w:r w:rsidRPr="008A6883">
        <w:rPr>
          <w:rFonts w:ascii="Times New Roman" w:hAnsi="Times New Roman"/>
          <w:sz w:val="24"/>
          <w:szCs w:val="24"/>
          <w:lang w:val="bg-BG"/>
        </w:rPr>
        <w:t>обн</w:t>
      </w:r>
      <w:proofErr w:type="spellEnd"/>
      <w:r w:rsidRPr="008A6883">
        <w:rPr>
          <w:rFonts w:ascii="Times New Roman" w:hAnsi="Times New Roman"/>
          <w:sz w:val="24"/>
          <w:szCs w:val="24"/>
          <w:lang w:val="bg-BG"/>
        </w:rPr>
        <w:t>. ДВ, бр.104/05.12.2008 г.).</w:t>
      </w:r>
    </w:p>
    <w:p w:rsidR="00444C1E" w:rsidRPr="008A6883" w:rsidRDefault="00444C1E" w:rsidP="00444C1E">
      <w:pPr>
        <w:ind w:firstLine="720"/>
        <w:jc w:val="both"/>
        <w:textAlignment w:val="auto"/>
        <w:rPr>
          <w:rFonts w:ascii="Times New Roman" w:hAnsi="Times New Roman"/>
          <w:sz w:val="24"/>
          <w:szCs w:val="24"/>
          <w:lang w:val="bg-BG"/>
        </w:rPr>
      </w:pPr>
      <w:r w:rsidRPr="008A6883">
        <w:rPr>
          <w:rFonts w:ascii="Times New Roman" w:hAnsi="Times New Roman"/>
          <w:sz w:val="24"/>
          <w:szCs w:val="24"/>
          <w:lang w:val="bg-BG"/>
        </w:rPr>
        <w:t xml:space="preserve">Имоти с идентификатор 14787.98.179, 14787.98.95, 54033.20.802, 54033.100.393, 54033.100.390, 54033.100.801, 54033.100.44, 54033.100.43, включени в изменението на ОУП за гробищен парк, попадат в границите на защитена зона </w:t>
      </w:r>
      <w:r w:rsidRPr="008A6883">
        <w:rPr>
          <w:rFonts w:ascii="Times New Roman" w:hAnsi="Times New Roman"/>
          <w:b/>
          <w:sz w:val="24"/>
          <w:szCs w:val="24"/>
          <w:lang w:val="bg-BG"/>
        </w:rPr>
        <w:t>BG0000212 „Сакар”</w:t>
      </w:r>
      <w:r w:rsidRPr="008A6883">
        <w:rPr>
          <w:rFonts w:ascii="Times New Roman" w:hAnsi="Times New Roman"/>
          <w:sz w:val="24"/>
          <w:szCs w:val="24"/>
          <w:lang w:val="bg-BG"/>
        </w:rPr>
        <w:t xml:space="preserve"> за опазване на природните местообитания.</w:t>
      </w:r>
    </w:p>
    <w:p w:rsidR="00444C1E" w:rsidRPr="008A6883" w:rsidRDefault="00444C1E" w:rsidP="00444C1E">
      <w:pPr>
        <w:ind w:firstLine="720"/>
        <w:jc w:val="both"/>
        <w:textAlignment w:val="auto"/>
        <w:rPr>
          <w:rFonts w:ascii="Times New Roman" w:hAnsi="Times New Roman"/>
          <w:sz w:val="24"/>
          <w:szCs w:val="24"/>
          <w:lang w:val="bg-BG"/>
        </w:rPr>
      </w:pPr>
      <w:r w:rsidRPr="008A6883">
        <w:rPr>
          <w:rFonts w:ascii="Times New Roman" w:hAnsi="Times New Roman"/>
          <w:sz w:val="24"/>
          <w:szCs w:val="24"/>
          <w:lang w:val="bg-BG"/>
        </w:rPr>
        <w:t xml:space="preserve">Имоти с идентификатор 54033.32.2, 54033.32.4, 54033.32.5, 54033.32.6, 54033.32.7, 54033.32.8, 54033.32.9, 54033.32.10, 54033.32.11, 54033.32.12, 54033.32.13, 54033.32.14, </w:t>
      </w:r>
      <w:r w:rsidRPr="008A6883">
        <w:rPr>
          <w:rFonts w:ascii="Times New Roman" w:hAnsi="Times New Roman"/>
          <w:sz w:val="24"/>
          <w:szCs w:val="24"/>
          <w:lang w:val="bg-BG"/>
        </w:rPr>
        <w:lastRenderedPageBreak/>
        <w:t xml:space="preserve">54033.32.16, 54033.32.17, 54033.32.18, 54033.32.19, 54033.32.20, 54033.32.21, 54033.32.22, 54033.32.23, 54033.32.24, 54033.32.25, 54033.32.26, 54033.32.27, 54033.32.28, 54033.32.29, 54033.32.30, 54033.32.31, 54033.32.32, 54033.32.33, 54033.32.34, 54033.32.35, 54033.32.36, 54033.32.37, 54033.32.38, 54033.32.39, 54033.32.40, 54033.32.41, 54033.32.42, 54033.32.43, 54033.32.44, 54033.32.45, 54033.32.46, 54033.32.47, 54033.32.48, 54033.32.49, 54033.32.51, 54033.32.52, 54033.32.53, 54033.32.54, 54033.32.55, 54033.32.56, 54033.32.63, 54033.32.64, 54033.32.65, 54033.32.66, 54033.32.67, 54033.32.68, 54033.32.69, 54033.32.15, 54033.33.32, 54033.33.33, 54033.33.34, 54033.33.35, 54033.33.36, 54033.33.37, 54033.33.40, 54033.33.41, 54033.33.44, 54033.33.46, 54033.34.1, 54033.34.2, 54033.34.3, 54033.34.4, 54033.34.5, 54033.34.7, 54033.34.8, 54033.34.9, 54033.34.11, 54033.34.12, 54033.34.13, 54033.34.14, 54033.34.16, 54033.34.17, 54033.34.18, 54033.34.19, 54033.34.20, 54033.34.21, 54033.34.26, 54033.34.30, 54033.34.42, 54033.35.5, 54033.35.6, 54033.35.7, 54033.35.8, 54033.35.9, 54033.35.10, 54033.35.11, 54033.35.12, 54033.35.13, 54033.35.14, 54033.35.15, 54033.35.16, 54033.35.17, 54033.35.18, 54033.35.19, 54033.35.20, 54033.35.21, 54033.35.22, 54033.35.23, 54033.35.24, 54033.35.25, 54033.35.26, 54033.35.27, 54033.35.28, 54033.35.29, 54033.35.30, 54033.35.31, 54033.36.2, 54033.36.3, 54033.36.6, 54033.36.7, 54033.36.8, 54033.36.10, 54033.36.11, 54033.36.12, 54033.36.13, 54033.36.17, 54033.36.18, 54033.36.19, 54033.36.20, 54033.36.31, 54033.36.32, 54033.36.33, 54033.36.36, 54033.36.37, 54033.36.38, 54033.36.39, 54033.36.40, 54033.36.41, 54033.36.42, 54033.36.43, 54033.36.44, 54033.36.45, 54033.36.46, 54033.36.47, 54033.36.48, 54033.36.49, 54033.36.50, 54033.36.51, 54033.36.52, 54033.36.53, 54033.36.54, 54033.36.55, 54033.36.56, 54033.36.57, 54033.36.58, 54033.36.59, 54033.36.60, 54033.36.61, 54033.36.62, 54033.36.63, 54033.36.64, 54033.46.14, 54033.46.15, 54033.46.16, 54033.46.17, 54033.46.18, 54033.46.19, 54033.46.20, 54033.46.21, 54033.46.22, 54033.46.25, 54033.0.136, 54033.0.137, 54033.0.138, 54033.149.23, 54033.149.1, 54033.149.2, 54033.149.3, 54033.149.4, 54033.149.5, 54033.149.6, 54033.149.7, 54033.149.8, 54033.149.9, 54033.149.10, 54033.149.11, 54033.149.12, 54033.149.13, 54033.149.14, 54033.149.15, 54033.149.16, 54033.149.17, 54033.149.18, 54033.149.19, 54033.149.20, 54033.149.21, 54033.149.22, 54033.116.1, 54033.116.2, 54033.116.3, 54033.116.4, 54033.116.6, 54033.116.7, 54033.116.8, 54033.116.11, 54033.116.12, 54033.116.13, 54033.116.14, 54033.116.15, 54033.116.17, 54033.116.18, 54033.116.20, 54033.116.21, 54033.116.22, 54033.116.23, 54033.116.24, 54033.116.25, 54033.116.26, 54033.116.27, 54033.116.28, 54033.116.29, 54033.117.10, 54033.117.11, 54033.117.12, 54033.117.13, 54033.117.14, 54033.117.15, 54033.117.16, 54033.117.17, 54033.117.18, 54033.117.19, 54033.117.20, 54033.117.21, 54033.117.22, 54033.118.492, 54033.118.9, 54033.118.10, 54033.121.1, 54033.121.2, 54033.121.3, 54033.121.4, 54033.121.5, 54033.121.6, 54033.121.7, 54033.121.8, 54033.121.9, 54033.121.10, 54033.121.11, 54033.121.12, 54033.121.13, 54033.121.14, 54033.121.15, 54033.121.16, 54033.121.17, 54033.121.18, 54033.121.19, 54033.121.20, 54033.121.21, 54033.121.22, 54033.121.23, 54033.121.24, 54033.121.25, 54033.121.26, 54033.121.27, 54033.121.28, 54033.121.29, 54033.121.30, 54033.121.31, 54033.121.32, 54033.121.33, 54033.121.34, 54033.121.35, 54033.121.36, 54033.121.37, 54033.121.40, 54033.121.41, 54033.121.42, 54033.121.43, 54033.121.45, 54033.121.46, 54033.121.47, 54033.121.48, 54033.121.49, 54033.121.50, 54033.122.1, 54033.122.2, 54033.122.3, 54033.122.4, 54033.122.5, 54033.122.6, 54033.122.7, 54033.122.8, 54033.122.9, 54033.122.10, 54033.122.11, 54033.122.12, 54033.122.13, 54033.122.14, 54033.122.15, 54033.122.16, 54033.122.17, 54033.122.18, 54033.122.19, 54033.122.20, 54033.122.21, 54033.122.22, 54033.122.23, 54033.123.421, 54033.123.422, 54033.123.423, 54033.135.2, 54033.135.4, 54033.135.5, 54033.136.1, 54033.136.2, 54033.136.3, 54033.136.4, 54033.136.5, 54033.136.6, 54033.136.7, 54033.136.8, 54033.136.9, 54033.136.10, 54033.136.11, 54033.136.12, 54033.136.13, 54033.136.14, 54033.136.15, 54033.136.16, 54033.136.17, 54033.136.18, 54033.137.1, 54033.137.2, 54033.137.3, 54033.137.4, 54033.137.5, 54033.137.6, 54033.137.7, 54033.137.8, 54033.138.1, 54033.138.2, 54033.138.3, 54033.138.4, 54033.138.6, 54033.138.7, 54033.138.8, 54033.138.9, 54033.138.10, 54033.138.13, 54033.138.14, 54033.138.15, 54033.138.16, 54033.138.17, 54033.138.18, 54033.138.19, 54033.139.418, 54033.139.419, 54033.139.7, 54033.140.2, 54033.140.3, 54033.140.4, 54033.140.5, 54033.140.6, 54033.140.7, 54033.140.8, 54033.140.9, </w:t>
      </w:r>
      <w:r w:rsidRPr="008A6883">
        <w:rPr>
          <w:rFonts w:ascii="Times New Roman" w:hAnsi="Times New Roman"/>
          <w:sz w:val="24"/>
          <w:szCs w:val="24"/>
          <w:lang w:val="bg-BG"/>
        </w:rPr>
        <w:lastRenderedPageBreak/>
        <w:t xml:space="preserve">54033.140.10, 54033.140.11, 54033.140.12, 54033.140.13, 54033.140.14, 54033.140.15, 54033.140.16, 54033.140.17, 54033.140.18, 54033.140.19, 54033.140.20, 54033.140.21, 54033.140.22, 54033.140.23, 54033.140.24, 54033.140.25, 54033.140.26, 54033.140.27, 54033.140.28, 54033.141.1, 54033.141.2, 54033.141.3, 54033.141.4, 54033.141.5, 54033.141.6, 54033.141.7, 54033.141.8, 54033.141.10, 54033.141.11, 54033.141.12, 54033.141.13, 54033.141.14, 54033.141.15, 54033.141.16, 54033.141.17, 54033.142.1, 54033.142.2, 54033.142.3, 54033.142.4, 54033.142.5, 54033.142.7, 54033.143.1, 54033.143.2, 54033.143.3, 54033.143.4, 54033.143.6, 54033.143.7, 54033.143.8, 54033.143.9, 54033.143.10, 54033.143.11, 54033.143.14, 54033.143.16, 54033.143.17, 54033.143.18, 54033.143.20, 54033.143.21, 54033.143.22, 54033.143.23, 54033.143.24, 54033.143.25, 54033.146.8, 54033.146.9, 54033.146.10, 54033.146.11, 54033.146.12, 54033.146.13, 54033.146.14, 54033.146.15, 54033.146.16, 54033.146.17, 54033.146.23, 54033.146.24, 54033.146.25, 54033.146.26, 54033.146.27, 54033.146.31, 54033.146.32, 54033.148.3, 54033.148.4, 54033.148.6, 54033.148.7, 54033.148.9, 54033.148.10, 54033.148.11, 54033.148.12, 54033.148.13, 54033.148.15, 54033.148.16, 54033.148.17, 54033.148.18, 54033.150.5, 54033.150.6, 54033.150.7, 54033.150.8, 54033.150.14, 54033.150.15, 54033.150.17, 54033.150.18, 54033.151.7, 54033.151.8, 54033.151.9, 54033.151.10, 54033.151.11, 54033.151.12, 54033.151.13, 54033.151.14, 54033.151.19, 54033.151.20, 54033.151.21, 54033.151.22, 54033.151.23, 54033.151.24, 54033.151.25, 54033.151.26, 54033.151.27, 54033.151.28, 54033.151.29, 54033.151.30, 54033.151.31, 54033.158.1, 54033.158.2, 54033.158.4, 54033.0.411, 54033.0.418, 54033.127.1, 54033.127.2, 54033.127.3, 54033.127.5, 54033.127.6, 54033.127.7, 54033.127.8, 54033.127.9, 54033.127.10, 54033.127.11, 54033.127.12, 54033.127.13, 54033.127.588, 54033.152.1, 54033.152.2, 54033.152.3, 54033.152.4, 54033.152.5, 54033.152.6, 54033.152.7, 54033.152.8, 54033.152.9, 54033.152.10, 54033.152.11, 54033.152.12, 54033.152.13, 54033.152.14, 54033.152.15, 54033.152.16, 54033.153.1, 54033.153.2, 54033.153.3, 54033.153.4, 54033.153.5, 54033.153.6, 54033.153.7, 54033.153.8, 54033.154.5, 54033.154.6, 54033.154.7, 54033.154.8, 54033.154.9, 54033.154.10, 54033.154.17, 54033.154.18, 54033.154.19, 54033.154.20, 54033.154.21, 54033.154.22, 54033.154.23, 54033.154.28, 54033.155.8, 54033.155.9, 54033.155.10, 54033.155.14, 54033.155.15, 54033.155.16, 54033.155.17, 54033.155.18, 54033.156.15, 54033.156.16, 54033.156.17, 54033.156.19, 54033.156.20, 54033.156.21, 54033.156.22, 54033.156.24, 54033.156.25, 54033.156.26, 54033.156.27, 54033.156.28, 54033.156.31, 54033.156.32, 54033.156.33, 54033.156.34, 54033.157.9, 54033.157.12, 54033.157.13, 54033.157.14, 54033.157.15, 54033.157.16, 54033.157.17, 54033.158.8, 54033.158.9, 54033.158.10, 54033.158.11, 54033.158.12, 54033.158.13, 54033.158.14, 54033.158.15, 54033.158.16, 54033.158.17, 54033.158.18, 54033.158.19, 54033.158.20, 54033.158.21, 54033.159.1, 54033.159.2, 54033.159.3, 54033.159.4, 54033.159.5, 54033.159.6, 54033.159.7, 54033.159.8, 54033.159.9, 54033.159.10, 54033.159.11, 54033.159.12, 54033.159.13, 54033.159.14, 54033.159.17, 54033.159.19, 54033.159.21, 54033.159.23, 54033.159.25, 54033.161.1, 54033.161.2, 54033.161.3, 54033.161.4, 54033.161.5, 54033.161.6, 54033.161.7, 54033.161.8, 54033.161.9, 54033.161.10, 54033.161.11, 54033.161.12, 54033.161.13, 54033.161.14, 54033.161.15, 54033.161.16, 54033.161.17, 54033.161.18, 54033.162.1, 54033.162.2, 54033.162.3, 54033.162.4, 54033.162.5, 54033.162.6, 54033.162.7, 54033.162.8, 54033.162.9, 54033.162.10, 54033.162.11, 54033.162.12, 54033.162.13, 54033.162.14, 54033.162.15, 54033.162.16, 54033.162.17, 54033.162.18, 54033.162.19, 54033.164.4, 54033.164.5, 54033.164.7, 54033.164.9, 54033.164.10, 54033.164.11, 54033.164.12, 54033.164.13, 54033.164.14, 54033.164.15, 54033.164.17, 54033.164.18, 54033.164.19, 54033.164.20, 54033.165.1, 54033.165.2, 54033.165.3, 54033.165.4, 54033.165.6, 54033.165.7, 54033.165.8, 54033.165.9, 54033.165.10, 54033.165.11, 54033.165.12, 54033.166.1, 54033.166.2, 54033.166.3, 54033.166.4, 54033.166.5, 54033.166.7, 54033.166.12, 54033.166.14, 54033.166.15, 54033.166.16, 54033.166.17, 54033.167.2, 54033.167.3, 54033.168.1, 54033.168.2, 54033.168.3, 54033.168.4, 54033.168.5, 54033.168.6, 54033.168.7, 54033.168.8, 54033.168.9, 54033.168.10, 54033.168.11, 54033.168.12, 54033.168.13, 54033.168.14, 54033.168.15, 54033.168.16, 54033.168.17, 54033.168.18, 54033.168.19, 54033.168.20, 54033.168.21, 54033.168.22, 54033.168.23, 54033.168.24, 54033.0.428, 54033.0.440, 54033.125.7, 54033.125.8, 54033.125.9, 54033.125.10, 54033.125.11, 54033.125.12, 54033.125.591, 54033.125.19, </w:t>
      </w:r>
      <w:r w:rsidRPr="008A6883">
        <w:rPr>
          <w:rFonts w:ascii="Times New Roman" w:hAnsi="Times New Roman"/>
          <w:sz w:val="24"/>
          <w:szCs w:val="24"/>
          <w:lang w:val="bg-BG"/>
        </w:rPr>
        <w:lastRenderedPageBreak/>
        <w:t xml:space="preserve">54033.125.20, 54033.126.1, 54033.126.2, 54033.126.3, 54033.126.4, 54033.126.5, 54033.126.6, 54033.126.8, 54033.126.10, 54033.126.11, 54033.126.12, 54033.126.13, 54033.126.14, 54033.126.15, 54033.126.16, 54033.126.17, 54033.126.19, 54033.126.20, 54033.126.21, 54033.126.22, 54033.126.24, 54033.126.25, 54033.126.26, 54033.126.27, 54033.128.2, 54033.128.3, 54033.128.4, 54033.128.5, 54033.128.6, 54033.128.7, 54033.128.8, 54033.128.9, 54033.128.10, 54033.128.11, 54033.128.12, 54033.128.13, 54033.129.587, 54033.129.6, 54033.129.7, 54033.129.588, 54033.129.12, 54033.129.13, 54033.129.14, 54033.129.15, 54033.130.1, 54033.130.2, 54033.130.3, 54033.130.4, 54033.130.5, 54033.131.1, 54033.131.2, 54033.131.3, 54033.131.4, 54033.131.5, 54033.133.470, 54033.133.3, 54033.133.8, 54033.0.472, 54033.95.2, 54033.95.3, 54033.95.7, 54033.95.8, 54033.95.9, 54033.95.10, 54033.96.2, 54033.96.3, 54033.96.4, 54033.96.5, 54033.96.6, 54033.96.7, 54033.96.8, 54033.96.9, 54033.96.16, 54033.96.17, 54033.96.18, 54033.96.19, 54033.96.20, 54033.96.21, 54033.96.22, 54033.96.23, 54033.96.24, 54033.96.26, 54033.96.27, 54033.96.28, 54033.96.29, 54033.96.30, 54033.96.31, 54033.96.32, 54033.96.33, 54033.96.37, 54033.96.38, 54033.96.39, 54033.96.40, 54033.96.41, 54033.96.42, 54033.96.43, 54033.96.44, 54033.96.45, 54033.96.47, 54033.97.2, 54033.97.3, 54033.97.4, 54033.97.6, 54033.97.7, 54033.97.11, 54033.97.12, 54033.97.13, 54033.97.14, 54033.97.15, 54033.97.16, 54033.97.17, 54033.98.2, 54033.98.3, 54033.98.4, 54033.98.5, 54033.98.6, 54033.98.7, 54033.98.8, 54033.98.9, 54033.98.10, 54033.98.11, 54033.98.12, 54033.98.13, 54033.98.16, 54033.98.17, 54033.98.18, 54033.98.19, 54033.98.20, 54033.98.21, 54033.98.22, 54033.98.23, 54033.98.24, 54033.98.25, 54033.98.26, 54033.98.27, 54033.98.28, 54033.98.29, 54033.98.30, 54033.98.31, 54033.98.32, 54033.98.33, 54033.98.34, 54033.98.37, 54033.98.38, 54033.98.39, 54033.98.40, </w:t>
      </w:r>
      <w:r w:rsidRPr="00BA4779">
        <w:rPr>
          <w:rFonts w:ascii="Times New Roman" w:hAnsi="Times New Roman"/>
          <w:sz w:val="24"/>
          <w:szCs w:val="24"/>
          <w:lang w:val="bg-BG"/>
        </w:rPr>
        <w:t>54033.98.4</w:t>
      </w:r>
      <w:r w:rsidR="00BA4779">
        <w:rPr>
          <w:rFonts w:ascii="Times New Roman" w:hAnsi="Times New Roman"/>
          <w:sz w:val="24"/>
          <w:szCs w:val="24"/>
        </w:rPr>
        <w:t>2</w:t>
      </w:r>
      <w:r w:rsidRPr="008A6883">
        <w:rPr>
          <w:rFonts w:ascii="Times New Roman" w:hAnsi="Times New Roman"/>
          <w:sz w:val="24"/>
          <w:szCs w:val="24"/>
          <w:lang w:val="bg-BG"/>
        </w:rPr>
        <w:t>, 54033.99.1, 54033.99.2, 54033.99.3, 54033.99.6, 54033.99.7, 54033.99.9, 54033.99.10, 54033.99.11, 54033.99.12, 54033.99.13, 54033.99.14, 54033.9</w:t>
      </w:r>
      <w:r w:rsidR="00BA4779">
        <w:rPr>
          <w:rFonts w:ascii="Times New Roman" w:hAnsi="Times New Roman"/>
          <w:sz w:val="24"/>
          <w:szCs w:val="24"/>
          <w:lang w:val="bg-BG"/>
        </w:rPr>
        <w:t>9.15, 54033.99.17, 54033.99.22</w:t>
      </w:r>
      <w:r w:rsidRPr="008A6883">
        <w:rPr>
          <w:rFonts w:ascii="Times New Roman" w:hAnsi="Times New Roman"/>
          <w:sz w:val="24"/>
          <w:szCs w:val="24"/>
          <w:lang w:val="bg-BG"/>
        </w:rPr>
        <w:t xml:space="preserve">, 10286.70.5, </w:t>
      </w:r>
      <w:r w:rsidRPr="00BA4779">
        <w:rPr>
          <w:rFonts w:ascii="Times New Roman" w:hAnsi="Times New Roman"/>
          <w:sz w:val="24"/>
          <w:szCs w:val="24"/>
          <w:lang w:val="bg-BG"/>
        </w:rPr>
        <w:t>10286.70.</w:t>
      </w:r>
      <w:r w:rsidR="00BA4779">
        <w:rPr>
          <w:rFonts w:ascii="Times New Roman" w:hAnsi="Times New Roman"/>
          <w:sz w:val="24"/>
          <w:szCs w:val="24"/>
        </w:rPr>
        <w:t>506</w:t>
      </w:r>
      <w:r w:rsidRPr="008A6883">
        <w:rPr>
          <w:rFonts w:ascii="Times New Roman" w:hAnsi="Times New Roman"/>
          <w:sz w:val="24"/>
          <w:szCs w:val="24"/>
          <w:lang w:val="bg-BG"/>
        </w:rPr>
        <w:t xml:space="preserve">, 10286.70.9, 10286.70.10, 10286.71.438, включени в изменението на ОУП за нуждите на енергетиката и фотоволтаични централи, попадат в границите на защитена зона </w:t>
      </w:r>
      <w:r w:rsidRPr="008A6883">
        <w:rPr>
          <w:rFonts w:ascii="Times New Roman" w:hAnsi="Times New Roman"/>
          <w:b/>
          <w:sz w:val="24"/>
          <w:szCs w:val="24"/>
          <w:lang w:val="bg-BG"/>
        </w:rPr>
        <w:t>BG0000212 „Сакар”</w:t>
      </w:r>
      <w:r w:rsidRPr="008A6883">
        <w:rPr>
          <w:rFonts w:ascii="Times New Roman" w:hAnsi="Times New Roman"/>
          <w:sz w:val="24"/>
          <w:szCs w:val="24"/>
          <w:lang w:val="bg-BG"/>
        </w:rPr>
        <w:t xml:space="preserve"> за опазване на природните местообитания.</w:t>
      </w:r>
    </w:p>
    <w:p w:rsidR="00444C1E" w:rsidRPr="008A6883" w:rsidRDefault="00444C1E" w:rsidP="00444C1E">
      <w:pPr>
        <w:ind w:firstLine="720"/>
        <w:jc w:val="both"/>
        <w:rPr>
          <w:rFonts w:ascii="Times New Roman" w:hAnsi="Times New Roman"/>
          <w:sz w:val="24"/>
          <w:szCs w:val="24"/>
          <w:lang w:val="bg-BG"/>
        </w:rPr>
      </w:pPr>
      <w:r w:rsidRPr="008A6883">
        <w:rPr>
          <w:rFonts w:ascii="Times New Roman" w:hAnsi="Times New Roman"/>
          <w:sz w:val="24"/>
          <w:szCs w:val="24"/>
          <w:lang w:val="bg-BG"/>
        </w:rPr>
        <w:t xml:space="preserve">Съгласно Единната информационната система за защитените зони от екологичната мрежа Натура 2000, имоти с идентификатор 54033.100.44, 54033.100.43, 54033.32.69, 54033.33.32, 54033.33.33, 54033.33.34, 54033.33.41, 54033.34.11, 54033.35.6 и части от имоти 54033.35.11, 54033.35.12, 54033.35.13, 54033.35.15, 54033.35.16, 54033.35.23, 54033.35.30, 54033.35.31, 54033.36.2, 54033.36.3, 54033.36.6, 54033.36.10, 54033.36.17, 54033.36.20, 54033.36.33, 54033.36.64 представляват природно местообитание </w:t>
      </w:r>
      <w:r w:rsidRPr="008A6883">
        <w:rPr>
          <w:rFonts w:ascii="Times New Roman" w:hAnsi="Times New Roman"/>
          <w:i/>
          <w:sz w:val="24"/>
          <w:szCs w:val="24"/>
          <w:lang w:val="bg-BG"/>
        </w:rPr>
        <w:t xml:space="preserve">6210 </w:t>
      </w:r>
      <w:proofErr w:type="spellStart"/>
      <w:r w:rsidRPr="008A6883">
        <w:rPr>
          <w:rFonts w:ascii="Times New Roman" w:hAnsi="Times New Roman"/>
          <w:i/>
          <w:sz w:val="24"/>
          <w:szCs w:val="24"/>
          <w:lang w:val="bg-BG"/>
        </w:rPr>
        <w:t>Полуестествени</w:t>
      </w:r>
      <w:proofErr w:type="spellEnd"/>
      <w:r w:rsidRPr="008A6883">
        <w:rPr>
          <w:rFonts w:ascii="Times New Roman" w:hAnsi="Times New Roman"/>
          <w:i/>
          <w:sz w:val="24"/>
          <w:szCs w:val="24"/>
          <w:lang w:val="bg-BG"/>
        </w:rPr>
        <w:t xml:space="preserve"> сухи тревни и храстови съобщества върху варовик (</w:t>
      </w:r>
      <w:proofErr w:type="spellStart"/>
      <w:r w:rsidRPr="008A6883">
        <w:rPr>
          <w:rFonts w:ascii="Times New Roman" w:hAnsi="Times New Roman"/>
          <w:i/>
          <w:sz w:val="24"/>
          <w:szCs w:val="24"/>
          <w:lang w:val="bg-BG"/>
        </w:rPr>
        <w:t>Festuco-Brometalia</w:t>
      </w:r>
      <w:proofErr w:type="spellEnd"/>
      <w:r w:rsidRPr="008A6883">
        <w:rPr>
          <w:rFonts w:ascii="Times New Roman" w:hAnsi="Times New Roman"/>
          <w:i/>
          <w:sz w:val="24"/>
          <w:szCs w:val="24"/>
          <w:lang w:val="bg-BG"/>
        </w:rPr>
        <w:t>) (*важни местообитания на орхидеи)</w:t>
      </w:r>
      <w:r w:rsidRPr="008A6883">
        <w:rPr>
          <w:rFonts w:ascii="Times New Roman" w:hAnsi="Times New Roman"/>
          <w:sz w:val="24"/>
          <w:szCs w:val="24"/>
          <w:lang w:val="bg-BG"/>
        </w:rPr>
        <w:t xml:space="preserve">, а имот 54033.10.390 представлява природно местообитание </w:t>
      </w:r>
      <w:r w:rsidRPr="008A6883">
        <w:rPr>
          <w:rFonts w:ascii="Times New Roman" w:hAnsi="Times New Roman"/>
          <w:i/>
          <w:sz w:val="24"/>
          <w:szCs w:val="24"/>
          <w:lang w:val="bg-BG"/>
        </w:rPr>
        <w:t xml:space="preserve">6220 </w:t>
      </w:r>
      <w:proofErr w:type="spellStart"/>
      <w:r w:rsidRPr="008A6883">
        <w:rPr>
          <w:rFonts w:ascii="Times New Roman" w:hAnsi="Times New Roman"/>
          <w:i/>
          <w:sz w:val="24"/>
          <w:szCs w:val="24"/>
          <w:lang w:val="bg-BG"/>
        </w:rPr>
        <w:t>Псевдостепи</w:t>
      </w:r>
      <w:proofErr w:type="spellEnd"/>
      <w:r w:rsidRPr="008A6883">
        <w:rPr>
          <w:rFonts w:ascii="Times New Roman" w:hAnsi="Times New Roman"/>
          <w:i/>
          <w:sz w:val="24"/>
          <w:szCs w:val="24"/>
          <w:lang w:val="bg-BG"/>
        </w:rPr>
        <w:t xml:space="preserve"> с житни и едногодишни растения от клас </w:t>
      </w:r>
      <w:proofErr w:type="spellStart"/>
      <w:r w:rsidRPr="008A6883">
        <w:rPr>
          <w:rFonts w:ascii="Times New Roman" w:hAnsi="Times New Roman"/>
          <w:i/>
          <w:sz w:val="24"/>
          <w:szCs w:val="24"/>
          <w:lang w:val="bg-BG"/>
        </w:rPr>
        <w:t>Thero-Brachypodietea</w:t>
      </w:r>
      <w:proofErr w:type="spellEnd"/>
      <w:r w:rsidRPr="008A6883">
        <w:rPr>
          <w:rFonts w:ascii="Times New Roman" w:hAnsi="Times New Roman"/>
          <w:sz w:val="24"/>
          <w:szCs w:val="24"/>
          <w:lang w:val="bg-BG"/>
        </w:rPr>
        <w:t>.</w:t>
      </w:r>
    </w:p>
    <w:p w:rsidR="00444C1E" w:rsidRPr="008A6883" w:rsidRDefault="00444C1E" w:rsidP="00444C1E">
      <w:pPr>
        <w:ind w:firstLine="720"/>
        <w:jc w:val="both"/>
        <w:rPr>
          <w:rFonts w:ascii="Times New Roman" w:hAnsi="Times New Roman"/>
          <w:sz w:val="24"/>
          <w:szCs w:val="24"/>
          <w:lang w:val="bg-BG"/>
        </w:rPr>
      </w:pPr>
      <w:r w:rsidRPr="008A6883">
        <w:rPr>
          <w:rFonts w:ascii="Times New Roman" w:hAnsi="Times New Roman"/>
          <w:sz w:val="24"/>
          <w:szCs w:val="24"/>
          <w:lang w:val="bg-BG"/>
        </w:rPr>
        <w:t xml:space="preserve">При проверка за допустимост по чл. 12, ал. 2, във връзка с чл. 37, ал. 2 от Наредбата за ОС бе установено, че изменението на ОУП на </w:t>
      </w:r>
      <w:r w:rsidR="00672F3A" w:rsidRPr="008A6883">
        <w:rPr>
          <w:rFonts w:ascii="Times New Roman" w:hAnsi="Times New Roman"/>
          <w:sz w:val="24"/>
          <w:szCs w:val="24"/>
          <w:lang w:val="bg-BG"/>
        </w:rPr>
        <w:t>О</w:t>
      </w:r>
      <w:r w:rsidRPr="008A6883">
        <w:rPr>
          <w:rFonts w:ascii="Times New Roman" w:hAnsi="Times New Roman"/>
          <w:sz w:val="24"/>
          <w:szCs w:val="24"/>
          <w:lang w:val="bg-BG"/>
        </w:rPr>
        <w:t xml:space="preserve">бщина Любимец в настоящия обхват </w:t>
      </w:r>
      <w:r w:rsidR="00672F3A" w:rsidRPr="008A6883">
        <w:rPr>
          <w:rFonts w:ascii="Times New Roman" w:hAnsi="Times New Roman"/>
          <w:sz w:val="24"/>
          <w:szCs w:val="24"/>
          <w:lang w:val="bg-BG"/>
        </w:rPr>
        <w:t xml:space="preserve">е </w:t>
      </w:r>
      <w:r w:rsidRPr="008A6883">
        <w:rPr>
          <w:rFonts w:ascii="Times New Roman" w:hAnsi="Times New Roman"/>
          <w:sz w:val="24"/>
          <w:szCs w:val="24"/>
          <w:lang w:val="bg-BG"/>
        </w:rPr>
        <w:t>допустимо спрямо режима на защитени зони BG0000212 „Сакар” и BG0002020 „</w:t>
      </w:r>
      <w:proofErr w:type="spellStart"/>
      <w:r w:rsidRPr="008A6883">
        <w:rPr>
          <w:rFonts w:ascii="Times New Roman" w:hAnsi="Times New Roman"/>
          <w:sz w:val="24"/>
          <w:szCs w:val="24"/>
          <w:lang w:val="bg-BG"/>
        </w:rPr>
        <w:t>Радинчево</w:t>
      </w:r>
      <w:proofErr w:type="spellEnd"/>
      <w:r w:rsidRPr="008A6883">
        <w:rPr>
          <w:rFonts w:ascii="Times New Roman" w:hAnsi="Times New Roman"/>
          <w:sz w:val="24"/>
          <w:szCs w:val="24"/>
          <w:lang w:val="bg-BG"/>
        </w:rPr>
        <w:t>” при спазване на забраните определени със заповедите за обявяването им.</w:t>
      </w:r>
    </w:p>
    <w:p w:rsidR="00444C1E" w:rsidRPr="008A6883" w:rsidRDefault="00444C1E" w:rsidP="00444C1E">
      <w:pPr>
        <w:ind w:firstLine="720"/>
        <w:jc w:val="both"/>
        <w:rPr>
          <w:rFonts w:ascii="Times New Roman" w:hAnsi="Times New Roman"/>
          <w:sz w:val="24"/>
          <w:szCs w:val="24"/>
          <w:lang w:val="bg-BG"/>
        </w:rPr>
      </w:pPr>
      <w:r w:rsidRPr="008A6883">
        <w:rPr>
          <w:rFonts w:ascii="Times New Roman" w:hAnsi="Times New Roman"/>
          <w:sz w:val="24"/>
          <w:szCs w:val="24"/>
          <w:lang w:val="bg-BG"/>
        </w:rPr>
        <w:t xml:space="preserve">Изменението на ОУП на </w:t>
      </w:r>
      <w:r w:rsidR="00672F3A" w:rsidRPr="008A6883">
        <w:rPr>
          <w:rFonts w:ascii="Times New Roman" w:hAnsi="Times New Roman"/>
          <w:sz w:val="24"/>
          <w:szCs w:val="24"/>
          <w:lang w:val="bg-BG"/>
        </w:rPr>
        <w:t>О</w:t>
      </w:r>
      <w:r w:rsidRPr="008A6883">
        <w:rPr>
          <w:rFonts w:ascii="Times New Roman" w:hAnsi="Times New Roman"/>
          <w:sz w:val="24"/>
          <w:szCs w:val="24"/>
          <w:lang w:val="bg-BG"/>
        </w:rPr>
        <w:t xml:space="preserve">бщина Любимец в обхвата на цитираните имоти попада в обхвата на чл. 2, ал. 1, т. 1 от </w:t>
      </w:r>
      <w:r w:rsidRPr="008A6883">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8A6883">
        <w:rPr>
          <w:rFonts w:ascii="Times New Roman" w:hAnsi="Times New Roman"/>
          <w:sz w:val="24"/>
          <w:szCs w:val="24"/>
          <w:lang w:val="bg-BG"/>
        </w:rPr>
        <w:t xml:space="preserve"> (Наредбата за ОС, </w:t>
      </w:r>
      <w:proofErr w:type="spellStart"/>
      <w:r w:rsidRPr="008A6883">
        <w:rPr>
          <w:rFonts w:ascii="Times New Roman" w:hAnsi="Times New Roman"/>
          <w:sz w:val="24"/>
          <w:szCs w:val="24"/>
          <w:lang w:val="bg-BG"/>
        </w:rPr>
        <w:t>обн</w:t>
      </w:r>
      <w:proofErr w:type="spellEnd"/>
      <w:r w:rsidRPr="008A6883">
        <w:rPr>
          <w:rFonts w:ascii="Times New Roman" w:hAnsi="Times New Roman"/>
          <w:sz w:val="24"/>
          <w:szCs w:val="24"/>
          <w:lang w:val="bg-BG"/>
        </w:rPr>
        <w:t>., ДВ, бр. 73 от 11.09.2007 г., изм. и доп., бр. 106 от 15.12.2021 г.) и подлежи на процедура по оценка съвместимостта му с предмета и целите на опазване на горе цитираните защитени зони по реда на чл. 31, ал. 4, във връзка с чл. 31, ал. 1 от Закона за биологичното разнообразие.</w:t>
      </w:r>
    </w:p>
    <w:p w:rsidR="008A45FB" w:rsidRPr="008A6883" w:rsidRDefault="008A45FB" w:rsidP="007C1432">
      <w:pPr>
        <w:spacing w:line="276" w:lineRule="auto"/>
        <w:ind w:firstLine="567"/>
        <w:jc w:val="both"/>
        <w:rPr>
          <w:rFonts w:ascii="Times New Roman" w:hAnsi="Times New Roman"/>
          <w:sz w:val="24"/>
          <w:szCs w:val="24"/>
          <w:lang w:val="bg-BG"/>
        </w:rPr>
      </w:pPr>
    </w:p>
    <w:p w:rsidR="007007A5" w:rsidRPr="008A6883" w:rsidRDefault="007007A5" w:rsidP="007C1432">
      <w:pPr>
        <w:ind w:firstLine="567"/>
        <w:jc w:val="center"/>
        <w:rPr>
          <w:rFonts w:ascii="Times New Roman" w:hAnsi="Times New Roman"/>
          <w:b/>
          <w:sz w:val="24"/>
          <w:szCs w:val="24"/>
          <w:lang w:val="bg-BG"/>
        </w:rPr>
      </w:pPr>
      <w:r w:rsidRPr="008A6883">
        <w:rPr>
          <w:rFonts w:ascii="Times New Roman" w:hAnsi="Times New Roman"/>
          <w:b/>
          <w:sz w:val="24"/>
          <w:szCs w:val="24"/>
          <w:lang w:val="bg-BG"/>
        </w:rPr>
        <w:t>МОТИВИ:</w:t>
      </w:r>
    </w:p>
    <w:p w:rsidR="007E666D" w:rsidRPr="008A6883" w:rsidRDefault="007E666D" w:rsidP="007C1432">
      <w:pPr>
        <w:ind w:firstLine="567"/>
        <w:jc w:val="both"/>
        <w:rPr>
          <w:rFonts w:ascii="Times New Roman" w:hAnsi="Times New Roman"/>
          <w:sz w:val="24"/>
          <w:szCs w:val="24"/>
          <w:lang w:val="bg-BG"/>
        </w:rPr>
      </w:pPr>
    </w:p>
    <w:p w:rsidR="00672F3A" w:rsidRPr="008A6883" w:rsidRDefault="00672F3A" w:rsidP="00672F3A">
      <w:pPr>
        <w:numPr>
          <w:ilvl w:val="0"/>
          <w:numId w:val="24"/>
        </w:numPr>
        <w:tabs>
          <w:tab w:val="left" w:pos="709"/>
          <w:tab w:val="left" w:pos="851"/>
        </w:tabs>
        <w:ind w:left="0" w:firstLine="340"/>
        <w:jc w:val="both"/>
        <w:rPr>
          <w:rFonts w:ascii="Times New Roman" w:hAnsi="Times New Roman"/>
          <w:sz w:val="24"/>
          <w:szCs w:val="24"/>
          <w:lang w:val="bg-BG"/>
        </w:rPr>
      </w:pPr>
      <w:r w:rsidRPr="008A6883">
        <w:rPr>
          <w:rFonts w:ascii="Times New Roman" w:hAnsi="Times New Roman"/>
          <w:sz w:val="24"/>
          <w:szCs w:val="24"/>
          <w:lang w:val="bg-BG"/>
        </w:rPr>
        <w:t>С и</w:t>
      </w:r>
      <w:r w:rsidR="003D5A59" w:rsidRPr="008A6883">
        <w:rPr>
          <w:rFonts w:ascii="Times New Roman" w:hAnsi="Times New Roman"/>
          <w:sz w:val="24"/>
          <w:szCs w:val="24"/>
          <w:lang w:val="bg-BG"/>
        </w:rPr>
        <w:t xml:space="preserve">зменението на ОУП на </w:t>
      </w:r>
      <w:r w:rsidRPr="008A6883">
        <w:rPr>
          <w:rFonts w:ascii="Times New Roman" w:hAnsi="Times New Roman"/>
          <w:sz w:val="24"/>
          <w:szCs w:val="24"/>
          <w:lang w:val="bg-BG"/>
        </w:rPr>
        <w:t>О</w:t>
      </w:r>
      <w:r w:rsidR="003D5A59" w:rsidRPr="008A6883">
        <w:rPr>
          <w:rFonts w:ascii="Times New Roman" w:hAnsi="Times New Roman"/>
          <w:sz w:val="24"/>
          <w:szCs w:val="24"/>
          <w:lang w:val="bg-BG"/>
        </w:rPr>
        <w:t>бщина Любимец</w:t>
      </w:r>
      <w:r w:rsidR="007E666D" w:rsidRPr="008A6883">
        <w:rPr>
          <w:rFonts w:ascii="Times New Roman" w:hAnsi="Times New Roman"/>
          <w:sz w:val="24"/>
          <w:szCs w:val="24"/>
          <w:lang w:val="bg-BG"/>
        </w:rPr>
        <w:t xml:space="preserve"> </w:t>
      </w:r>
      <w:r w:rsidRPr="008A6883">
        <w:rPr>
          <w:rFonts w:ascii="Times New Roman" w:hAnsi="Times New Roman"/>
          <w:sz w:val="24"/>
          <w:szCs w:val="24"/>
          <w:lang w:val="bg-BG"/>
        </w:rPr>
        <w:t xml:space="preserve">ще </w:t>
      </w:r>
      <w:r w:rsidR="007E666D" w:rsidRPr="008A6883">
        <w:rPr>
          <w:rFonts w:ascii="Times New Roman" w:hAnsi="Times New Roman"/>
          <w:sz w:val="24"/>
          <w:szCs w:val="24"/>
          <w:lang w:val="bg-BG"/>
        </w:rPr>
        <w:t xml:space="preserve">се </w:t>
      </w:r>
      <w:r w:rsidRPr="008A6883">
        <w:rPr>
          <w:rFonts w:ascii="Times New Roman" w:hAnsi="Times New Roman"/>
          <w:sz w:val="24"/>
          <w:szCs w:val="24"/>
          <w:lang w:val="bg-BG"/>
        </w:rPr>
        <w:t xml:space="preserve">предвидят и/или изменят съответните устройствени режими на отделните територии, което налага да се оцени евентуалното въздействие от осъществяване на предвижданията на ОУП върху околната среда и човешкото здраве, както и по отношение на допустимостта на устройствените </w:t>
      </w:r>
      <w:r w:rsidRPr="008A6883">
        <w:rPr>
          <w:rFonts w:ascii="Times New Roman" w:hAnsi="Times New Roman"/>
          <w:sz w:val="24"/>
          <w:szCs w:val="24"/>
          <w:lang w:val="bg-BG"/>
        </w:rPr>
        <w:lastRenderedPageBreak/>
        <w:t>предвиждания, като се отчете и текущото състояние на околната среда, обхвата и кумулативния характер на предполагаемите въздействия.</w:t>
      </w:r>
    </w:p>
    <w:p w:rsidR="00672F3A" w:rsidRPr="008A6883" w:rsidRDefault="00672F3A" w:rsidP="00672F3A">
      <w:pPr>
        <w:numPr>
          <w:ilvl w:val="0"/>
          <w:numId w:val="24"/>
        </w:numPr>
        <w:tabs>
          <w:tab w:val="left" w:pos="709"/>
          <w:tab w:val="left" w:pos="851"/>
        </w:tabs>
        <w:ind w:left="0" w:firstLine="340"/>
        <w:jc w:val="both"/>
        <w:rPr>
          <w:rFonts w:ascii="Times New Roman" w:hAnsi="Times New Roman"/>
          <w:sz w:val="24"/>
          <w:szCs w:val="24"/>
          <w:lang w:val="bg-BG"/>
        </w:rPr>
      </w:pPr>
      <w:r w:rsidRPr="008A6883">
        <w:rPr>
          <w:rFonts w:ascii="Times New Roman" w:hAnsi="Times New Roman"/>
          <w:sz w:val="24"/>
          <w:szCs w:val="24"/>
          <w:lang w:val="bg-BG"/>
        </w:rPr>
        <w:t xml:space="preserve">На основание чл. 37, ал. 3 от Наредбата за ОС, след преглед на представената информация, предвид характера и местоположението на настоящото изменение на ОУП на Община Любимец и въз основа на критериите по чл. 16 от нея, е направена преценка на вероятната степен на отрицателно въздействие, според която същото </w:t>
      </w:r>
      <w:r w:rsidRPr="008A6883">
        <w:rPr>
          <w:rFonts w:ascii="Times New Roman" w:hAnsi="Times New Roman"/>
          <w:b/>
          <w:sz w:val="24"/>
          <w:szCs w:val="24"/>
          <w:lang w:val="bg-BG"/>
        </w:rPr>
        <w:t>има вероятност</w:t>
      </w:r>
      <w:r w:rsidRPr="008A6883">
        <w:rPr>
          <w:rFonts w:ascii="Times New Roman" w:hAnsi="Times New Roman"/>
          <w:sz w:val="24"/>
          <w:szCs w:val="24"/>
          <w:lang w:val="bg-BG"/>
        </w:rPr>
        <w:t xml:space="preserve"> да окаже значително отрицателно въздействие върху природни местообитания, популации и местообитания на видове предмет на опазване в защитени зони BG0000212 „Сакар” и BG0002020 „</w:t>
      </w:r>
      <w:proofErr w:type="spellStart"/>
      <w:r w:rsidRPr="008A6883">
        <w:rPr>
          <w:rFonts w:ascii="Times New Roman" w:hAnsi="Times New Roman"/>
          <w:sz w:val="24"/>
          <w:szCs w:val="24"/>
          <w:lang w:val="bg-BG"/>
        </w:rPr>
        <w:t>Радинчево</w:t>
      </w:r>
      <w:proofErr w:type="spellEnd"/>
      <w:r w:rsidRPr="008A6883">
        <w:rPr>
          <w:rFonts w:ascii="Times New Roman" w:hAnsi="Times New Roman"/>
          <w:sz w:val="24"/>
          <w:szCs w:val="24"/>
          <w:lang w:val="bg-BG"/>
        </w:rPr>
        <w:t>”, поради следните мотиви:</w:t>
      </w:r>
    </w:p>
    <w:p w:rsidR="00672F3A" w:rsidRPr="008A6883" w:rsidRDefault="00672F3A" w:rsidP="003C377E">
      <w:pPr>
        <w:pStyle w:val="ab"/>
        <w:numPr>
          <w:ilvl w:val="2"/>
          <w:numId w:val="34"/>
        </w:numPr>
        <w:spacing w:after="0" w:line="240" w:lineRule="auto"/>
        <w:ind w:left="0" w:firstLine="357"/>
        <w:jc w:val="both"/>
        <w:rPr>
          <w:rFonts w:ascii="Times New Roman" w:hAnsi="Times New Roman"/>
          <w:sz w:val="24"/>
          <w:szCs w:val="24"/>
        </w:rPr>
      </w:pPr>
      <w:r w:rsidRPr="008A6883">
        <w:rPr>
          <w:rFonts w:ascii="Times New Roman" w:hAnsi="Times New Roman"/>
          <w:sz w:val="24"/>
          <w:szCs w:val="24"/>
        </w:rPr>
        <w:t>общата площ на имотите попадащи в границите на защитена зона BG0000212 „Сакар” е 4835,268 дка, а общата площ на имотите попадащи в границите на защитена зона BG0002020 „</w:t>
      </w:r>
      <w:proofErr w:type="spellStart"/>
      <w:r w:rsidRPr="008A6883">
        <w:rPr>
          <w:rFonts w:ascii="Times New Roman" w:hAnsi="Times New Roman"/>
          <w:sz w:val="24"/>
          <w:szCs w:val="24"/>
        </w:rPr>
        <w:t>Радинчево</w:t>
      </w:r>
      <w:proofErr w:type="spellEnd"/>
      <w:r w:rsidRPr="008A6883">
        <w:rPr>
          <w:rFonts w:ascii="Times New Roman" w:hAnsi="Times New Roman"/>
          <w:sz w:val="24"/>
          <w:szCs w:val="24"/>
        </w:rPr>
        <w:t xml:space="preserve">” е 24,847 дка и изменението на ОУП предполага отнемане на площи от зоната; </w:t>
      </w:r>
    </w:p>
    <w:p w:rsidR="00672F3A" w:rsidRPr="008A6883" w:rsidRDefault="00672F3A" w:rsidP="003C377E">
      <w:pPr>
        <w:pStyle w:val="ab"/>
        <w:numPr>
          <w:ilvl w:val="2"/>
          <w:numId w:val="34"/>
        </w:numPr>
        <w:spacing w:after="0" w:line="240" w:lineRule="auto"/>
        <w:ind w:left="0" w:firstLine="357"/>
        <w:jc w:val="both"/>
        <w:rPr>
          <w:rFonts w:ascii="Times New Roman" w:hAnsi="Times New Roman"/>
          <w:sz w:val="24"/>
          <w:szCs w:val="24"/>
        </w:rPr>
      </w:pPr>
      <w:r w:rsidRPr="008A6883">
        <w:rPr>
          <w:rFonts w:ascii="Times New Roman" w:hAnsi="Times New Roman"/>
          <w:sz w:val="24"/>
          <w:szCs w:val="24"/>
        </w:rPr>
        <w:t>включването на имотите попадащи в границите на защитена зона BG0000212 „Сакар”, които представляват природни местообитани</w:t>
      </w:r>
      <w:r w:rsidR="00B61738">
        <w:rPr>
          <w:rFonts w:ascii="Times New Roman" w:hAnsi="Times New Roman"/>
          <w:sz w:val="24"/>
          <w:szCs w:val="24"/>
        </w:rPr>
        <w:t>я</w:t>
      </w:r>
      <w:r w:rsidRPr="008A6883">
        <w:rPr>
          <w:rFonts w:ascii="Times New Roman" w:hAnsi="Times New Roman"/>
          <w:sz w:val="24"/>
          <w:szCs w:val="24"/>
        </w:rPr>
        <w:t xml:space="preserve"> 6210 и 6220, както и местообитания на видове предмет на опазване в зоната </w:t>
      </w:r>
      <w:r w:rsidR="00B61738">
        <w:rPr>
          <w:rFonts w:ascii="Times New Roman" w:hAnsi="Times New Roman"/>
          <w:sz w:val="24"/>
          <w:szCs w:val="24"/>
        </w:rPr>
        <w:t>не кореспондира</w:t>
      </w:r>
      <w:r w:rsidRPr="00B61738">
        <w:rPr>
          <w:rFonts w:ascii="Times New Roman" w:hAnsi="Times New Roman"/>
          <w:sz w:val="24"/>
          <w:szCs w:val="24"/>
        </w:rPr>
        <w:t xml:space="preserve"> на т.</w:t>
      </w:r>
      <w:r w:rsidR="003C377E" w:rsidRPr="00B61738">
        <w:rPr>
          <w:rFonts w:ascii="Times New Roman" w:hAnsi="Times New Roman"/>
          <w:sz w:val="24"/>
          <w:szCs w:val="24"/>
        </w:rPr>
        <w:t xml:space="preserve"> </w:t>
      </w:r>
      <w:r w:rsidRPr="00B61738">
        <w:rPr>
          <w:rFonts w:ascii="Times New Roman" w:hAnsi="Times New Roman"/>
          <w:sz w:val="24"/>
          <w:szCs w:val="24"/>
        </w:rPr>
        <w:t>3.1</w:t>
      </w:r>
      <w:r w:rsidRPr="008A6883">
        <w:rPr>
          <w:rFonts w:ascii="Times New Roman" w:hAnsi="Times New Roman"/>
          <w:sz w:val="24"/>
          <w:szCs w:val="24"/>
        </w:rPr>
        <w:t xml:space="preserve"> от цели на обявяване на защитената зона;</w:t>
      </w:r>
    </w:p>
    <w:p w:rsidR="00672F3A" w:rsidRPr="008A6883" w:rsidRDefault="00672F3A" w:rsidP="003C377E">
      <w:pPr>
        <w:pStyle w:val="ab"/>
        <w:numPr>
          <w:ilvl w:val="2"/>
          <w:numId w:val="34"/>
        </w:numPr>
        <w:spacing w:after="0" w:line="240" w:lineRule="auto"/>
        <w:ind w:left="0" w:firstLine="357"/>
        <w:jc w:val="both"/>
        <w:rPr>
          <w:rFonts w:ascii="Times New Roman" w:hAnsi="Times New Roman"/>
          <w:sz w:val="24"/>
          <w:szCs w:val="24"/>
        </w:rPr>
      </w:pPr>
      <w:r w:rsidRPr="008A6883">
        <w:rPr>
          <w:rFonts w:ascii="Times New Roman" w:hAnsi="Times New Roman"/>
          <w:sz w:val="24"/>
          <w:szCs w:val="24"/>
        </w:rPr>
        <w:t xml:space="preserve">по Единната информационната система за защитените зони от екологичната мрежа Натура 2000, в имоти с обща площ 113,16 дка е разпространено (изцяло или частично) местообитание </w:t>
      </w:r>
      <w:r w:rsidRPr="008A6883">
        <w:rPr>
          <w:rFonts w:ascii="Times New Roman" w:hAnsi="Times New Roman"/>
          <w:i/>
          <w:sz w:val="24"/>
          <w:szCs w:val="24"/>
        </w:rPr>
        <w:t xml:space="preserve">6210 </w:t>
      </w:r>
      <w:proofErr w:type="spellStart"/>
      <w:r w:rsidRPr="008A6883">
        <w:rPr>
          <w:rFonts w:ascii="Times New Roman" w:hAnsi="Times New Roman"/>
          <w:i/>
          <w:sz w:val="24"/>
          <w:szCs w:val="24"/>
        </w:rPr>
        <w:t>Полуестествени</w:t>
      </w:r>
      <w:proofErr w:type="spellEnd"/>
      <w:r w:rsidRPr="008A6883">
        <w:rPr>
          <w:rFonts w:ascii="Times New Roman" w:hAnsi="Times New Roman"/>
          <w:i/>
          <w:sz w:val="24"/>
          <w:szCs w:val="24"/>
        </w:rPr>
        <w:t xml:space="preserve"> сухи тревни и храстови съобщества върху варовик </w:t>
      </w:r>
      <w:r w:rsidRPr="008A6883">
        <w:rPr>
          <w:rFonts w:ascii="Times New Roman" w:hAnsi="Times New Roman"/>
          <w:sz w:val="24"/>
          <w:szCs w:val="24"/>
        </w:rPr>
        <w:t>(</w:t>
      </w:r>
      <w:proofErr w:type="spellStart"/>
      <w:r w:rsidRPr="008A6883">
        <w:rPr>
          <w:rFonts w:ascii="Times New Roman" w:hAnsi="Times New Roman"/>
          <w:sz w:val="24"/>
          <w:szCs w:val="24"/>
        </w:rPr>
        <w:t>Festuco-Brometalia</w:t>
      </w:r>
      <w:proofErr w:type="spellEnd"/>
      <w:r w:rsidRPr="008A6883">
        <w:rPr>
          <w:rFonts w:ascii="Times New Roman" w:hAnsi="Times New Roman"/>
          <w:sz w:val="24"/>
          <w:szCs w:val="24"/>
        </w:rPr>
        <w:t xml:space="preserve">) (*важни местообитания на орхидеи), а в имот с площ 7,498 дка е разпространено местообитание 6220 </w:t>
      </w:r>
      <w:proofErr w:type="spellStart"/>
      <w:r w:rsidRPr="008A6883">
        <w:rPr>
          <w:rFonts w:ascii="Times New Roman" w:hAnsi="Times New Roman"/>
          <w:sz w:val="24"/>
          <w:szCs w:val="24"/>
        </w:rPr>
        <w:t>Псевдостепи</w:t>
      </w:r>
      <w:proofErr w:type="spellEnd"/>
      <w:r w:rsidRPr="008A6883">
        <w:rPr>
          <w:rFonts w:ascii="Times New Roman" w:hAnsi="Times New Roman"/>
          <w:sz w:val="24"/>
          <w:szCs w:val="24"/>
        </w:rPr>
        <w:t xml:space="preserve"> с житни и едногодишни растения от клас </w:t>
      </w:r>
      <w:proofErr w:type="spellStart"/>
      <w:r w:rsidRPr="008A6883">
        <w:rPr>
          <w:rFonts w:ascii="Times New Roman" w:hAnsi="Times New Roman"/>
          <w:sz w:val="24"/>
          <w:szCs w:val="24"/>
        </w:rPr>
        <w:t>Thero-Brachypodietea</w:t>
      </w:r>
      <w:proofErr w:type="spellEnd"/>
      <w:r w:rsidRPr="008A6883">
        <w:rPr>
          <w:rFonts w:ascii="Times New Roman" w:hAnsi="Times New Roman"/>
          <w:sz w:val="24"/>
          <w:szCs w:val="24"/>
        </w:rPr>
        <w:t xml:space="preserve"> и в тази връзка настоящото изменение на ОУП предполага увреждане, унищожаване на природни местообитания;</w:t>
      </w:r>
    </w:p>
    <w:p w:rsidR="00672F3A" w:rsidRPr="008A6883" w:rsidRDefault="00672F3A" w:rsidP="003C377E">
      <w:pPr>
        <w:pStyle w:val="ab"/>
        <w:numPr>
          <w:ilvl w:val="2"/>
          <w:numId w:val="34"/>
        </w:numPr>
        <w:spacing w:after="0" w:line="240" w:lineRule="auto"/>
        <w:ind w:left="0" w:firstLine="357"/>
        <w:jc w:val="both"/>
        <w:rPr>
          <w:rFonts w:ascii="Times New Roman" w:hAnsi="Times New Roman"/>
          <w:sz w:val="24"/>
          <w:szCs w:val="24"/>
        </w:rPr>
      </w:pPr>
      <w:r w:rsidRPr="008A6883">
        <w:rPr>
          <w:rFonts w:ascii="Times New Roman" w:hAnsi="Times New Roman"/>
          <w:sz w:val="24"/>
          <w:szCs w:val="24"/>
        </w:rPr>
        <w:t xml:space="preserve">имотите предмет на изменението на ОУП (попадащи в обхвата на BG0000212 „Сакар”) представляват ефективно заети, потенциални, оптимални или ловни местообитания на видове безгръбначни, земноводни, влечуги и бозайници предмет на опазване в  защитената зона, и в тази връзка настоящото изменение на ОУП предполага увреждане, унищожаване, отнемане на площи от местообитания и безпокойство на целеви видове; </w:t>
      </w:r>
    </w:p>
    <w:p w:rsidR="00672F3A" w:rsidRPr="008A6883" w:rsidRDefault="00672F3A" w:rsidP="003C377E">
      <w:pPr>
        <w:pStyle w:val="ab"/>
        <w:numPr>
          <w:ilvl w:val="2"/>
          <w:numId w:val="34"/>
        </w:numPr>
        <w:spacing w:after="0" w:line="240" w:lineRule="auto"/>
        <w:ind w:left="0" w:firstLine="357"/>
        <w:jc w:val="both"/>
        <w:rPr>
          <w:rFonts w:ascii="Times New Roman" w:hAnsi="Times New Roman"/>
          <w:sz w:val="24"/>
          <w:szCs w:val="24"/>
        </w:rPr>
      </w:pPr>
      <w:r w:rsidRPr="008A6883">
        <w:rPr>
          <w:rFonts w:ascii="Times New Roman" w:hAnsi="Times New Roman"/>
          <w:sz w:val="24"/>
          <w:szCs w:val="24"/>
        </w:rPr>
        <w:t xml:space="preserve">предвид, че изменението на ОУП е за продължителен период от време, произтичащите от него дейности са свързани с продължително и интензивно безпокойство на животински видове и прогонване от местообитанията им, поради засилено </w:t>
      </w:r>
      <w:proofErr w:type="spellStart"/>
      <w:r w:rsidRPr="008A6883">
        <w:rPr>
          <w:rFonts w:ascii="Times New Roman" w:hAnsi="Times New Roman"/>
          <w:sz w:val="24"/>
          <w:szCs w:val="24"/>
        </w:rPr>
        <w:t>техногенно</w:t>
      </w:r>
      <w:proofErr w:type="spellEnd"/>
      <w:r w:rsidRPr="008A6883">
        <w:rPr>
          <w:rFonts w:ascii="Times New Roman" w:hAnsi="Times New Roman"/>
          <w:sz w:val="24"/>
          <w:szCs w:val="24"/>
        </w:rPr>
        <w:t xml:space="preserve"> и антропогенно натоварване, което предполага фрагментация и изменение на популациите им;</w:t>
      </w:r>
    </w:p>
    <w:p w:rsidR="00672F3A" w:rsidRPr="008A6883" w:rsidRDefault="00672F3A" w:rsidP="003C377E">
      <w:pPr>
        <w:pStyle w:val="ab"/>
        <w:numPr>
          <w:ilvl w:val="2"/>
          <w:numId w:val="34"/>
        </w:numPr>
        <w:spacing w:after="0" w:line="240" w:lineRule="auto"/>
        <w:ind w:left="0" w:firstLine="357"/>
        <w:jc w:val="both"/>
        <w:rPr>
          <w:rFonts w:ascii="Times New Roman" w:hAnsi="Times New Roman"/>
          <w:sz w:val="24"/>
          <w:szCs w:val="24"/>
        </w:rPr>
      </w:pPr>
      <w:r w:rsidRPr="008A6883">
        <w:rPr>
          <w:rFonts w:ascii="Times New Roman" w:hAnsi="Times New Roman"/>
          <w:sz w:val="24"/>
          <w:szCs w:val="24"/>
        </w:rPr>
        <w:t xml:space="preserve">възможно е кумулативно въздействие от изменението на ОУП с други ППП/ИП със сходен или такива, които не са със сходен характер, но са концентрирани в тази част на зоните. </w:t>
      </w:r>
    </w:p>
    <w:p w:rsidR="00E54B96" w:rsidRDefault="00672F3A" w:rsidP="00E54B96">
      <w:pPr>
        <w:tabs>
          <w:tab w:val="left" w:pos="0"/>
        </w:tabs>
        <w:ind w:firstLine="720"/>
        <w:jc w:val="both"/>
        <w:textAlignment w:val="auto"/>
        <w:rPr>
          <w:rFonts w:ascii="Times New Roman" w:hAnsi="Times New Roman"/>
          <w:sz w:val="24"/>
          <w:szCs w:val="24"/>
          <w:lang w:val="bg-BG"/>
        </w:rPr>
      </w:pPr>
      <w:r w:rsidRPr="008A6883">
        <w:rPr>
          <w:rFonts w:ascii="Times New Roman" w:hAnsi="Times New Roman"/>
          <w:sz w:val="24"/>
          <w:szCs w:val="24"/>
          <w:lang w:val="bg-BG"/>
        </w:rPr>
        <w:t xml:space="preserve">Предвид извършената преценка на вероятната степен на отрицателно въздействие е </w:t>
      </w:r>
      <w:r w:rsidRPr="008A6883">
        <w:rPr>
          <w:rFonts w:ascii="Times New Roman" w:hAnsi="Times New Roman"/>
          <w:b/>
          <w:sz w:val="24"/>
          <w:szCs w:val="24"/>
          <w:lang w:val="bg-BG"/>
        </w:rPr>
        <w:t>необходимо да се извърши оценка степента на въздействие</w:t>
      </w:r>
      <w:r w:rsidRPr="008A6883">
        <w:rPr>
          <w:rFonts w:ascii="Times New Roman" w:hAnsi="Times New Roman"/>
          <w:sz w:val="24"/>
          <w:szCs w:val="24"/>
          <w:lang w:val="bg-BG"/>
        </w:rPr>
        <w:t xml:space="preserve"> на изменението на ОУП на </w:t>
      </w:r>
      <w:r w:rsidR="003C377E" w:rsidRPr="008A6883">
        <w:rPr>
          <w:rFonts w:ascii="Times New Roman" w:hAnsi="Times New Roman"/>
          <w:sz w:val="24"/>
          <w:szCs w:val="24"/>
          <w:lang w:val="bg-BG"/>
        </w:rPr>
        <w:t>О</w:t>
      </w:r>
      <w:r w:rsidRPr="008A6883">
        <w:rPr>
          <w:rFonts w:ascii="Times New Roman" w:hAnsi="Times New Roman"/>
          <w:sz w:val="24"/>
          <w:szCs w:val="24"/>
          <w:lang w:val="bg-BG"/>
        </w:rPr>
        <w:t>бщина Любимец върху защитени зони BG0000212 „Сакар” и BG0002020 „</w:t>
      </w:r>
      <w:proofErr w:type="spellStart"/>
      <w:r w:rsidRPr="008A6883">
        <w:rPr>
          <w:rFonts w:ascii="Times New Roman" w:hAnsi="Times New Roman"/>
          <w:sz w:val="24"/>
          <w:szCs w:val="24"/>
          <w:lang w:val="bg-BG"/>
        </w:rPr>
        <w:t>Радинчево</w:t>
      </w:r>
      <w:proofErr w:type="spellEnd"/>
      <w:r w:rsidRPr="008A6883">
        <w:rPr>
          <w:rFonts w:ascii="Times New Roman" w:hAnsi="Times New Roman"/>
          <w:sz w:val="24"/>
          <w:szCs w:val="24"/>
          <w:lang w:val="bg-BG"/>
        </w:rPr>
        <w:t xml:space="preserve">“. </w:t>
      </w:r>
    </w:p>
    <w:p w:rsidR="003D5A59" w:rsidRPr="008A6883" w:rsidRDefault="003D5A59" w:rsidP="00E54B96">
      <w:pPr>
        <w:numPr>
          <w:ilvl w:val="0"/>
          <w:numId w:val="24"/>
        </w:numPr>
        <w:tabs>
          <w:tab w:val="left" w:pos="709"/>
          <w:tab w:val="left" w:pos="851"/>
        </w:tabs>
        <w:ind w:left="0" w:firstLine="340"/>
        <w:jc w:val="both"/>
        <w:rPr>
          <w:rFonts w:ascii="Times New Roman" w:hAnsi="Times New Roman"/>
          <w:sz w:val="24"/>
          <w:szCs w:val="24"/>
          <w:lang w:val="bg-BG"/>
        </w:rPr>
      </w:pPr>
      <w:r w:rsidRPr="008A6883">
        <w:rPr>
          <w:rFonts w:ascii="Times New Roman" w:hAnsi="Times New Roman"/>
          <w:sz w:val="24"/>
          <w:szCs w:val="24"/>
          <w:lang w:val="bg-BG"/>
        </w:rPr>
        <w:t xml:space="preserve">В хода на процедурата по ЕО е извършена консултация с РЗИ – Хасково по отношение на степента на значимост на въздействието и риска за човешкото здраве. В отговор, след запознаване </w:t>
      </w:r>
      <w:r w:rsidR="003C377E" w:rsidRPr="008A6883">
        <w:rPr>
          <w:rFonts w:ascii="Times New Roman" w:hAnsi="Times New Roman"/>
          <w:sz w:val="24"/>
          <w:szCs w:val="24"/>
          <w:lang w:val="bg-BG"/>
        </w:rPr>
        <w:t>с</w:t>
      </w:r>
      <w:r w:rsidRPr="008A6883">
        <w:rPr>
          <w:rFonts w:ascii="Times New Roman" w:hAnsi="Times New Roman"/>
          <w:sz w:val="24"/>
          <w:szCs w:val="24"/>
          <w:lang w:val="bg-BG"/>
        </w:rPr>
        <w:t xml:space="preserve"> предоставената информация, от РЗИ уведомяват с писмо изх. № 10-01-</w:t>
      </w:r>
      <w:r w:rsidR="003C377E" w:rsidRPr="008A6883">
        <w:rPr>
          <w:rFonts w:ascii="Times New Roman" w:hAnsi="Times New Roman"/>
          <w:sz w:val="24"/>
          <w:szCs w:val="24"/>
          <w:lang w:val="bg-BG"/>
        </w:rPr>
        <w:t>28</w:t>
      </w:r>
      <w:r w:rsidRPr="008A6883">
        <w:rPr>
          <w:rFonts w:ascii="Times New Roman" w:hAnsi="Times New Roman"/>
          <w:sz w:val="24"/>
          <w:szCs w:val="24"/>
          <w:lang w:val="bg-BG"/>
        </w:rPr>
        <w:t>#1/2</w:t>
      </w:r>
      <w:r w:rsidR="003C377E" w:rsidRPr="008A6883">
        <w:rPr>
          <w:rFonts w:ascii="Times New Roman" w:hAnsi="Times New Roman"/>
          <w:sz w:val="24"/>
          <w:szCs w:val="24"/>
          <w:lang w:val="bg-BG"/>
        </w:rPr>
        <w:t>8</w:t>
      </w:r>
      <w:r w:rsidRPr="008A6883">
        <w:rPr>
          <w:rFonts w:ascii="Times New Roman" w:hAnsi="Times New Roman"/>
          <w:sz w:val="24"/>
          <w:szCs w:val="24"/>
          <w:lang w:val="bg-BG"/>
        </w:rPr>
        <w:t>.0</w:t>
      </w:r>
      <w:r w:rsidR="003C377E" w:rsidRPr="008A6883">
        <w:rPr>
          <w:rFonts w:ascii="Times New Roman" w:hAnsi="Times New Roman"/>
          <w:sz w:val="24"/>
          <w:szCs w:val="24"/>
          <w:lang w:val="bg-BG"/>
        </w:rPr>
        <w:t>2</w:t>
      </w:r>
      <w:r w:rsidRPr="008A6883">
        <w:rPr>
          <w:rFonts w:ascii="Times New Roman" w:hAnsi="Times New Roman"/>
          <w:sz w:val="24"/>
          <w:szCs w:val="24"/>
          <w:lang w:val="bg-BG"/>
        </w:rPr>
        <w:t xml:space="preserve">.2023 г., че </w:t>
      </w:r>
      <w:r w:rsidR="003C377E" w:rsidRPr="008A6883">
        <w:rPr>
          <w:rFonts w:ascii="Times New Roman" w:hAnsi="Times New Roman"/>
          <w:sz w:val="24"/>
          <w:szCs w:val="24"/>
          <w:lang w:val="bg-BG"/>
        </w:rPr>
        <w:t xml:space="preserve">не би следвало да има </w:t>
      </w:r>
      <w:r w:rsidRPr="008A6883">
        <w:rPr>
          <w:rFonts w:ascii="Times New Roman" w:hAnsi="Times New Roman"/>
          <w:sz w:val="24"/>
          <w:szCs w:val="24"/>
          <w:lang w:val="bg-BG"/>
        </w:rPr>
        <w:t xml:space="preserve">риск за човешкото здраве при </w:t>
      </w:r>
      <w:r w:rsidR="008A6883" w:rsidRPr="008A6883">
        <w:rPr>
          <w:rFonts w:ascii="Times New Roman" w:hAnsi="Times New Roman"/>
          <w:sz w:val="24"/>
          <w:szCs w:val="24"/>
          <w:lang w:val="bg-BG"/>
        </w:rPr>
        <w:t>реализиране</w:t>
      </w:r>
      <w:r w:rsidR="003C377E" w:rsidRPr="008A6883">
        <w:rPr>
          <w:rFonts w:ascii="Times New Roman" w:hAnsi="Times New Roman"/>
          <w:sz w:val="24"/>
          <w:szCs w:val="24"/>
          <w:lang w:val="bg-BG"/>
        </w:rPr>
        <w:t xml:space="preserve"> на частичното изменение на ОУП</w:t>
      </w:r>
      <w:r w:rsidRPr="008A6883">
        <w:rPr>
          <w:rFonts w:ascii="Times New Roman" w:hAnsi="Times New Roman"/>
          <w:sz w:val="24"/>
          <w:szCs w:val="24"/>
          <w:lang w:val="bg-BG"/>
        </w:rPr>
        <w:t>.</w:t>
      </w:r>
    </w:p>
    <w:p w:rsidR="003C377E" w:rsidRPr="008A6883" w:rsidRDefault="003C377E" w:rsidP="003D5A59">
      <w:pPr>
        <w:numPr>
          <w:ilvl w:val="0"/>
          <w:numId w:val="24"/>
        </w:numPr>
        <w:tabs>
          <w:tab w:val="left" w:pos="709"/>
          <w:tab w:val="left" w:pos="851"/>
        </w:tabs>
        <w:ind w:left="0" w:firstLine="340"/>
        <w:jc w:val="both"/>
        <w:rPr>
          <w:rFonts w:ascii="Times New Roman" w:hAnsi="Times New Roman"/>
          <w:sz w:val="24"/>
          <w:szCs w:val="24"/>
          <w:lang w:val="bg-BG"/>
        </w:rPr>
      </w:pPr>
      <w:r w:rsidRPr="008A6883">
        <w:rPr>
          <w:rFonts w:ascii="Times New Roman" w:hAnsi="Times New Roman"/>
          <w:sz w:val="24"/>
          <w:szCs w:val="24"/>
          <w:lang w:val="bg-BG"/>
        </w:rPr>
        <w:t>Съгласно становище на Басейнова дирекция „Източнобеломорски район“ с изх. № ПУ-01-141 (1)/22.03.2023 г. реализацията на частичното изменение на ОУП на Община Любимец</w:t>
      </w:r>
      <w:r w:rsidR="008A6883" w:rsidRPr="008A6883">
        <w:rPr>
          <w:rFonts w:ascii="Times New Roman" w:hAnsi="Times New Roman"/>
          <w:sz w:val="24"/>
          <w:szCs w:val="24"/>
          <w:lang w:val="bg-BG"/>
        </w:rPr>
        <w:t xml:space="preserve"> няма вероятност да окаже значимо негативно въздействие върху водите и водните екосистеми, като се спазват всички законови изисквания свързани с действащото законодателство.</w:t>
      </w:r>
    </w:p>
    <w:p w:rsidR="007E666D" w:rsidRPr="008A6883" w:rsidRDefault="007E666D" w:rsidP="008A6883">
      <w:pPr>
        <w:tabs>
          <w:tab w:val="left" w:pos="709"/>
          <w:tab w:val="left" w:pos="851"/>
        </w:tabs>
        <w:ind w:firstLine="340"/>
        <w:jc w:val="both"/>
        <w:rPr>
          <w:rFonts w:ascii="Times New Roman" w:hAnsi="Times New Roman"/>
          <w:sz w:val="24"/>
          <w:szCs w:val="24"/>
          <w:lang w:val="bg-BG"/>
        </w:rPr>
      </w:pPr>
    </w:p>
    <w:p w:rsidR="007A0667" w:rsidRPr="008A6883" w:rsidRDefault="00DE27CA" w:rsidP="00603DA9">
      <w:pPr>
        <w:tabs>
          <w:tab w:val="left" w:pos="426"/>
          <w:tab w:val="left" w:pos="1134"/>
        </w:tabs>
        <w:ind w:firstLine="567"/>
        <w:jc w:val="both"/>
        <w:rPr>
          <w:rFonts w:ascii="Times New Roman" w:hAnsi="Times New Roman"/>
          <w:b/>
          <w:spacing w:val="-2"/>
          <w:sz w:val="24"/>
          <w:szCs w:val="24"/>
          <w:lang w:val="bg-BG"/>
        </w:rPr>
      </w:pPr>
      <w:r w:rsidRPr="008A6883">
        <w:rPr>
          <w:rFonts w:ascii="Times New Roman" w:hAnsi="Times New Roman"/>
          <w:b/>
          <w:spacing w:val="-2"/>
          <w:sz w:val="24"/>
          <w:szCs w:val="24"/>
          <w:lang w:val="bg-BG"/>
        </w:rPr>
        <w:t>На основание</w:t>
      </w:r>
      <w:r w:rsidR="00B32B0A" w:rsidRPr="008A6883">
        <w:rPr>
          <w:rFonts w:ascii="Times New Roman" w:hAnsi="Times New Roman"/>
          <w:b/>
          <w:spacing w:val="-2"/>
          <w:sz w:val="24"/>
          <w:szCs w:val="24"/>
          <w:lang w:val="bg-BG"/>
        </w:rPr>
        <w:t xml:space="preserve"> чл. 14, ал. 4 от Наредбата за ЕО поставям следните изисквания към обхвата на екологичната оценка:</w:t>
      </w:r>
    </w:p>
    <w:p w:rsidR="00090190" w:rsidRDefault="00B32B0A" w:rsidP="00B95A7A">
      <w:pPr>
        <w:pStyle w:val="ab"/>
        <w:numPr>
          <w:ilvl w:val="0"/>
          <w:numId w:val="18"/>
        </w:numPr>
        <w:tabs>
          <w:tab w:val="left" w:pos="426"/>
          <w:tab w:val="left" w:pos="709"/>
        </w:tabs>
        <w:spacing w:line="240" w:lineRule="auto"/>
        <w:ind w:left="0" w:firstLine="426"/>
        <w:jc w:val="both"/>
        <w:rPr>
          <w:rFonts w:ascii="Times New Roman" w:hAnsi="Times New Roman"/>
          <w:spacing w:val="-2"/>
          <w:sz w:val="24"/>
          <w:szCs w:val="24"/>
        </w:rPr>
      </w:pPr>
      <w:r w:rsidRPr="008A6883">
        <w:rPr>
          <w:rFonts w:ascii="Times New Roman" w:hAnsi="Times New Roman"/>
          <w:spacing w:val="-2"/>
          <w:sz w:val="24"/>
          <w:szCs w:val="24"/>
        </w:rPr>
        <w:t>Докладът за екологична оценка трябва да съдържа най-малко информацията по чл.</w:t>
      </w:r>
      <w:r w:rsidR="00BA169B">
        <w:rPr>
          <w:rFonts w:ascii="Times New Roman" w:hAnsi="Times New Roman"/>
          <w:spacing w:val="-2"/>
          <w:sz w:val="24"/>
          <w:szCs w:val="24"/>
          <w:lang w:val="en-US"/>
        </w:rPr>
        <w:t xml:space="preserve"> </w:t>
      </w:r>
      <w:r w:rsidRPr="008A6883">
        <w:rPr>
          <w:rFonts w:ascii="Times New Roman" w:hAnsi="Times New Roman"/>
          <w:spacing w:val="-2"/>
          <w:sz w:val="24"/>
          <w:szCs w:val="24"/>
        </w:rPr>
        <w:t>86, ал.</w:t>
      </w:r>
      <w:r w:rsidR="00BA169B">
        <w:rPr>
          <w:rFonts w:ascii="Times New Roman" w:hAnsi="Times New Roman"/>
          <w:spacing w:val="-2"/>
          <w:sz w:val="24"/>
          <w:szCs w:val="24"/>
          <w:lang w:val="en-US"/>
        </w:rPr>
        <w:t xml:space="preserve"> </w:t>
      </w:r>
      <w:r w:rsidRPr="008A6883">
        <w:rPr>
          <w:rFonts w:ascii="Times New Roman" w:hAnsi="Times New Roman"/>
          <w:spacing w:val="-2"/>
          <w:sz w:val="24"/>
          <w:szCs w:val="24"/>
        </w:rPr>
        <w:t xml:space="preserve">3 на ЗООС, в съответствие със степента на детайлност на предвижданията на </w:t>
      </w:r>
      <w:r w:rsidR="00090190">
        <w:rPr>
          <w:rFonts w:ascii="Times New Roman" w:hAnsi="Times New Roman"/>
          <w:spacing w:val="-2"/>
          <w:sz w:val="24"/>
          <w:szCs w:val="24"/>
        </w:rPr>
        <w:t>частичното изменение на ОУП на Община Любимец</w:t>
      </w:r>
    </w:p>
    <w:p w:rsidR="00B32B0A" w:rsidRDefault="00090190" w:rsidP="00B95A7A">
      <w:pPr>
        <w:pStyle w:val="ab"/>
        <w:numPr>
          <w:ilvl w:val="0"/>
          <w:numId w:val="18"/>
        </w:numPr>
        <w:tabs>
          <w:tab w:val="left" w:pos="426"/>
          <w:tab w:val="left" w:pos="709"/>
        </w:tabs>
        <w:spacing w:line="240" w:lineRule="auto"/>
        <w:ind w:left="0" w:firstLine="426"/>
        <w:jc w:val="both"/>
        <w:rPr>
          <w:rFonts w:ascii="Times New Roman" w:hAnsi="Times New Roman"/>
          <w:spacing w:val="-2"/>
          <w:sz w:val="24"/>
          <w:szCs w:val="24"/>
        </w:rPr>
      </w:pPr>
      <w:r>
        <w:rPr>
          <w:rFonts w:ascii="Times New Roman" w:hAnsi="Times New Roman"/>
          <w:spacing w:val="-2"/>
          <w:sz w:val="24"/>
          <w:szCs w:val="24"/>
        </w:rPr>
        <w:lastRenderedPageBreak/>
        <w:t>Да се направи анализ и оценка на текущото състояние на аспектите на околната среда на територията на Община Любимец</w:t>
      </w:r>
      <w:r w:rsidR="00B32B0A" w:rsidRPr="008A6883">
        <w:rPr>
          <w:rFonts w:ascii="Times New Roman" w:hAnsi="Times New Roman"/>
          <w:spacing w:val="-2"/>
          <w:sz w:val="24"/>
          <w:szCs w:val="24"/>
        </w:rPr>
        <w:t>.</w:t>
      </w:r>
    </w:p>
    <w:p w:rsidR="00090190" w:rsidRPr="008A6883" w:rsidRDefault="00090190" w:rsidP="00B95A7A">
      <w:pPr>
        <w:pStyle w:val="ab"/>
        <w:numPr>
          <w:ilvl w:val="0"/>
          <w:numId w:val="18"/>
        </w:numPr>
        <w:tabs>
          <w:tab w:val="left" w:pos="426"/>
          <w:tab w:val="left" w:pos="709"/>
        </w:tabs>
        <w:spacing w:line="240" w:lineRule="auto"/>
        <w:ind w:left="0" w:firstLine="426"/>
        <w:jc w:val="both"/>
        <w:rPr>
          <w:rFonts w:ascii="Times New Roman" w:hAnsi="Times New Roman"/>
          <w:spacing w:val="-2"/>
          <w:sz w:val="24"/>
          <w:szCs w:val="24"/>
        </w:rPr>
      </w:pPr>
      <w:r>
        <w:rPr>
          <w:rFonts w:ascii="Times New Roman" w:hAnsi="Times New Roman"/>
          <w:spacing w:val="-2"/>
          <w:sz w:val="24"/>
          <w:szCs w:val="24"/>
        </w:rPr>
        <w:t>Да се разгледа евентуалното развитие на аспектите на околната среда без прилагането на изменението на плана.</w:t>
      </w:r>
    </w:p>
    <w:p w:rsidR="000E1B69" w:rsidRPr="008A6883" w:rsidRDefault="000E1B69" w:rsidP="00B95A7A">
      <w:pPr>
        <w:pStyle w:val="ab"/>
        <w:numPr>
          <w:ilvl w:val="0"/>
          <w:numId w:val="18"/>
        </w:numPr>
        <w:tabs>
          <w:tab w:val="left" w:pos="426"/>
          <w:tab w:val="left" w:pos="709"/>
        </w:tabs>
        <w:spacing w:line="240" w:lineRule="auto"/>
        <w:ind w:left="0" w:firstLine="426"/>
        <w:jc w:val="both"/>
        <w:rPr>
          <w:rFonts w:ascii="Times New Roman" w:hAnsi="Times New Roman"/>
          <w:spacing w:val="-2"/>
          <w:sz w:val="24"/>
          <w:szCs w:val="24"/>
        </w:rPr>
      </w:pPr>
      <w:r w:rsidRPr="008A6883">
        <w:rPr>
          <w:rFonts w:ascii="Times New Roman" w:hAnsi="Times New Roman"/>
          <w:spacing w:val="-2"/>
          <w:sz w:val="24"/>
          <w:szCs w:val="24"/>
        </w:rPr>
        <w:t>Да се анализират вероятните значителни въздействия върху околната среда,</w:t>
      </w:r>
      <w:r w:rsidR="0072206B" w:rsidRPr="008A6883">
        <w:rPr>
          <w:rFonts w:ascii="Times New Roman" w:hAnsi="Times New Roman"/>
          <w:spacing w:val="-2"/>
          <w:sz w:val="24"/>
          <w:szCs w:val="24"/>
        </w:rPr>
        <w:t xml:space="preserve"> в</w:t>
      </w:r>
      <w:r w:rsidRPr="008A6883">
        <w:rPr>
          <w:rFonts w:ascii="Times New Roman" w:hAnsi="Times New Roman"/>
          <w:spacing w:val="-2"/>
          <w:sz w:val="24"/>
          <w:szCs w:val="24"/>
        </w:rPr>
        <w:t xml:space="preserve"> т.ч. вторични, кумулативни, едновременни, краткосрочни, средносрочни</w:t>
      </w:r>
      <w:r w:rsidR="001171A4" w:rsidRPr="008A6883">
        <w:rPr>
          <w:rFonts w:ascii="Times New Roman" w:hAnsi="Times New Roman"/>
          <w:spacing w:val="-2"/>
          <w:sz w:val="24"/>
          <w:szCs w:val="24"/>
        </w:rPr>
        <w:t xml:space="preserve"> и дългосрочни, постоянни и временни, положителни и отрицателни последици от </w:t>
      </w:r>
      <w:r w:rsidR="00483882" w:rsidRPr="008A6883">
        <w:rPr>
          <w:rFonts w:ascii="Times New Roman" w:hAnsi="Times New Roman"/>
          <w:spacing w:val="-2"/>
          <w:sz w:val="24"/>
          <w:szCs w:val="24"/>
        </w:rPr>
        <w:t xml:space="preserve">осъществяването на </w:t>
      </w:r>
      <w:r w:rsidR="00BA169B" w:rsidRPr="00BA169B">
        <w:rPr>
          <w:rFonts w:ascii="Times New Roman" w:hAnsi="Times New Roman"/>
          <w:spacing w:val="-2"/>
          <w:sz w:val="24"/>
          <w:szCs w:val="24"/>
        </w:rPr>
        <w:t>предвижданията на изменение на</w:t>
      </w:r>
      <w:r w:rsidR="00BA169B">
        <w:rPr>
          <w:rFonts w:ascii="Times New Roman" w:hAnsi="Times New Roman"/>
          <w:spacing w:val="-2"/>
          <w:sz w:val="24"/>
          <w:szCs w:val="24"/>
          <w:lang w:val="en-US"/>
        </w:rPr>
        <w:t xml:space="preserve"> </w:t>
      </w:r>
      <w:r w:rsidR="009F4F87" w:rsidRPr="008A6883">
        <w:rPr>
          <w:rFonts w:ascii="Times New Roman" w:hAnsi="Times New Roman"/>
          <w:spacing w:val="-2"/>
          <w:sz w:val="24"/>
          <w:szCs w:val="24"/>
        </w:rPr>
        <w:t>плана</w:t>
      </w:r>
      <w:r w:rsidR="001171A4" w:rsidRPr="008A6883">
        <w:rPr>
          <w:rFonts w:ascii="Times New Roman" w:hAnsi="Times New Roman"/>
          <w:spacing w:val="-2"/>
          <w:sz w:val="24"/>
          <w:szCs w:val="24"/>
        </w:rPr>
        <w:t>.</w:t>
      </w:r>
    </w:p>
    <w:p w:rsidR="00E54B96" w:rsidRDefault="00E54B96" w:rsidP="00E54B96">
      <w:pPr>
        <w:pStyle w:val="ab"/>
        <w:numPr>
          <w:ilvl w:val="0"/>
          <w:numId w:val="18"/>
        </w:numPr>
        <w:tabs>
          <w:tab w:val="left" w:pos="426"/>
          <w:tab w:val="left" w:pos="709"/>
        </w:tabs>
        <w:spacing w:line="240" w:lineRule="auto"/>
        <w:ind w:left="0" w:firstLine="426"/>
        <w:jc w:val="both"/>
        <w:rPr>
          <w:rFonts w:ascii="Times New Roman" w:hAnsi="Times New Roman"/>
          <w:spacing w:val="-2"/>
          <w:sz w:val="24"/>
          <w:szCs w:val="24"/>
        </w:rPr>
      </w:pPr>
      <w:r>
        <w:rPr>
          <w:rFonts w:ascii="Times New Roman" w:hAnsi="Times New Roman"/>
          <w:spacing w:val="-2"/>
          <w:sz w:val="24"/>
          <w:szCs w:val="24"/>
        </w:rPr>
        <w:t xml:space="preserve">Да се предложат мерки </w:t>
      </w:r>
      <w:r w:rsidRPr="00090190">
        <w:rPr>
          <w:rFonts w:ascii="Times New Roman" w:hAnsi="Times New Roman"/>
          <w:spacing w:val="-2"/>
          <w:sz w:val="24"/>
          <w:szCs w:val="24"/>
        </w:rPr>
        <w:t xml:space="preserve">за предотвратяване, намаляване и възможно най-пълно компенсиране на неблагоприятните последствия от осъществяването на </w:t>
      </w:r>
      <w:r>
        <w:rPr>
          <w:rFonts w:ascii="Times New Roman" w:hAnsi="Times New Roman"/>
          <w:spacing w:val="-2"/>
          <w:sz w:val="24"/>
          <w:szCs w:val="24"/>
        </w:rPr>
        <w:t>изменението на ОУП</w:t>
      </w:r>
      <w:r w:rsidRPr="00090190">
        <w:rPr>
          <w:rFonts w:ascii="Times New Roman" w:hAnsi="Times New Roman"/>
          <w:spacing w:val="-2"/>
          <w:sz w:val="24"/>
          <w:szCs w:val="24"/>
        </w:rPr>
        <w:t xml:space="preserve"> върху околната среда</w:t>
      </w:r>
      <w:r>
        <w:rPr>
          <w:rFonts w:ascii="Times New Roman" w:hAnsi="Times New Roman"/>
          <w:spacing w:val="-2"/>
          <w:sz w:val="24"/>
          <w:szCs w:val="24"/>
        </w:rPr>
        <w:t xml:space="preserve">. </w:t>
      </w:r>
      <w:r w:rsidRPr="008A6883">
        <w:rPr>
          <w:rFonts w:ascii="Times New Roman" w:hAnsi="Times New Roman"/>
          <w:spacing w:val="-2"/>
          <w:sz w:val="24"/>
          <w:szCs w:val="24"/>
        </w:rPr>
        <w:t>Мерките да бъдат мотивирани, в т.ч. и по отношение на очакваните резултати от прилагането им.</w:t>
      </w:r>
      <w:r>
        <w:rPr>
          <w:rFonts w:ascii="Times New Roman" w:hAnsi="Times New Roman"/>
          <w:spacing w:val="-2"/>
          <w:sz w:val="24"/>
          <w:szCs w:val="24"/>
        </w:rPr>
        <w:t xml:space="preserve"> Същите да бъдат представени като: мерки за отразяване в окончателния вариант на изменението на плана и мерки за изпълнение при прилагането на изменението на плана.</w:t>
      </w:r>
    </w:p>
    <w:p w:rsidR="00483882" w:rsidRPr="008A6883" w:rsidRDefault="00483882" w:rsidP="00B95A7A">
      <w:pPr>
        <w:pStyle w:val="ab"/>
        <w:numPr>
          <w:ilvl w:val="0"/>
          <w:numId w:val="18"/>
        </w:numPr>
        <w:tabs>
          <w:tab w:val="left" w:pos="426"/>
          <w:tab w:val="left" w:pos="709"/>
        </w:tabs>
        <w:spacing w:line="240" w:lineRule="auto"/>
        <w:ind w:left="0" w:firstLine="426"/>
        <w:jc w:val="both"/>
        <w:rPr>
          <w:rFonts w:ascii="Times New Roman" w:hAnsi="Times New Roman"/>
          <w:spacing w:val="-2"/>
          <w:sz w:val="24"/>
          <w:szCs w:val="24"/>
        </w:rPr>
      </w:pPr>
      <w:r w:rsidRPr="008A6883">
        <w:rPr>
          <w:rFonts w:ascii="Times New Roman" w:hAnsi="Times New Roman"/>
          <w:spacing w:val="-2"/>
          <w:sz w:val="24"/>
          <w:szCs w:val="24"/>
        </w:rPr>
        <w:t xml:space="preserve">Да се предложат конкретни мерки и индикатори за наблюдение и контрол на въздействието върху околната среда при прилагането на </w:t>
      </w:r>
      <w:r w:rsidR="009F4F87" w:rsidRPr="008A6883">
        <w:rPr>
          <w:rFonts w:ascii="Times New Roman" w:hAnsi="Times New Roman"/>
          <w:spacing w:val="-2"/>
          <w:sz w:val="24"/>
          <w:szCs w:val="24"/>
        </w:rPr>
        <w:t>плана</w:t>
      </w:r>
      <w:r w:rsidR="00090190">
        <w:rPr>
          <w:rFonts w:ascii="Times New Roman" w:hAnsi="Times New Roman"/>
          <w:spacing w:val="-2"/>
          <w:sz w:val="24"/>
          <w:szCs w:val="24"/>
        </w:rPr>
        <w:t>, в т.ч. срокове, отговорници</w:t>
      </w:r>
      <w:r w:rsidRPr="008A6883">
        <w:rPr>
          <w:rFonts w:ascii="Times New Roman" w:hAnsi="Times New Roman"/>
          <w:spacing w:val="-2"/>
          <w:sz w:val="24"/>
          <w:szCs w:val="24"/>
        </w:rPr>
        <w:t>.</w:t>
      </w:r>
    </w:p>
    <w:p w:rsidR="005E570A" w:rsidRDefault="00483882" w:rsidP="005E570A">
      <w:pPr>
        <w:pStyle w:val="ab"/>
        <w:numPr>
          <w:ilvl w:val="0"/>
          <w:numId w:val="18"/>
        </w:numPr>
        <w:tabs>
          <w:tab w:val="left" w:pos="426"/>
          <w:tab w:val="left" w:pos="709"/>
        </w:tabs>
        <w:spacing w:line="240" w:lineRule="auto"/>
        <w:ind w:left="0" w:firstLine="426"/>
        <w:jc w:val="both"/>
        <w:rPr>
          <w:rFonts w:ascii="Times New Roman" w:hAnsi="Times New Roman"/>
          <w:spacing w:val="-2"/>
          <w:sz w:val="24"/>
          <w:szCs w:val="24"/>
        </w:rPr>
      </w:pPr>
      <w:r w:rsidRPr="008A6883">
        <w:rPr>
          <w:rFonts w:ascii="Times New Roman" w:hAnsi="Times New Roman"/>
          <w:spacing w:val="-2"/>
          <w:sz w:val="24"/>
          <w:szCs w:val="24"/>
        </w:rPr>
        <w:t>Да се ползват указания и методики на Европейската комисия за стратегическа екологична оценка, публикувани на Интернет страницата на комисията (</w:t>
      </w:r>
      <w:hyperlink r:id="rId9" w:history="1">
        <w:r w:rsidRPr="008A6883">
          <w:rPr>
            <w:rStyle w:val="a7"/>
            <w:rFonts w:ascii="Times New Roman" w:hAnsi="Times New Roman"/>
            <w:spacing w:val="-2"/>
            <w:sz w:val="24"/>
            <w:szCs w:val="24"/>
          </w:rPr>
          <w:t>http://ec.europa.eu/environment/eia/home.htm</w:t>
        </w:r>
      </w:hyperlink>
      <w:r w:rsidRPr="008A6883">
        <w:rPr>
          <w:rFonts w:ascii="Times New Roman" w:hAnsi="Times New Roman"/>
          <w:spacing w:val="-2"/>
          <w:sz w:val="24"/>
          <w:szCs w:val="24"/>
        </w:rPr>
        <w:t>), както и на интернет страницата на МОСВ (</w:t>
      </w:r>
      <w:hyperlink r:id="rId10" w:history="1">
        <w:r w:rsidRPr="008A6883">
          <w:rPr>
            <w:rStyle w:val="a7"/>
            <w:rFonts w:ascii="Times New Roman" w:hAnsi="Times New Roman"/>
            <w:spacing w:val="-2"/>
            <w:sz w:val="24"/>
            <w:szCs w:val="24"/>
          </w:rPr>
          <w:t>http://www.moew.government.bg</w:t>
        </w:r>
      </w:hyperlink>
      <w:r w:rsidRPr="008A6883">
        <w:rPr>
          <w:rFonts w:ascii="Times New Roman" w:hAnsi="Times New Roman"/>
          <w:spacing w:val="-2"/>
          <w:sz w:val="24"/>
          <w:szCs w:val="24"/>
        </w:rPr>
        <w:t>)</w:t>
      </w:r>
      <w:r w:rsidR="00B95A7A" w:rsidRPr="008A6883">
        <w:rPr>
          <w:rFonts w:ascii="Times New Roman" w:hAnsi="Times New Roman"/>
          <w:spacing w:val="-2"/>
          <w:sz w:val="24"/>
          <w:szCs w:val="24"/>
        </w:rPr>
        <w:t>.</w:t>
      </w:r>
    </w:p>
    <w:p w:rsidR="00BA169B" w:rsidRPr="008A6883" w:rsidRDefault="00BA169B" w:rsidP="00BA169B">
      <w:pPr>
        <w:pStyle w:val="ab"/>
        <w:numPr>
          <w:ilvl w:val="0"/>
          <w:numId w:val="18"/>
        </w:numPr>
        <w:tabs>
          <w:tab w:val="left" w:pos="426"/>
          <w:tab w:val="left" w:pos="709"/>
        </w:tabs>
        <w:spacing w:line="240" w:lineRule="auto"/>
        <w:ind w:left="0" w:firstLine="426"/>
        <w:jc w:val="both"/>
        <w:rPr>
          <w:rFonts w:ascii="Times New Roman" w:hAnsi="Times New Roman"/>
          <w:spacing w:val="-2"/>
          <w:sz w:val="24"/>
          <w:szCs w:val="24"/>
        </w:rPr>
      </w:pPr>
      <w:r w:rsidRPr="00BA169B">
        <w:rPr>
          <w:rFonts w:ascii="Times New Roman" w:hAnsi="Times New Roman"/>
          <w:spacing w:val="-2"/>
          <w:sz w:val="24"/>
          <w:szCs w:val="24"/>
        </w:rPr>
        <w:t>Докладът за ЕО следва да бъде възложен за разработване на колектив от експерти, които отговарят на изискванията на чл. 16 от Наредбата за ЕО.</w:t>
      </w:r>
    </w:p>
    <w:p w:rsidR="005E570A" w:rsidRPr="008A6883" w:rsidRDefault="005E570A" w:rsidP="005E570A">
      <w:pPr>
        <w:pStyle w:val="ab"/>
        <w:numPr>
          <w:ilvl w:val="0"/>
          <w:numId w:val="18"/>
        </w:numPr>
        <w:tabs>
          <w:tab w:val="left" w:pos="426"/>
          <w:tab w:val="left" w:pos="709"/>
        </w:tabs>
        <w:spacing w:after="0" w:line="240" w:lineRule="auto"/>
        <w:ind w:left="0" w:firstLine="425"/>
        <w:jc w:val="both"/>
        <w:rPr>
          <w:rFonts w:ascii="Times New Roman" w:hAnsi="Times New Roman"/>
          <w:spacing w:val="-2"/>
          <w:sz w:val="24"/>
          <w:szCs w:val="24"/>
        </w:rPr>
      </w:pPr>
      <w:r w:rsidRPr="008A6883">
        <w:rPr>
          <w:rFonts w:ascii="Times New Roman" w:hAnsi="Times New Roman"/>
          <w:sz w:val="24"/>
          <w:szCs w:val="24"/>
        </w:rPr>
        <w:t>На основание чл. 37, ал. 5, във връзка с чл. 37, ал. 6 и чл. 34, ал. 1 и 2 от Наредбата за ОС, следва оценката за степента на въздействие върху защитената зона да се извърши от експерти по чл. 9, въз основа на критериите по чл. 22 и да се представи под формата на приложение към доклада по ЕО, съдържащо частите по чл. 23, ал. 2 от същата наредба.</w:t>
      </w:r>
    </w:p>
    <w:p w:rsidR="00461418" w:rsidRPr="008A6883" w:rsidRDefault="005E570A" w:rsidP="005E570A">
      <w:pPr>
        <w:spacing w:after="120"/>
        <w:ind w:firstLine="720"/>
        <w:jc w:val="both"/>
        <w:textAlignment w:val="auto"/>
        <w:rPr>
          <w:rFonts w:ascii="Times New Roman" w:hAnsi="Times New Roman"/>
          <w:sz w:val="24"/>
          <w:szCs w:val="24"/>
          <w:lang w:val="bg-BG"/>
        </w:rPr>
      </w:pPr>
      <w:r w:rsidRPr="008A6883">
        <w:rPr>
          <w:rFonts w:ascii="Times New Roman" w:hAnsi="Times New Roman"/>
          <w:sz w:val="24"/>
          <w:szCs w:val="24"/>
          <w:lang w:val="bg-BG"/>
        </w:rPr>
        <w:t>В изпълнение на чл. 20, ал. 4 от Наредбата за ОС, уведомяваме, че цялата налична информация за предмета и целите на опазване на защитените зони, вк</w:t>
      </w:r>
      <w:r w:rsidR="0013764F" w:rsidRPr="008A6883">
        <w:rPr>
          <w:rFonts w:ascii="Times New Roman" w:hAnsi="Times New Roman"/>
          <w:sz w:val="24"/>
          <w:szCs w:val="24"/>
          <w:lang w:val="bg-BG"/>
        </w:rPr>
        <w:t>лючително картен материал може</w:t>
      </w:r>
      <w:r w:rsidRPr="008A6883">
        <w:rPr>
          <w:rFonts w:ascii="Times New Roman" w:hAnsi="Times New Roman"/>
          <w:sz w:val="24"/>
          <w:szCs w:val="24"/>
          <w:lang w:val="bg-BG"/>
        </w:rPr>
        <w:t xml:space="preserve"> да бъде намерен на интернет страницата на МОСВ, Информационна система за Натура 2000 в България, </w:t>
      </w:r>
      <w:hyperlink r:id="rId11" w:history="1">
        <w:r w:rsidRPr="008A6883">
          <w:rPr>
            <w:rStyle w:val="a7"/>
            <w:rFonts w:ascii="Times New Roman" w:hAnsi="Times New Roman"/>
            <w:sz w:val="24"/>
            <w:szCs w:val="24"/>
            <w:lang w:val="bg-BG"/>
          </w:rPr>
          <w:t>http://www.natura2000bg.org/</w:t>
        </w:r>
      </w:hyperlink>
      <w:r w:rsidRPr="008A6883">
        <w:rPr>
          <w:rStyle w:val="a7"/>
          <w:rFonts w:ascii="Times New Roman" w:hAnsi="Times New Roman"/>
          <w:sz w:val="24"/>
          <w:szCs w:val="24"/>
          <w:lang w:val="bg-BG"/>
        </w:rPr>
        <w:t>.</w:t>
      </w:r>
    </w:p>
    <w:p w:rsidR="007A0667" w:rsidRPr="008A6883" w:rsidRDefault="007A0667" w:rsidP="007C1432">
      <w:pPr>
        <w:ind w:firstLine="567"/>
        <w:jc w:val="both"/>
        <w:rPr>
          <w:rFonts w:ascii="Times New Roman" w:hAnsi="Times New Roman"/>
          <w:sz w:val="24"/>
          <w:szCs w:val="24"/>
          <w:lang w:val="bg-BG"/>
        </w:rPr>
      </w:pPr>
    </w:p>
    <w:p w:rsidR="00BA169B" w:rsidRPr="001576C4" w:rsidRDefault="00BA169B" w:rsidP="00BA169B">
      <w:pPr>
        <w:tabs>
          <w:tab w:val="left" w:pos="1539"/>
          <w:tab w:val="left" w:pos="5301"/>
        </w:tabs>
        <w:overflowPunct/>
        <w:autoSpaceDE/>
        <w:autoSpaceDN/>
        <w:adjustRightInd/>
        <w:ind w:firstLine="720"/>
        <w:jc w:val="both"/>
        <w:textAlignment w:val="auto"/>
        <w:rPr>
          <w:rFonts w:ascii="Times New Roman" w:hAnsi="Times New Roman"/>
          <w:b/>
          <w:sz w:val="24"/>
          <w:szCs w:val="24"/>
          <w:lang w:val="bg-BG"/>
        </w:rPr>
      </w:pPr>
      <w:r w:rsidRPr="001576C4">
        <w:rPr>
          <w:rFonts w:ascii="Times New Roman" w:hAnsi="Times New Roman"/>
          <w:b/>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1576C4">
        <w:rPr>
          <w:rFonts w:ascii="Times New Roman" w:hAnsi="Times New Roman"/>
          <w:b/>
          <w:sz w:val="24"/>
          <w:szCs w:val="24"/>
          <w:lang w:val="bg-BG"/>
        </w:rPr>
        <w:t>Административнопроцесуалния</w:t>
      </w:r>
      <w:proofErr w:type="spellEnd"/>
      <w:r w:rsidRPr="001576C4">
        <w:rPr>
          <w:rFonts w:ascii="Times New Roman" w:hAnsi="Times New Roman"/>
          <w:b/>
          <w:sz w:val="24"/>
          <w:szCs w:val="24"/>
          <w:lang w:val="bg-BG"/>
        </w:rPr>
        <w:t xml:space="preserve"> кодекс в четиринадесетдневен срок от съобщаването му.</w:t>
      </w:r>
    </w:p>
    <w:p w:rsidR="007007A5" w:rsidRPr="008A6883" w:rsidRDefault="007007A5" w:rsidP="007C1432">
      <w:pPr>
        <w:ind w:firstLine="567"/>
        <w:jc w:val="both"/>
        <w:rPr>
          <w:rFonts w:ascii="Times New Roman" w:hAnsi="Times New Roman"/>
          <w:b/>
          <w:sz w:val="24"/>
          <w:szCs w:val="24"/>
          <w:lang w:val="bg-BG"/>
        </w:rPr>
      </w:pPr>
    </w:p>
    <w:p w:rsidR="00F37575" w:rsidRPr="008A6883" w:rsidRDefault="00F37575" w:rsidP="007C1432">
      <w:pPr>
        <w:ind w:firstLine="567"/>
        <w:jc w:val="both"/>
        <w:rPr>
          <w:rFonts w:ascii="Times New Roman" w:hAnsi="Times New Roman"/>
          <w:b/>
          <w:sz w:val="24"/>
          <w:szCs w:val="24"/>
          <w:lang w:val="bg-BG"/>
        </w:rPr>
      </w:pPr>
    </w:p>
    <w:p w:rsidR="009F4F87" w:rsidRPr="008A6883" w:rsidRDefault="009F4F87" w:rsidP="00A6034D">
      <w:pPr>
        <w:jc w:val="both"/>
        <w:rPr>
          <w:rFonts w:ascii="Times New Roman" w:hAnsi="Times New Roman"/>
          <w:b/>
          <w:sz w:val="24"/>
          <w:szCs w:val="24"/>
          <w:lang w:val="bg-BG"/>
        </w:rPr>
      </w:pPr>
    </w:p>
    <w:p w:rsidR="00BA169B" w:rsidRPr="00057021" w:rsidRDefault="00B73239" w:rsidP="00BA169B">
      <w:pPr>
        <w:ind w:right="-462"/>
        <w:jc w:val="both"/>
        <w:rPr>
          <w:rFonts w:ascii="Times New Roman" w:hAnsi="Times New Roman"/>
          <w:b/>
          <w:sz w:val="24"/>
          <w:szCs w:val="24"/>
          <w:lang w:val="bg-BG"/>
        </w:rPr>
      </w:pPr>
      <w:r>
        <w:rPr>
          <w:rFonts w:ascii="Times New Roman" w:hAnsi="Times New Roman"/>
          <w:b/>
          <w:sz w:val="24"/>
          <w:szCs w:val="24"/>
          <w:lang w:val="bg-BG"/>
        </w:rPr>
        <w:t>МВ</w:t>
      </w:r>
      <w:bookmarkStart w:id="0" w:name="_GoBack"/>
      <w:bookmarkEnd w:id="0"/>
    </w:p>
    <w:p w:rsidR="00BA169B" w:rsidRPr="00057021" w:rsidRDefault="00BA169B" w:rsidP="00BA169B">
      <w:pPr>
        <w:ind w:right="-462"/>
        <w:jc w:val="both"/>
        <w:rPr>
          <w:rFonts w:ascii="Times New Roman" w:hAnsi="Times New Roman"/>
          <w:i/>
          <w:sz w:val="24"/>
          <w:szCs w:val="24"/>
          <w:lang w:val="bg-BG"/>
        </w:rPr>
      </w:pPr>
      <w:r w:rsidRPr="00057021">
        <w:rPr>
          <w:rFonts w:ascii="Times New Roman" w:hAnsi="Times New Roman"/>
          <w:i/>
          <w:sz w:val="24"/>
          <w:szCs w:val="24"/>
          <w:lang w:val="bg-BG"/>
        </w:rPr>
        <w:t xml:space="preserve">Директор на Регионална инспекция по </w:t>
      </w:r>
    </w:p>
    <w:p w:rsidR="00BA169B" w:rsidRPr="00057021" w:rsidRDefault="00BA169B" w:rsidP="00BA169B">
      <w:pPr>
        <w:ind w:right="-462"/>
        <w:jc w:val="both"/>
        <w:rPr>
          <w:rFonts w:ascii="Times New Roman" w:hAnsi="Times New Roman"/>
          <w:i/>
          <w:sz w:val="24"/>
          <w:szCs w:val="24"/>
          <w:lang w:val="bg-BG"/>
        </w:rPr>
      </w:pPr>
      <w:r w:rsidRPr="00057021">
        <w:rPr>
          <w:rFonts w:ascii="Times New Roman" w:hAnsi="Times New Roman"/>
          <w:i/>
          <w:sz w:val="24"/>
          <w:szCs w:val="24"/>
          <w:lang w:val="bg-BG"/>
        </w:rPr>
        <w:t>околната среда и водите - Хасково</w:t>
      </w:r>
    </w:p>
    <w:p w:rsidR="007007A5" w:rsidRPr="00E54B96" w:rsidRDefault="007007A5" w:rsidP="009F4F87">
      <w:pPr>
        <w:jc w:val="both"/>
        <w:rPr>
          <w:rFonts w:ascii="Times New Roman" w:hAnsi="Times New Roman"/>
          <w:sz w:val="24"/>
          <w:szCs w:val="24"/>
          <w:highlight w:val="yellow"/>
          <w:lang w:val="bg-BG"/>
        </w:rPr>
      </w:pPr>
    </w:p>
    <w:p w:rsidR="00D25577" w:rsidRPr="00E54B96" w:rsidRDefault="00D25577" w:rsidP="009F4F87">
      <w:pPr>
        <w:jc w:val="both"/>
        <w:rPr>
          <w:rFonts w:ascii="Times New Roman" w:hAnsi="Times New Roman"/>
          <w:sz w:val="24"/>
          <w:szCs w:val="24"/>
          <w:highlight w:val="yellow"/>
          <w:lang w:val="bg-BG"/>
        </w:rPr>
      </w:pPr>
    </w:p>
    <w:p w:rsidR="00D25577" w:rsidRPr="00E54B96" w:rsidRDefault="00D25577" w:rsidP="009F4F87">
      <w:pPr>
        <w:jc w:val="both"/>
        <w:rPr>
          <w:rFonts w:ascii="Times New Roman" w:hAnsi="Times New Roman"/>
          <w:sz w:val="24"/>
          <w:szCs w:val="24"/>
          <w:highlight w:val="yellow"/>
          <w:lang w:val="bg-BG"/>
        </w:rPr>
      </w:pPr>
    </w:p>
    <w:p w:rsidR="007007A5" w:rsidRPr="008A6883" w:rsidRDefault="007007A5" w:rsidP="009F4F87">
      <w:pPr>
        <w:jc w:val="both"/>
        <w:rPr>
          <w:rFonts w:ascii="Times New Roman" w:hAnsi="Times New Roman"/>
          <w:b/>
          <w:sz w:val="24"/>
          <w:szCs w:val="24"/>
          <w:lang w:val="bg-BG"/>
        </w:rPr>
      </w:pPr>
      <w:r w:rsidRPr="00BA169B">
        <w:rPr>
          <w:rFonts w:ascii="Times New Roman" w:hAnsi="Times New Roman"/>
          <w:b/>
          <w:sz w:val="24"/>
          <w:szCs w:val="24"/>
          <w:lang w:val="bg-BG"/>
        </w:rPr>
        <w:t xml:space="preserve">Дата: </w:t>
      </w:r>
      <w:r w:rsidR="00BA169B">
        <w:rPr>
          <w:rFonts w:ascii="Times New Roman" w:hAnsi="Times New Roman"/>
          <w:b/>
          <w:sz w:val="24"/>
          <w:szCs w:val="24"/>
          <w:lang w:val="bg-BG"/>
        </w:rPr>
        <w:t>04</w:t>
      </w:r>
      <w:r w:rsidR="00D57880" w:rsidRPr="00BA169B">
        <w:rPr>
          <w:rFonts w:ascii="Times New Roman" w:hAnsi="Times New Roman"/>
          <w:b/>
          <w:sz w:val="24"/>
          <w:szCs w:val="24"/>
          <w:lang w:val="bg-BG"/>
        </w:rPr>
        <w:t>.</w:t>
      </w:r>
      <w:r w:rsidR="00BA169B">
        <w:rPr>
          <w:rFonts w:ascii="Times New Roman" w:hAnsi="Times New Roman"/>
          <w:b/>
          <w:sz w:val="24"/>
          <w:szCs w:val="24"/>
          <w:lang w:val="bg-BG"/>
        </w:rPr>
        <w:t>05.2023</w:t>
      </w:r>
      <w:r w:rsidRPr="00BA169B">
        <w:rPr>
          <w:rFonts w:ascii="Times New Roman" w:hAnsi="Times New Roman"/>
          <w:b/>
          <w:sz w:val="24"/>
          <w:szCs w:val="24"/>
          <w:lang w:val="bg-BG"/>
        </w:rPr>
        <w:t xml:space="preserve"> г.</w:t>
      </w:r>
    </w:p>
    <w:sectPr w:rsidR="007007A5" w:rsidRPr="008A6883" w:rsidSect="00E816CC">
      <w:footerReference w:type="default" r:id="rId12"/>
      <w:headerReference w:type="first" r:id="rId13"/>
      <w:footerReference w:type="first" r:id="rId14"/>
      <w:pgSz w:w="11907" w:h="16840" w:code="9"/>
      <w:pgMar w:top="993" w:right="992" w:bottom="993" w:left="1134" w:header="567" w:footer="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781" w:rsidRDefault="00F47781">
      <w:r>
        <w:separator/>
      </w:r>
    </w:p>
  </w:endnote>
  <w:endnote w:type="continuationSeparator" w:id="0">
    <w:p w:rsidR="00F47781" w:rsidRDefault="00F4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899017"/>
      <w:docPartObj>
        <w:docPartGallery w:val="Page Numbers (Bottom of Page)"/>
        <w:docPartUnique/>
      </w:docPartObj>
    </w:sdtPr>
    <w:sdtEndPr>
      <w:rPr>
        <w:rFonts w:ascii="Times New Roman" w:hAnsi="Times New Roman"/>
      </w:rPr>
    </w:sdtEndPr>
    <w:sdtContent>
      <w:p w:rsidR="009F4F87" w:rsidRPr="009F4F87" w:rsidRDefault="009F4F87">
        <w:pPr>
          <w:pStyle w:val="a4"/>
          <w:jc w:val="right"/>
          <w:rPr>
            <w:rFonts w:ascii="Times New Roman" w:hAnsi="Times New Roman"/>
          </w:rPr>
        </w:pPr>
        <w:r w:rsidRPr="009F4F87">
          <w:rPr>
            <w:rFonts w:ascii="Times New Roman" w:hAnsi="Times New Roman"/>
          </w:rPr>
          <w:fldChar w:fldCharType="begin"/>
        </w:r>
        <w:r w:rsidRPr="009F4F87">
          <w:rPr>
            <w:rFonts w:ascii="Times New Roman" w:hAnsi="Times New Roman"/>
          </w:rPr>
          <w:instrText>PAGE   \* MERGEFORMAT</w:instrText>
        </w:r>
        <w:r w:rsidRPr="009F4F87">
          <w:rPr>
            <w:rFonts w:ascii="Times New Roman" w:hAnsi="Times New Roman"/>
          </w:rPr>
          <w:fldChar w:fldCharType="separate"/>
        </w:r>
        <w:r w:rsidR="00B73239" w:rsidRPr="00B73239">
          <w:rPr>
            <w:rFonts w:ascii="Times New Roman" w:hAnsi="Times New Roman"/>
            <w:noProof/>
            <w:lang w:val="bg-BG"/>
          </w:rPr>
          <w:t>9</w:t>
        </w:r>
        <w:r w:rsidRPr="009F4F87">
          <w:rPr>
            <w:rFonts w:ascii="Times New Roman" w:hAnsi="Times New Roman"/>
          </w:rPr>
          <w:fldChar w:fldCharType="end"/>
        </w:r>
      </w:p>
    </w:sdtContent>
  </w:sdt>
  <w:p w:rsidR="009F4F87" w:rsidRDefault="009F4F8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50" w:type="pct"/>
      <w:tblInd w:w="-284" w:type="dxa"/>
      <w:tblLook w:val="04A0" w:firstRow="1" w:lastRow="0" w:firstColumn="1" w:lastColumn="0" w:noHBand="0" w:noVBand="1"/>
    </w:tblPr>
    <w:tblGrid>
      <w:gridCol w:w="3409"/>
      <w:gridCol w:w="5594"/>
      <w:gridCol w:w="1494"/>
    </w:tblGrid>
    <w:tr w:rsidR="002619AC" w:rsidRPr="00FB12F7" w:rsidTr="00FD6334">
      <w:trPr>
        <w:trHeight w:val="1013"/>
      </w:trPr>
      <w:tc>
        <w:tcPr>
          <w:tcW w:w="3349" w:type="dxa"/>
          <w:hideMark/>
        </w:tcPr>
        <w:p w:rsidR="002619AC" w:rsidRPr="00FB12F7" w:rsidRDefault="002619AC" w:rsidP="002619AC">
          <w:pPr>
            <w:tabs>
              <w:tab w:val="center" w:pos="4703"/>
              <w:tab w:val="right" w:pos="9406"/>
            </w:tabs>
            <w:rPr>
              <w:rFonts w:asciiTheme="minorHAnsi" w:eastAsia="Calibri" w:hAnsiTheme="minorHAnsi" w:cstheme="minorHAnsi"/>
              <w:noProof/>
              <w:lang w:val="bg-BG"/>
            </w:rPr>
          </w:pPr>
          <w:r w:rsidRPr="00FB12F7">
            <w:rPr>
              <w:rFonts w:asciiTheme="minorHAnsi" w:hAnsiTheme="minorHAnsi" w:cstheme="minorHAnsi"/>
              <w:noProof/>
              <w:lang w:val="bg-BG" w:eastAsia="bg-BG"/>
            </w:rPr>
            <w:drawing>
              <wp:inline distT="0" distB="0" distL="0" distR="0" wp14:anchorId="29C42B79" wp14:editId="65C4989F">
                <wp:extent cx="1924050" cy="742950"/>
                <wp:effectExtent l="0" t="0" r="0" b="0"/>
                <wp:docPr id="13" name="Картина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742950"/>
                        </a:xfrm>
                        <a:prstGeom prst="rect">
                          <a:avLst/>
                        </a:prstGeom>
                        <a:noFill/>
                        <a:ln>
                          <a:noFill/>
                        </a:ln>
                      </pic:spPr>
                    </pic:pic>
                  </a:graphicData>
                </a:graphic>
              </wp:inline>
            </w:drawing>
          </w:r>
        </w:p>
      </w:tc>
      <w:tc>
        <w:tcPr>
          <w:tcW w:w="5494" w:type="dxa"/>
        </w:tcPr>
        <w:p w:rsidR="009D2E64" w:rsidRPr="00FB12F7" w:rsidRDefault="009D2E64" w:rsidP="00070673">
          <w:pPr>
            <w:tabs>
              <w:tab w:val="center" w:pos="4703"/>
              <w:tab w:val="right" w:pos="9406"/>
            </w:tabs>
            <w:ind w:hanging="281"/>
            <w:jc w:val="center"/>
            <w:rPr>
              <w:rFonts w:asciiTheme="minorHAnsi" w:eastAsia="Calibri" w:hAnsiTheme="minorHAnsi" w:cstheme="minorHAnsi"/>
              <w:noProof/>
              <w:lang w:val="bg-BG"/>
            </w:rPr>
          </w:pPr>
        </w:p>
        <w:p w:rsidR="00070673" w:rsidRPr="00AB7F0E" w:rsidRDefault="00070673" w:rsidP="00070673">
          <w:pPr>
            <w:tabs>
              <w:tab w:val="center" w:pos="4703"/>
              <w:tab w:val="right" w:pos="9406"/>
            </w:tabs>
            <w:ind w:hanging="281"/>
            <w:jc w:val="center"/>
            <w:rPr>
              <w:rFonts w:ascii="Times New Roman" w:eastAsia="Calibri" w:hAnsi="Times New Roman"/>
              <w:noProof/>
              <w:lang w:val="bg-BG"/>
            </w:rPr>
          </w:pPr>
          <w:r w:rsidRPr="00AB7F0E">
            <w:rPr>
              <w:rFonts w:ascii="Times New Roman" w:eastAsia="Calibri" w:hAnsi="Times New Roman"/>
              <w:noProof/>
              <w:lang w:val="bg-BG"/>
            </w:rPr>
            <w:t>гр. Хасково 6300, ул. „Добруджа” № 14, ет.5</w:t>
          </w:r>
        </w:p>
        <w:p w:rsidR="002619AC" w:rsidRPr="004F590A" w:rsidRDefault="002619AC" w:rsidP="00070673">
          <w:pPr>
            <w:tabs>
              <w:tab w:val="center" w:pos="4703"/>
              <w:tab w:val="right" w:pos="9406"/>
            </w:tabs>
            <w:jc w:val="center"/>
            <w:rPr>
              <w:rFonts w:ascii="Times New Roman" w:eastAsia="Calibri" w:hAnsi="Times New Roman"/>
              <w:noProof/>
              <w:lang w:val="bg-BG"/>
            </w:rPr>
          </w:pPr>
          <w:r w:rsidRPr="00AB7F0E">
            <w:rPr>
              <w:rFonts w:ascii="Times New Roman" w:eastAsia="Calibri" w:hAnsi="Times New Roman"/>
              <w:noProof/>
              <w:lang w:val="bg-BG"/>
            </w:rPr>
            <w:t>Тел: +359</w:t>
          </w:r>
          <w:r w:rsidR="00E74367" w:rsidRPr="007007A5">
            <w:rPr>
              <w:rFonts w:ascii="Times New Roman" w:eastAsia="Calibri" w:hAnsi="Times New Roman"/>
              <w:noProof/>
              <w:lang w:val="de-DE"/>
            </w:rPr>
            <w:t xml:space="preserve"> </w:t>
          </w:r>
          <w:r w:rsidRPr="00AB7F0E">
            <w:rPr>
              <w:rFonts w:ascii="Times New Roman" w:eastAsia="Calibri" w:hAnsi="Times New Roman"/>
              <w:noProof/>
              <w:lang w:val="bg-BG"/>
            </w:rPr>
            <w:t>38 60</w:t>
          </w:r>
          <w:r w:rsidR="00E74367" w:rsidRPr="007007A5">
            <w:rPr>
              <w:rFonts w:ascii="Times New Roman" w:eastAsia="Calibri" w:hAnsi="Times New Roman"/>
              <w:noProof/>
              <w:lang w:val="de-DE"/>
            </w:rPr>
            <w:t xml:space="preserve"> </w:t>
          </w:r>
          <w:r w:rsidRPr="00AB7F0E">
            <w:rPr>
              <w:rFonts w:ascii="Times New Roman" w:eastAsia="Calibri" w:hAnsi="Times New Roman"/>
              <w:noProof/>
              <w:lang w:val="bg-BG"/>
            </w:rPr>
            <w:t>16</w:t>
          </w:r>
          <w:r w:rsidR="00E74367" w:rsidRPr="007007A5">
            <w:rPr>
              <w:rFonts w:ascii="Times New Roman" w:eastAsia="Calibri" w:hAnsi="Times New Roman"/>
              <w:noProof/>
              <w:lang w:val="de-DE"/>
            </w:rPr>
            <w:t xml:space="preserve"> </w:t>
          </w:r>
          <w:r w:rsidRPr="00AB7F0E">
            <w:rPr>
              <w:rFonts w:ascii="Times New Roman" w:eastAsia="Calibri" w:hAnsi="Times New Roman"/>
              <w:noProof/>
              <w:lang w:val="bg-BG"/>
            </w:rPr>
            <w:t>18</w:t>
          </w:r>
          <w:r w:rsidR="00E74367" w:rsidRPr="007007A5">
            <w:rPr>
              <w:rFonts w:ascii="Times New Roman" w:eastAsia="Calibri" w:hAnsi="Times New Roman"/>
              <w:noProof/>
              <w:lang w:val="de-DE"/>
            </w:rPr>
            <w:t xml:space="preserve">, +359 38 60 16 </w:t>
          </w:r>
          <w:r w:rsidR="004F590A" w:rsidRPr="007007A5">
            <w:rPr>
              <w:rFonts w:ascii="Times New Roman" w:eastAsia="Calibri" w:hAnsi="Times New Roman"/>
              <w:noProof/>
              <w:lang w:val="de-DE"/>
            </w:rPr>
            <w:t>1</w:t>
          </w:r>
          <w:r w:rsidR="00B01651">
            <w:rPr>
              <w:rFonts w:ascii="Times New Roman" w:eastAsia="Calibri" w:hAnsi="Times New Roman"/>
              <w:noProof/>
              <w:lang w:val="bg-BG"/>
            </w:rPr>
            <w:t>5</w:t>
          </w:r>
        </w:p>
        <w:p w:rsidR="002619AC" w:rsidRPr="00AB7F0E" w:rsidRDefault="002619AC" w:rsidP="002619AC">
          <w:pPr>
            <w:tabs>
              <w:tab w:val="center" w:pos="4703"/>
              <w:tab w:val="right" w:pos="9406"/>
            </w:tabs>
            <w:jc w:val="center"/>
            <w:rPr>
              <w:rFonts w:ascii="Times New Roman" w:eastAsia="Calibri" w:hAnsi="Times New Roman"/>
              <w:noProof/>
              <w:lang w:val="bg-BG"/>
            </w:rPr>
          </w:pPr>
          <w:r w:rsidRPr="00AB7F0E">
            <w:rPr>
              <w:rFonts w:ascii="Times New Roman" w:eastAsia="Calibri" w:hAnsi="Times New Roman"/>
              <w:noProof/>
              <w:lang w:val="bg-BG"/>
            </w:rPr>
            <w:t xml:space="preserve">e-mail: </w:t>
          </w:r>
          <w:hyperlink r:id="rId2" w:history="1">
            <w:r w:rsidRPr="00AB7F0E">
              <w:rPr>
                <w:rStyle w:val="a7"/>
                <w:rFonts w:ascii="Times New Roman" w:eastAsia="Calibri" w:hAnsi="Times New Roman"/>
                <w:noProof/>
                <w:lang w:val="bg-BG"/>
              </w:rPr>
              <w:t>director@riosv-hs.org</w:t>
            </w:r>
          </w:hyperlink>
        </w:p>
        <w:p w:rsidR="002619AC" w:rsidRPr="00FB12F7" w:rsidRDefault="00F47781" w:rsidP="002619AC">
          <w:pPr>
            <w:tabs>
              <w:tab w:val="center" w:pos="4703"/>
              <w:tab w:val="right" w:pos="9406"/>
            </w:tabs>
            <w:jc w:val="center"/>
            <w:rPr>
              <w:rFonts w:asciiTheme="minorHAnsi" w:eastAsia="Calibri" w:hAnsiTheme="minorHAnsi" w:cstheme="minorHAnsi"/>
              <w:noProof/>
              <w:lang w:val="bg-BG"/>
            </w:rPr>
          </w:pPr>
          <w:hyperlink r:id="rId3" w:history="1">
            <w:r w:rsidR="002619AC" w:rsidRPr="00AB7F0E">
              <w:rPr>
                <w:rStyle w:val="a7"/>
                <w:rFonts w:ascii="Times New Roman" w:eastAsia="Calibri" w:hAnsi="Times New Roman"/>
                <w:noProof/>
                <w:lang w:val="bg-BG"/>
              </w:rPr>
              <w:t>www.haskovo.riosv.com</w:t>
            </w:r>
          </w:hyperlink>
        </w:p>
      </w:tc>
      <w:tc>
        <w:tcPr>
          <w:tcW w:w="1467" w:type="dxa"/>
          <w:hideMark/>
        </w:tcPr>
        <w:p w:rsidR="002619AC" w:rsidRPr="00FB12F7" w:rsidRDefault="002619AC" w:rsidP="002619AC">
          <w:pPr>
            <w:tabs>
              <w:tab w:val="center" w:pos="4703"/>
              <w:tab w:val="right" w:pos="9406"/>
            </w:tabs>
            <w:jc w:val="center"/>
            <w:rPr>
              <w:rFonts w:asciiTheme="minorHAnsi" w:eastAsia="Calibri" w:hAnsiTheme="minorHAnsi" w:cstheme="minorHAnsi"/>
              <w:noProof/>
              <w:lang w:val="bg-BG"/>
            </w:rPr>
          </w:pPr>
          <w:r w:rsidRPr="00FB12F7">
            <w:rPr>
              <w:rFonts w:asciiTheme="minorHAnsi" w:hAnsiTheme="minorHAnsi" w:cstheme="minorHAnsi"/>
              <w:noProof/>
              <w:sz w:val="16"/>
              <w:szCs w:val="16"/>
              <w:lang w:val="bg-BG" w:eastAsia="bg-BG"/>
            </w:rPr>
            <w:drawing>
              <wp:anchor distT="0" distB="0" distL="114300" distR="114300" simplePos="0" relativeHeight="251671552" behindDoc="0" locked="0" layoutInCell="1" allowOverlap="1" wp14:anchorId="421FF988" wp14:editId="5FB4B437">
                <wp:simplePos x="0" y="0"/>
                <wp:positionH relativeFrom="column">
                  <wp:posOffset>64135</wp:posOffset>
                </wp:positionH>
                <wp:positionV relativeFrom="paragraph">
                  <wp:posOffset>73660</wp:posOffset>
                </wp:positionV>
                <wp:extent cx="528065" cy="543464"/>
                <wp:effectExtent l="0" t="0" r="5715" b="9525"/>
                <wp:wrapNone/>
                <wp:docPr id="14" name="Картина 14"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065" cy="543464"/>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619AC" w:rsidRPr="002F43DC" w:rsidRDefault="00FD6334" w:rsidP="002619AC">
    <w:pPr>
      <w:pStyle w:val="a4"/>
      <w:rPr>
        <w:noProof/>
        <w:lang w:val="bg-BG"/>
      </w:rPr>
    </w:pPr>
    <w:r w:rsidRPr="00CF1368">
      <w:rPr>
        <w:rFonts w:ascii="Times New Roman" w:hAnsi="Times New Roman"/>
        <w:noProof/>
        <w:sz w:val="30"/>
        <w:szCs w:val="30"/>
        <w:lang w:val="bg-BG" w:eastAsia="bg-BG"/>
      </w:rPr>
      <mc:AlternateContent>
        <mc:Choice Requires="wps">
          <w:drawing>
            <wp:anchor distT="0" distB="0" distL="114300" distR="114300" simplePos="0" relativeHeight="251685888" behindDoc="0" locked="0" layoutInCell="0" allowOverlap="1" wp14:anchorId="7AD6B193" wp14:editId="196744B9">
              <wp:simplePos x="0" y="0"/>
              <wp:positionH relativeFrom="margin">
                <wp:posOffset>-450215</wp:posOffset>
              </wp:positionH>
              <wp:positionV relativeFrom="paragraph">
                <wp:posOffset>-765175</wp:posOffset>
              </wp:positionV>
              <wp:extent cx="6840088" cy="11876"/>
              <wp:effectExtent l="0" t="0" r="37465"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0088" cy="1187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051B1C" id="Line 1" o:spid="_x0000_s1026" style="position:absolute;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45pt,-60.25pt" to="503.1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" o:allowincell="f">
              <w10:wrap anchorx="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781" w:rsidRDefault="00F47781">
      <w:r>
        <w:separator/>
      </w:r>
    </w:p>
  </w:footnote>
  <w:footnote w:type="continuationSeparator" w:id="0">
    <w:p w:rsidR="00F47781" w:rsidRDefault="00F47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B9A" w:rsidRPr="005B69F7" w:rsidRDefault="00174BD0" w:rsidP="00D678CA">
    <w:pPr>
      <w:pStyle w:val="20"/>
      <w:ind w:left="-450"/>
      <w:jc w:val="center"/>
      <w:rPr>
        <w:rStyle w:val="a8"/>
        <w:sz w:val="2"/>
        <w:szCs w:val="2"/>
      </w:rPr>
    </w:pPr>
    <w:r w:rsidRPr="005B69F7">
      <w:rPr>
        <w:rStyle w:val="a8"/>
        <w:noProof/>
        <w:sz w:val="2"/>
        <w:szCs w:val="2"/>
        <w:lang w:eastAsia="bg-BG"/>
      </w:rPr>
      <w:drawing>
        <wp:anchor distT="0" distB="0" distL="114300" distR="114300" simplePos="0" relativeHeight="251642880" behindDoc="0" locked="0" layoutInCell="1" allowOverlap="1" wp14:anchorId="70C5F2E3" wp14:editId="7503DB08">
          <wp:simplePos x="0" y="0"/>
          <wp:positionH relativeFrom="column">
            <wp:posOffset>-74295</wp:posOffset>
          </wp:positionH>
          <wp:positionV relativeFrom="paragraph">
            <wp:posOffset>-170180</wp:posOffset>
          </wp:positionV>
          <wp:extent cx="675005" cy="935355"/>
          <wp:effectExtent l="0" t="0" r="0" b="0"/>
          <wp:wrapSquare wrapText="bothSides"/>
          <wp:docPr id="12" name="Картина 12"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B9A" w:rsidRPr="00CF1368" w:rsidRDefault="00174BD0" w:rsidP="00AB7F0E">
    <w:pPr>
      <w:pStyle w:val="1"/>
      <w:framePr w:w="0" w:hRule="auto" w:wrap="auto" w:vAnchor="margin" w:hAnchor="text" w:xAlign="left" w:yAlign="inline"/>
      <w:tabs>
        <w:tab w:val="left" w:pos="1276"/>
      </w:tabs>
      <w:ind w:firstLine="1276"/>
      <w:jc w:val="left"/>
      <w:rPr>
        <w:rFonts w:ascii="Times New Roman" w:hAnsi="Times New Roman"/>
        <w:spacing w:val="40"/>
        <w:sz w:val="30"/>
        <w:szCs w:val="30"/>
      </w:rPr>
    </w:pPr>
    <w:r w:rsidRPr="00CF1368">
      <w:rPr>
        <w:rStyle w:val="a8"/>
        <w:rFonts w:ascii="Times New Roman" w:hAnsi="Times New Roman"/>
        <w:noProof/>
        <w:sz w:val="30"/>
        <w:szCs w:val="30"/>
        <w:lang w:eastAsia="bg-BG"/>
      </w:rPr>
      <mc:AlternateContent>
        <mc:Choice Requires="wps">
          <w:drawing>
            <wp:anchor distT="0" distB="0" distL="114300" distR="114300" simplePos="0" relativeHeight="251657216" behindDoc="0" locked="0" layoutInCell="1" allowOverlap="1" wp14:anchorId="2FF6C9C1" wp14:editId="29A6B0BB">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79DA0B6"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CF1368">
      <w:rPr>
        <w:rFonts w:ascii="Times New Roman" w:hAnsi="Times New Roman"/>
        <w:spacing w:val="40"/>
        <w:sz w:val="30"/>
        <w:szCs w:val="30"/>
      </w:rPr>
      <w:t>РЕПУБЛИКА БЪЛГАРИЯ</w:t>
    </w:r>
  </w:p>
  <w:p w:rsidR="00AB7F0E" w:rsidRPr="007007A5" w:rsidRDefault="00AB7F0E" w:rsidP="00AB7F0E">
    <w:pPr>
      <w:pStyle w:val="1"/>
      <w:framePr w:w="0" w:hRule="auto" w:wrap="auto" w:vAnchor="margin" w:hAnchor="text" w:xAlign="left" w:yAlign="inline"/>
      <w:tabs>
        <w:tab w:val="left" w:pos="1276"/>
      </w:tabs>
      <w:jc w:val="left"/>
      <w:rPr>
        <w:rFonts w:ascii="Times New Roman" w:hAnsi="Times New Roman"/>
        <w:spacing w:val="40"/>
        <w:sz w:val="30"/>
        <w:szCs w:val="30"/>
      </w:rPr>
    </w:pPr>
    <w:r w:rsidRPr="007007A5">
      <w:rPr>
        <w:rFonts w:ascii="Times New Roman" w:hAnsi="Times New Roman"/>
        <w:spacing w:val="40"/>
        <w:sz w:val="30"/>
        <w:szCs w:val="30"/>
      </w:rPr>
      <w:tab/>
    </w:r>
    <w:r w:rsidR="006B0B9A" w:rsidRPr="00CF1368">
      <w:rPr>
        <w:rFonts w:ascii="Times New Roman" w:hAnsi="Times New Roman"/>
        <w:spacing w:val="40"/>
        <w:sz w:val="30"/>
        <w:szCs w:val="30"/>
      </w:rPr>
      <w:t xml:space="preserve">Министерство на </w:t>
    </w:r>
    <w:r w:rsidR="00C76288" w:rsidRPr="00CF1368">
      <w:rPr>
        <w:rFonts w:ascii="Times New Roman" w:hAnsi="Times New Roman"/>
        <w:spacing w:val="40"/>
        <w:sz w:val="30"/>
        <w:szCs w:val="30"/>
      </w:rPr>
      <w:t>околната среда и водите</w:t>
    </w:r>
  </w:p>
  <w:p w:rsidR="009E24BD" w:rsidRPr="00AB7F0E" w:rsidRDefault="00AB7F0E" w:rsidP="00AB7F0E">
    <w:pPr>
      <w:pStyle w:val="1"/>
      <w:framePr w:w="0" w:hRule="auto" w:wrap="auto" w:vAnchor="margin" w:hAnchor="text" w:xAlign="left" w:yAlign="inline"/>
      <w:tabs>
        <w:tab w:val="left" w:pos="1276"/>
      </w:tabs>
      <w:jc w:val="left"/>
      <w:rPr>
        <w:rFonts w:ascii="Times New Roman" w:hAnsi="Times New Roman"/>
        <w:spacing w:val="40"/>
        <w:sz w:val="30"/>
        <w:szCs w:val="30"/>
      </w:rPr>
    </w:pPr>
    <w:r w:rsidRPr="007007A5">
      <w:rPr>
        <w:rFonts w:ascii="Times New Roman" w:hAnsi="Times New Roman"/>
        <w:spacing w:val="40"/>
        <w:sz w:val="30"/>
        <w:szCs w:val="30"/>
      </w:rPr>
      <w:tab/>
    </w:r>
    <w:r w:rsidR="00B060AE" w:rsidRPr="00293AAD">
      <w:rPr>
        <w:rFonts w:ascii="Times New Roman" w:hAnsi="Times New Roman"/>
        <w:spacing w:val="40"/>
        <w:szCs w:val="24"/>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AC5"/>
    <w:multiLevelType w:val="hybridMultilevel"/>
    <w:tmpl w:val="30BAC93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C78E284A">
      <w:numFmt w:val="bullet"/>
      <w:lvlText w:val="-"/>
      <w:lvlJc w:val="left"/>
      <w:pPr>
        <w:ind w:left="2340" w:hanging="360"/>
      </w:pPr>
      <w:rPr>
        <w:rFonts w:ascii="Times New Roman" w:eastAsia="Times New Roman" w:hAnsi="Times New Roman" w:cs="Times New Roman"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4863CA3"/>
    <w:multiLevelType w:val="hybridMultilevel"/>
    <w:tmpl w:val="1424E87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63A0CE1"/>
    <w:multiLevelType w:val="hybridMultilevel"/>
    <w:tmpl w:val="7E7CFC02"/>
    <w:lvl w:ilvl="0" w:tplc="0402000D">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3">
    <w:nsid w:val="08433141"/>
    <w:multiLevelType w:val="hybridMultilevel"/>
    <w:tmpl w:val="3F46D9AC"/>
    <w:lvl w:ilvl="0" w:tplc="50F07D10">
      <w:start w:val="1"/>
      <w:numFmt w:val="bullet"/>
      <w:lvlText w:val="-"/>
      <w:lvlJc w:val="left"/>
      <w:pPr>
        <w:ind w:left="1211" w:hanging="360"/>
      </w:pPr>
      <w:rPr>
        <w:rFonts w:ascii="Times New Roman" w:eastAsia="Calibri" w:hAnsi="Times New Roman" w:cs="Times New Roman"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4">
    <w:nsid w:val="09E124C9"/>
    <w:multiLevelType w:val="hybridMultilevel"/>
    <w:tmpl w:val="CB344984"/>
    <w:lvl w:ilvl="0" w:tplc="0402000F">
      <w:start w:val="1"/>
      <w:numFmt w:val="decimal"/>
      <w:lvlText w:val="%1."/>
      <w:lvlJc w:val="left"/>
      <w:pPr>
        <w:ind w:left="786" w:hanging="360"/>
      </w:p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5">
    <w:nsid w:val="0C013898"/>
    <w:multiLevelType w:val="hybridMultilevel"/>
    <w:tmpl w:val="D47AD720"/>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6">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nsid w:val="16783885"/>
    <w:multiLevelType w:val="hybridMultilevel"/>
    <w:tmpl w:val="E43090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86B7B1B"/>
    <w:multiLevelType w:val="hybridMultilevel"/>
    <w:tmpl w:val="FBF2340E"/>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9D1213F"/>
    <w:multiLevelType w:val="hybridMultilevel"/>
    <w:tmpl w:val="8350F99E"/>
    <w:lvl w:ilvl="0" w:tplc="0402000F">
      <w:start w:val="1"/>
      <w:numFmt w:val="decimal"/>
      <w:lvlText w:val="%1."/>
      <w:lvlJc w:val="left"/>
      <w:pPr>
        <w:ind w:left="786" w:hanging="360"/>
      </w:p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0">
    <w:nsid w:val="1B3330F8"/>
    <w:multiLevelType w:val="hybridMultilevel"/>
    <w:tmpl w:val="958201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1C632FA2"/>
    <w:multiLevelType w:val="hybridMultilevel"/>
    <w:tmpl w:val="3CF84AC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1F1117D6"/>
    <w:multiLevelType w:val="hybridMultilevel"/>
    <w:tmpl w:val="27845482"/>
    <w:lvl w:ilvl="0" w:tplc="15EEAB0A">
      <w:start w:val="1"/>
      <w:numFmt w:val="decimal"/>
      <w:lvlText w:val="%1."/>
      <w:lvlJc w:val="left"/>
      <w:pPr>
        <w:ind w:left="1146" w:hanging="360"/>
      </w:pPr>
      <w:rPr>
        <w:rFonts w:hint="default"/>
      </w:r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13">
    <w:nsid w:val="28DC3F93"/>
    <w:multiLevelType w:val="hybridMultilevel"/>
    <w:tmpl w:val="D58E48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2D473FA6"/>
    <w:multiLevelType w:val="hybridMultilevel"/>
    <w:tmpl w:val="0AD04400"/>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01">
      <w:start w:val="1"/>
      <w:numFmt w:val="bullet"/>
      <w:lvlText w:val=""/>
      <w:lvlJc w:val="left"/>
      <w:pPr>
        <w:ind w:left="2340" w:hanging="360"/>
      </w:pPr>
      <w:rPr>
        <w:rFonts w:ascii="Symbol" w:hAnsi="Symbol"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2DA01DD2"/>
    <w:multiLevelType w:val="hybridMultilevel"/>
    <w:tmpl w:val="725E14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2E215BD4"/>
    <w:multiLevelType w:val="multilevel"/>
    <w:tmpl w:val="B3F2DC10"/>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0A2015D"/>
    <w:multiLevelType w:val="hybridMultilevel"/>
    <w:tmpl w:val="21DC590E"/>
    <w:lvl w:ilvl="0" w:tplc="F51E4424">
      <w:start w:val="1"/>
      <w:numFmt w:val="upperRoman"/>
      <w:lvlText w:val="%1."/>
      <w:lvlJc w:val="right"/>
      <w:pPr>
        <w:ind w:left="1211" w:hanging="360"/>
      </w:pPr>
      <w:rPr>
        <w:b/>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9">
    <w:nsid w:val="37075675"/>
    <w:multiLevelType w:val="hybridMultilevel"/>
    <w:tmpl w:val="10FCE24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C6C45E9"/>
    <w:multiLevelType w:val="hybridMultilevel"/>
    <w:tmpl w:val="F42A744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F4902F7"/>
    <w:multiLevelType w:val="hybridMultilevel"/>
    <w:tmpl w:val="23CCA772"/>
    <w:lvl w:ilvl="0" w:tplc="0946FF78">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22">
    <w:nsid w:val="41E5251B"/>
    <w:multiLevelType w:val="hybridMultilevel"/>
    <w:tmpl w:val="7540768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46EB651A"/>
    <w:multiLevelType w:val="hybridMultilevel"/>
    <w:tmpl w:val="90F467C8"/>
    <w:lvl w:ilvl="0" w:tplc="F8DEE412">
      <w:start w:val="1"/>
      <w:numFmt w:val="decimal"/>
      <w:lvlText w:val="%1."/>
      <w:lvlJc w:val="left"/>
      <w:pPr>
        <w:ind w:left="1931" w:hanging="360"/>
      </w:pPr>
      <w:rPr>
        <w:rFonts w:hint="default"/>
      </w:rPr>
    </w:lvl>
    <w:lvl w:ilvl="1" w:tplc="04020019" w:tentative="1">
      <w:start w:val="1"/>
      <w:numFmt w:val="lowerLetter"/>
      <w:lvlText w:val="%2."/>
      <w:lvlJc w:val="left"/>
      <w:pPr>
        <w:ind w:left="2651" w:hanging="360"/>
      </w:pPr>
    </w:lvl>
    <w:lvl w:ilvl="2" w:tplc="0402001B" w:tentative="1">
      <w:start w:val="1"/>
      <w:numFmt w:val="lowerRoman"/>
      <w:lvlText w:val="%3."/>
      <w:lvlJc w:val="right"/>
      <w:pPr>
        <w:ind w:left="3371" w:hanging="180"/>
      </w:pPr>
    </w:lvl>
    <w:lvl w:ilvl="3" w:tplc="0402000F" w:tentative="1">
      <w:start w:val="1"/>
      <w:numFmt w:val="decimal"/>
      <w:lvlText w:val="%4."/>
      <w:lvlJc w:val="left"/>
      <w:pPr>
        <w:ind w:left="4091" w:hanging="360"/>
      </w:pPr>
    </w:lvl>
    <w:lvl w:ilvl="4" w:tplc="04020019" w:tentative="1">
      <w:start w:val="1"/>
      <w:numFmt w:val="lowerLetter"/>
      <w:lvlText w:val="%5."/>
      <w:lvlJc w:val="left"/>
      <w:pPr>
        <w:ind w:left="4811" w:hanging="360"/>
      </w:pPr>
    </w:lvl>
    <w:lvl w:ilvl="5" w:tplc="0402001B" w:tentative="1">
      <w:start w:val="1"/>
      <w:numFmt w:val="lowerRoman"/>
      <w:lvlText w:val="%6."/>
      <w:lvlJc w:val="right"/>
      <w:pPr>
        <w:ind w:left="5531" w:hanging="180"/>
      </w:pPr>
    </w:lvl>
    <w:lvl w:ilvl="6" w:tplc="0402000F" w:tentative="1">
      <w:start w:val="1"/>
      <w:numFmt w:val="decimal"/>
      <w:lvlText w:val="%7."/>
      <w:lvlJc w:val="left"/>
      <w:pPr>
        <w:ind w:left="6251" w:hanging="360"/>
      </w:pPr>
    </w:lvl>
    <w:lvl w:ilvl="7" w:tplc="04020019" w:tentative="1">
      <w:start w:val="1"/>
      <w:numFmt w:val="lowerLetter"/>
      <w:lvlText w:val="%8."/>
      <w:lvlJc w:val="left"/>
      <w:pPr>
        <w:ind w:left="6971" w:hanging="360"/>
      </w:pPr>
    </w:lvl>
    <w:lvl w:ilvl="8" w:tplc="0402001B" w:tentative="1">
      <w:start w:val="1"/>
      <w:numFmt w:val="lowerRoman"/>
      <w:lvlText w:val="%9."/>
      <w:lvlJc w:val="right"/>
      <w:pPr>
        <w:ind w:left="7691" w:hanging="180"/>
      </w:pPr>
    </w:lvl>
  </w:abstractNum>
  <w:abstractNum w:abstractNumId="24">
    <w:nsid w:val="4AAF5D67"/>
    <w:multiLevelType w:val="hybridMultilevel"/>
    <w:tmpl w:val="BCF47A0E"/>
    <w:lvl w:ilvl="0" w:tplc="1076D422">
      <w:start w:val="7"/>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5">
    <w:nsid w:val="4E2B7C51"/>
    <w:multiLevelType w:val="hybridMultilevel"/>
    <w:tmpl w:val="22A438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9072305"/>
    <w:multiLevelType w:val="hybridMultilevel"/>
    <w:tmpl w:val="0E4024A8"/>
    <w:lvl w:ilvl="0" w:tplc="0402000F">
      <w:start w:val="1"/>
      <w:numFmt w:val="decimal"/>
      <w:lvlText w:val="%1."/>
      <w:lvlJc w:val="left"/>
      <w:pPr>
        <w:ind w:left="1353" w:hanging="360"/>
      </w:p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8">
    <w:nsid w:val="5CA56055"/>
    <w:multiLevelType w:val="hybridMultilevel"/>
    <w:tmpl w:val="C41C04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623B2CDF"/>
    <w:multiLevelType w:val="hybridMultilevel"/>
    <w:tmpl w:val="1F4C0E88"/>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0">
    <w:nsid w:val="632F55A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5111C57"/>
    <w:multiLevelType w:val="hybridMultilevel"/>
    <w:tmpl w:val="EC1EC74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689D27C3"/>
    <w:multiLevelType w:val="multilevel"/>
    <w:tmpl w:val="0402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93A0719"/>
    <w:multiLevelType w:val="hybridMultilevel"/>
    <w:tmpl w:val="D1DEE18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26"/>
  </w:num>
  <w:num w:numId="4">
    <w:abstractNumId w:val="27"/>
  </w:num>
  <w:num w:numId="5">
    <w:abstractNumId w:val="9"/>
  </w:num>
  <w:num w:numId="6">
    <w:abstractNumId w:val="33"/>
  </w:num>
  <w:num w:numId="7">
    <w:abstractNumId w:val="24"/>
  </w:num>
  <w:num w:numId="8">
    <w:abstractNumId w:val="20"/>
  </w:num>
  <w:num w:numId="9">
    <w:abstractNumId w:val="5"/>
  </w:num>
  <w:num w:numId="10">
    <w:abstractNumId w:val="2"/>
  </w:num>
  <w:num w:numId="11">
    <w:abstractNumId w:val="19"/>
  </w:num>
  <w:num w:numId="12">
    <w:abstractNumId w:val="29"/>
  </w:num>
  <w:num w:numId="13">
    <w:abstractNumId w:val="4"/>
  </w:num>
  <w:num w:numId="14">
    <w:abstractNumId w:val="12"/>
  </w:num>
  <w:num w:numId="15">
    <w:abstractNumId w:val="21"/>
  </w:num>
  <w:num w:numId="16">
    <w:abstractNumId w:val="1"/>
  </w:num>
  <w:num w:numId="17">
    <w:abstractNumId w:val="18"/>
  </w:num>
  <w:num w:numId="18">
    <w:abstractNumId w:val="23"/>
  </w:num>
  <w:num w:numId="19">
    <w:abstractNumId w:val="3"/>
  </w:num>
  <w:num w:numId="20">
    <w:abstractNumId w:val="13"/>
  </w:num>
  <w:num w:numId="21">
    <w:abstractNumId w:val="25"/>
  </w:num>
  <w:num w:numId="22">
    <w:abstractNumId w:val="28"/>
  </w:num>
  <w:num w:numId="23">
    <w:abstractNumId w:val="16"/>
  </w:num>
  <w:num w:numId="24">
    <w:abstractNumId w:val="0"/>
  </w:num>
  <w:num w:numId="25">
    <w:abstractNumId w:val="17"/>
  </w:num>
  <w:num w:numId="26">
    <w:abstractNumId w:val="32"/>
  </w:num>
  <w:num w:numId="27">
    <w:abstractNumId w:val="10"/>
  </w:num>
  <w:num w:numId="28">
    <w:abstractNumId w:val="7"/>
  </w:num>
  <w:num w:numId="29">
    <w:abstractNumId w:val="8"/>
  </w:num>
  <w:num w:numId="30">
    <w:abstractNumId w:val="22"/>
  </w:num>
  <w:num w:numId="31">
    <w:abstractNumId w:val="31"/>
  </w:num>
  <w:num w:numId="32">
    <w:abstractNumId w:val="30"/>
  </w:num>
  <w:num w:numId="33">
    <w:abstractNumId w:val="1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39F6"/>
    <w:rsid w:val="00010420"/>
    <w:rsid w:val="00022FD3"/>
    <w:rsid w:val="00030F6A"/>
    <w:rsid w:val="000342B1"/>
    <w:rsid w:val="000370D9"/>
    <w:rsid w:val="00040AFB"/>
    <w:rsid w:val="00043DDD"/>
    <w:rsid w:val="000457E9"/>
    <w:rsid w:val="0005385E"/>
    <w:rsid w:val="00056AFD"/>
    <w:rsid w:val="0006046E"/>
    <w:rsid w:val="00064B82"/>
    <w:rsid w:val="00066AA2"/>
    <w:rsid w:val="00070673"/>
    <w:rsid w:val="00090190"/>
    <w:rsid w:val="0009564B"/>
    <w:rsid w:val="00096AC7"/>
    <w:rsid w:val="00097A2E"/>
    <w:rsid w:val="000C1E47"/>
    <w:rsid w:val="000E1B69"/>
    <w:rsid w:val="000E3802"/>
    <w:rsid w:val="000E6848"/>
    <w:rsid w:val="0010056E"/>
    <w:rsid w:val="001073F0"/>
    <w:rsid w:val="00113B73"/>
    <w:rsid w:val="001171A4"/>
    <w:rsid w:val="0013764F"/>
    <w:rsid w:val="00137B08"/>
    <w:rsid w:val="00142B7C"/>
    <w:rsid w:val="00144F86"/>
    <w:rsid w:val="00145939"/>
    <w:rsid w:val="001516F7"/>
    <w:rsid w:val="001542DB"/>
    <w:rsid w:val="00157D1E"/>
    <w:rsid w:val="00160CA5"/>
    <w:rsid w:val="00161C6C"/>
    <w:rsid w:val="001658A1"/>
    <w:rsid w:val="00172848"/>
    <w:rsid w:val="00174BD0"/>
    <w:rsid w:val="00174F7E"/>
    <w:rsid w:val="00180B07"/>
    <w:rsid w:val="00181D2D"/>
    <w:rsid w:val="001868EE"/>
    <w:rsid w:val="00187232"/>
    <w:rsid w:val="00195F85"/>
    <w:rsid w:val="00197A92"/>
    <w:rsid w:val="001B15B0"/>
    <w:rsid w:val="001B170D"/>
    <w:rsid w:val="001B4BA5"/>
    <w:rsid w:val="001C42B5"/>
    <w:rsid w:val="001C5702"/>
    <w:rsid w:val="001C6903"/>
    <w:rsid w:val="001E10FE"/>
    <w:rsid w:val="001E25CF"/>
    <w:rsid w:val="001E2CB2"/>
    <w:rsid w:val="001E55F5"/>
    <w:rsid w:val="0020086D"/>
    <w:rsid w:val="00202BA8"/>
    <w:rsid w:val="0020432F"/>
    <w:rsid w:val="0020512A"/>
    <w:rsid w:val="0020653E"/>
    <w:rsid w:val="00221BF5"/>
    <w:rsid w:val="002236F4"/>
    <w:rsid w:val="002273FE"/>
    <w:rsid w:val="00233451"/>
    <w:rsid w:val="00235FF1"/>
    <w:rsid w:val="0024120B"/>
    <w:rsid w:val="002619AC"/>
    <w:rsid w:val="00266D04"/>
    <w:rsid w:val="0029252B"/>
    <w:rsid w:val="00293AAD"/>
    <w:rsid w:val="002976D4"/>
    <w:rsid w:val="002A2BEC"/>
    <w:rsid w:val="002A443A"/>
    <w:rsid w:val="002B670D"/>
    <w:rsid w:val="002B7809"/>
    <w:rsid w:val="002C2AAD"/>
    <w:rsid w:val="002C5A56"/>
    <w:rsid w:val="002D466D"/>
    <w:rsid w:val="002E0586"/>
    <w:rsid w:val="002E25EF"/>
    <w:rsid w:val="002F0C38"/>
    <w:rsid w:val="002F43DC"/>
    <w:rsid w:val="002F5D2C"/>
    <w:rsid w:val="00300430"/>
    <w:rsid w:val="003029D4"/>
    <w:rsid w:val="00304041"/>
    <w:rsid w:val="0031305B"/>
    <w:rsid w:val="00324274"/>
    <w:rsid w:val="00325357"/>
    <w:rsid w:val="00333D71"/>
    <w:rsid w:val="00335ECB"/>
    <w:rsid w:val="00340466"/>
    <w:rsid w:val="00342688"/>
    <w:rsid w:val="00344828"/>
    <w:rsid w:val="0035054F"/>
    <w:rsid w:val="003507EA"/>
    <w:rsid w:val="00352F4E"/>
    <w:rsid w:val="00353C5E"/>
    <w:rsid w:val="00363FD9"/>
    <w:rsid w:val="0037274F"/>
    <w:rsid w:val="00374C35"/>
    <w:rsid w:val="0038476A"/>
    <w:rsid w:val="0039556A"/>
    <w:rsid w:val="003A3E07"/>
    <w:rsid w:val="003B15A7"/>
    <w:rsid w:val="003C377E"/>
    <w:rsid w:val="003C53E8"/>
    <w:rsid w:val="003D34EC"/>
    <w:rsid w:val="003D5A59"/>
    <w:rsid w:val="003D64E0"/>
    <w:rsid w:val="003E00A7"/>
    <w:rsid w:val="003E0E96"/>
    <w:rsid w:val="003E65C5"/>
    <w:rsid w:val="003E7F99"/>
    <w:rsid w:val="003F37B3"/>
    <w:rsid w:val="003F7152"/>
    <w:rsid w:val="0040427F"/>
    <w:rsid w:val="00406993"/>
    <w:rsid w:val="00407BDD"/>
    <w:rsid w:val="004137E6"/>
    <w:rsid w:val="004174F6"/>
    <w:rsid w:val="00427260"/>
    <w:rsid w:val="00431165"/>
    <w:rsid w:val="0043416E"/>
    <w:rsid w:val="00440511"/>
    <w:rsid w:val="00441D27"/>
    <w:rsid w:val="00444C1E"/>
    <w:rsid w:val="00446795"/>
    <w:rsid w:val="00446FB7"/>
    <w:rsid w:val="00451E0D"/>
    <w:rsid w:val="004527DC"/>
    <w:rsid w:val="00460EAA"/>
    <w:rsid w:val="00461418"/>
    <w:rsid w:val="00472AAA"/>
    <w:rsid w:val="00483882"/>
    <w:rsid w:val="00487047"/>
    <w:rsid w:val="0049121F"/>
    <w:rsid w:val="004B2A26"/>
    <w:rsid w:val="004B5B15"/>
    <w:rsid w:val="004C00AF"/>
    <w:rsid w:val="004C1461"/>
    <w:rsid w:val="004C3144"/>
    <w:rsid w:val="004C491C"/>
    <w:rsid w:val="004D1054"/>
    <w:rsid w:val="004D3EFF"/>
    <w:rsid w:val="004D485A"/>
    <w:rsid w:val="004E7AA3"/>
    <w:rsid w:val="004F04D9"/>
    <w:rsid w:val="004F1B64"/>
    <w:rsid w:val="004F262A"/>
    <w:rsid w:val="004F2CA9"/>
    <w:rsid w:val="004F2E2E"/>
    <w:rsid w:val="004F590A"/>
    <w:rsid w:val="004F765C"/>
    <w:rsid w:val="00504B7F"/>
    <w:rsid w:val="00514698"/>
    <w:rsid w:val="0051471E"/>
    <w:rsid w:val="00516AA5"/>
    <w:rsid w:val="00524417"/>
    <w:rsid w:val="00524730"/>
    <w:rsid w:val="00531ECA"/>
    <w:rsid w:val="00536A64"/>
    <w:rsid w:val="00544ED2"/>
    <w:rsid w:val="0054547E"/>
    <w:rsid w:val="00553A4C"/>
    <w:rsid w:val="00560146"/>
    <w:rsid w:val="00562AFE"/>
    <w:rsid w:val="0057056E"/>
    <w:rsid w:val="00571A9B"/>
    <w:rsid w:val="0057579B"/>
    <w:rsid w:val="00575C85"/>
    <w:rsid w:val="00581F83"/>
    <w:rsid w:val="00585B16"/>
    <w:rsid w:val="00595361"/>
    <w:rsid w:val="005959B2"/>
    <w:rsid w:val="00597CF8"/>
    <w:rsid w:val="005A2999"/>
    <w:rsid w:val="005A3B17"/>
    <w:rsid w:val="005A4844"/>
    <w:rsid w:val="005B3D7D"/>
    <w:rsid w:val="005B69F7"/>
    <w:rsid w:val="005B74E2"/>
    <w:rsid w:val="005B7F47"/>
    <w:rsid w:val="005D20B1"/>
    <w:rsid w:val="005D7788"/>
    <w:rsid w:val="005E503A"/>
    <w:rsid w:val="005E570A"/>
    <w:rsid w:val="005F0950"/>
    <w:rsid w:val="005F0F5B"/>
    <w:rsid w:val="005F34F9"/>
    <w:rsid w:val="00601D2F"/>
    <w:rsid w:val="00602A0B"/>
    <w:rsid w:val="006039E5"/>
    <w:rsid w:val="00603DA9"/>
    <w:rsid w:val="00611F20"/>
    <w:rsid w:val="00612441"/>
    <w:rsid w:val="006134DB"/>
    <w:rsid w:val="00620316"/>
    <w:rsid w:val="00626E69"/>
    <w:rsid w:val="00627A44"/>
    <w:rsid w:val="006340C8"/>
    <w:rsid w:val="0064092B"/>
    <w:rsid w:val="0064168A"/>
    <w:rsid w:val="00643C98"/>
    <w:rsid w:val="00650C18"/>
    <w:rsid w:val="00652872"/>
    <w:rsid w:val="00654471"/>
    <w:rsid w:val="00661C46"/>
    <w:rsid w:val="00662407"/>
    <w:rsid w:val="0067015C"/>
    <w:rsid w:val="0067078F"/>
    <w:rsid w:val="00672F3A"/>
    <w:rsid w:val="006816CA"/>
    <w:rsid w:val="006A6644"/>
    <w:rsid w:val="006B0B9A"/>
    <w:rsid w:val="006B25DC"/>
    <w:rsid w:val="006B3A55"/>
    <w:rsid w:val="006C38D7"/>
    <w:rsid w:val="006C65C1"/>
    <w:rsid w:val="006D21A3"/>
    <w:rsid w:val="006D31C1"/>
    <w:rsid w:val="006E1608"/>
    <w:rsid w:val="006E5449"/>
    <w:rsid w:val="006F1A2E"/>
    <w:rsid w:val="007007A5"/>
    <w:rsid w:val="007009B6"/>
    <w:rsid w:val="00701967"/>
    <w:rsid w:val="0072206B"/>
    <w:rsid w:val="0072234E"/>
    <w:rsid w:val="00731CCD"/>
    <w:rsid w:val="00735898"/>
    <w:rsid w:val="00742897"/>
    <w:rsid w:val="007671F3"/>
    <w:rsid w:val="007719EF"/>
    <w:rsid w:val="00773DF9"/>
    <w:rsid w:val="00774F42"/>
    <w:rsid w:val="00776E3F"/>
    <w:rsid w:val="007A0667"/>
    <w:rsid w:val="007A23B0"/>
    <w:rsid w:val="007A4EAF"/>
    <w:rsid w:val="007A6290"/>
    <w:rsid w:val="007C1432"/>
    <w:rsid w:val="007C7CFE"/>
    <w:rsid w:val="007D21EF"/>
    <w:rsid w:val="007D4011"/>
    <w:rsid w:val="007E666D"/>
    <w:rsid w:val="007E7EE4"/>
    <w:rsid w:val="00802668"/>
    <w:rsid w:val="00802C36"/>
    <w:rsid w:val="00821C7B"/>
    <w:rsid w:val="00830C5C"/>
    <w:rsid w:val="00836739"/>
    <w:rsid w:val="008403F9"/>
    <w:rsid w:val="00840A18"/>
    <w:rsid w:val="00842F0C"/>
    <w:rsid w:val="008456DB"/>
    <w:rsid w:val="00852478"/>
    <w:rsid w:val="0085348A"/>
    <w:rsid w:val="0085692F"/>
    <w:rsid w:val="00857AC0"/>
    <w:rsid w:val="00870F88"/>
    <w:rsid w:val="008719BB"/>
    <w:rsid w:val="0087279A"/>
    <w:rsid w:val="00875CDF"/>
    <w:rsid w:val="00892294"/>
    <w:rsid w:val="0089242E"/>
    <w:rsid w:val="008A098F"/>
    <w:rsid w:val="008A2513"/>
    <w:rsid w:val="008A45FB"/>
    <w:rsid w:val="008A6883"/>
    <w:rsid w:val="008B0206"/>
    <w:rsid w:val="008B02D3"/>
    <w:rsid w:val="008B1300"/>
    <w:rsid w:val="008B32D4"/>
    <w:rsid w:val="008B3AF3"/>
    <w:rsid w:val="008B52D4"/>
    <w:rsid w:val="008C48AD"/>
    <w:rsid w:val="008C5438"/>
    <w:rsid w:val="008D0F96"/>
    <w:rsid w:val="008D73F7"/>
    <w:rsid w:val="008F49B1"/>
    <w:rsid w:val="00907C4C"/>
    <w:rsid w:val="00911ECD"/>
    <w:rsid w:val="00930D54"/>
    <w:rsid w:val="009335EB"/>
    <w:rsid w:val="00934C1E"/>
    <w:rsid w:val="00936425"/>
    <w:rsid w:val="009373B6"/>
    <w:rsid w:val="00944C1F"/>
    <w:rsid w:val="00946775"/>
    <w:rsid w:val="00946D85"/>
    <w:rsid w:val="009547DD"/>
    <w:rsid w:val="00970E90"/>
    <w:rsid w:val="00973C05"/>
    <w:rsid w:val="00974296"/>
    <w:rsid w:val="00974546"/>
    <w:rsid w:val="00983828"/>
    <w:rsid w:val="00985BB4"/>
    <w:rsid w:val="009906F9"/>
    <w:rsid w:val="00995F09"/>
    <w:rsid w:val="00997E13"/>
    <w:rsid w:val="009A32CC"/>
    <w:rsid w:val="009A49E5"/>
    <w:rsid w:val="009A545A"/>
    <w:rsid w:val="009A674D"/>
    <w:rsid w:val="009B53B2"/>
    <w:rsid w:val="009B69DB"/>
    <w:rsid w:val="009C28A8"/>
    <w:rsid w:val="009C7D75"/>
    <w:rsid w:val="009D2E64"/>
    <w:rsid w:val="009E24BD"/>
    <w:rsid w:val="009E6F5B"/>
    <w:rsid w:val="009E7D8E"/>
    <w:rsid w:val="009F0994"/>
    <w:rsid w:val="009F4F87"/>
    <w:rsid w:val="009F6B40"/>
    <w:rsid w:val="00A05608"/>
    <w:rsid w:val="00A07012"/>
    <w:rsid w:val="00A1320E"/>
    <w:rsid w:val="00A217F2"/>
    <w:rsid w:val="00A307DD"/>
    <w:rsid w:val="00A31F08"/>
    <w:rsid w:val="00A327BC"/>
    <w:rsid w:val="00A333A5"/>
    <w:rsid w:val="00A36E84"/>
    <w:rsid w:val="00A573F1"/>
    <w:rsid w:val="00A6034D"/>
    <w:rsid w:val="00A7322F"/>
    <w:rsid w:val="00A733AD"/>
    <w:rsid w:val="00A75474"/>
    <w:rsid w:val="00A779E2"/>
    <w:rsid w:val="00A83CC1"/>
    <w:rsid w:val="00A83E8B"/>
    <w:rsid w:val="00A96835"/>
    <w:rsid w:val="00AA7B4C"/>
    <w:rsid w:val="00AB7F0E"/>
    <w:rsid w:val="00AC0183"/>
    <w:rsid w:val="00AD0109"/>
    <w:rsid w:val="00AD13E8"/>
    <w:rsid w:val="00AD2DC0"/>
    <w:rsid w:val="00AD55E6"/>
    <w:rsid w:val="00AF3266"/>
    <w:rsid w:val="00AF5755"/>
    <w:rsid w:val="00AF7AED"/>
    <w:rsid w:val="00B01651"/>
    <w:rsid w:val="00B028BB"/>
    <w:rsid w:val="00B04394"/>
    <w:rsid w:val="00B060AE"/>
    <w:rsid w:val="00B239ED"/>
    <w:rsid w:val="00B31B9F"/>
    <w:rsid w:val="00B32B0A"/>
    <w:rsid w:val="00B40982"/>
    <w:rsid w:val="00B502C9"/>
    <w:rsid w:val="00B5085A"/>
    <w:rsid w:val="00B51C2C"/>
    <w:rsid w:val="00B52950"/>
    <w:rsid w:val="00B54384"/>
    <w:rsid w:val="00B55A31"/>
    <w:rsid w:val="00B61738"/>
    <w:rsid w:val="00B64902"/>
    <w:rsid w:val="00B73239"/>
    <w:rsid w:val="00B76562"/>
    <w:rsid w:val="00B80F1E"/>
    <w:rsid w:val="00B857D6"/>
    <w:rsid w:val="00B95A7A"/>
    <w:rsid w:val="00BA169B"/>
    <w:rsid w:val="00BA344C"/>
    <w:rsid w:val="00BA4779"/>
    <w:rsid w:val="00BA622F"/>
    <w:rsid w:val="00BB2082"/>
    <w:rsid w:val="00BB3E6B"/>
    <w:rsid w:val="00BB4692"/>
    <w:rsid w:val="00BC7F7A"/>
    <w:rsid w:val="00BD18D5"/>
    <w:rsid w:val="00BD4A64"/>
    <w:rsid w:val="00BE5BF4"/>
    <w:rsid w:val="00BF0194"/>
    <w:rsid w:val="00BF0DD7"/>
    <w:rsid w:val="00BF26DD"/>
    <w:rsid w:val="00C00904"/>
    <w:rsid w:val="00C00916"/>
    <w:rsid w:val="00C02136"/>
    <w:rsid w:val="00C043D9"/>
    <w:rsid w:val="00C10B3D"/>
    <w:rsid w:val="00C1463F"/>
    <w:rsid w:val="00C36910"/>
    <w:rsid w:val="00C37565"/>
    <w:rsid w:val="00C473A4"/>
    <w:rsid w:val="00C5033A"/>
    <w:rsid w:val="00C63E33"/>
    <w:rsid w:val="00C73DF1"/>
    <w:rsid w:val="00C73EAD"/>
    <w:rsid w:val="00C743AA"/>
    <w:rsid w:val="00C76288"/>
    <w:rsid w:val="00C879EB"/>
    <w:rsid w:val="00C91DFF"/>
    <w:rsid w:val="00C9282E"/>
    <w:rsid w:val="00C955EB"/>
    <w:rsid w:val="00CA0AA5"/>
    <w:rsid w:val="00CA0C7B"/>
    <w:rsid w:val="00CA1062"/>
    <w:rsid w:val="00CA3258"/>
    <w:rsid w:val="00CA7A14"/>
    <w:rsid w:val="00CB0BF9"/>
    <w:rsid w:val="00CD151E"/>
    <w:rsid w:val="00CD1F33"/>
    <w:rsid w:val="00CD3729"/>
    <w:rsid w:val="00CF1368"/>
    <w:rsid w:val="00CF2B29"/>
    <w:rsid w:val="00CF70B8"/>
    <w:rsid w:val="00D0214D"/>
    <w:rsid w:val="00D03B87"/>
    <w:rsid w:val="00D06988"/>
    <w:rsid w:val="00D078BD"/>
    <w:rsid w:val="00D14B6C"/>
    <w:rsid w:val="00D17C0C"/>
    <w:rsid w:val="00D20D9A"/>
    <w:rsid w:val="00D228BB"/>
    <w:rsid w:val="00D25577"/>
    <w:rsid w:val="00D259F5"/>
    <w:rsid w:val="00D450FA"/>
    <w:rsid w:val="00D530CC"/>
    <w:rsid w:val="00D57880"/>
    <w:rsid w:val="00D61A9B"/>
    <w:rsid w:val="00D61AE4"/>
    <w:rsid w:val="00D631FA"/>
    <w:rsid w:val="00D678CA"/>
    <w:rsid w:val="00D7472F"/>
    <w:rsid w:val="00D827FC"/>
    <w:rsid w:val="00D82FCA"/>
    <w:rsid w:val="00D865ED"/>
    <w:rsid w:val="00D91C5C"/>
    <w:rsid w:val="00D9698C"/>
    <w:rsid w:val="00DB06B0"/>
    <w:rsid w:val="00DB1278"/>
    <w:rsid w:val="00DC2310"/>
    <w:rsid w:val="00DC4365"/>
    <w:rsid w:val="00DC6D17"/>
    <w:rsid w:val="00DD020F"/>
    <w:rsid w:val="00DD0F14"/>
    <w:rsid w:val="00DE27CA"/>
    <w:rsid w:val="00DE388D"/>
    <w:rsid w:val="00DE432A"/>
    <w:rsid w:val="00DF3D21"/>
    <w:rsid w:val="00E03084"/>
    <w:rsid w:val="00E072E5"/>
    <w:rsid w:val="00E10E55"/>
    <w:rsid w:val="00E15B5B"/>
    <w:rsid w:val="00E17B16"/>
    <w:rsid w:val="00E203D0"/>
    <w:rsid w:val="00E344E2"/>
    <w:rsid w:val="00E35359"/>
    <w:rsid w:val="00E46C1A"/>
    <w:rsid w:val="00E5179C"/>
    <w:rsid w:val="00E54B96"/>
    <w:rsid w:val="00E74367"/>
    <w:rsid w:val="00E7682A"/>
    <w:rsid w:val="00E816CC"/>
    <w:rsid w:val="00E82945"/>
    <w:rsid w:val="00E844D0"/>
    <w:rsid w:val="00E9221A"/>
    <w:rsid w:val="00E926A9"/>
    <w:rsid w:val="00EA3B1F"/>
    <w:rsid w:val="00EA57BA"/>
    <w:rsid w:val="00EB63EB"/>
    <w:rsid w:val="00EB7455"/>
    <w:rsid w:val="00EC1E00"/>
    <w:rsid w:val="00EC304D"/>
    <w:rsid w:val="00ED1377"/>
    <w:rsid w:val="00ED1B17"/>
    <w:rsid w:val="00ED4F1F"/>
    <w:rsid w:val="00ED6484"/>
    <w:rsid w:val="00EE1416"/>
    <w:rsid w:val="00EE59DE"/>
    <w:rsid w:val="00EF44DC"/>
    <w:rsid w:val="00EF45C3"/>
    <w:rsid w:val="00EF4B50"/>
    <w:rsid w:val="00EF6C11"/>
    <w:rsid w:val="00F00C07"/>
    <w:rsid w:val="00F107B5"/>
    <w:rsid w:val="00F11531"/>
    <w:rsid w:val="00F15235"/>
    <w:rsid w:val="00F3043C"/>
    <w:rsid w:val="00F363CE"/>
    <w:rsid w:val="00F37575"/>
    <w:rsid w:val="00F42812"/>
    <w:rsid w:val="00F45AB8"/>
    <w:rsid w:val="00F45D6D"/>
    <w:rsid w:val="00F47781"/>
    <w:rsid w:val="00F477AE"/>
    <w:rsid w:val="00F72CF1"/>
    <w:rsid w:val="00F73213"/>
    <w:rsid w:val="00F96641"/>
    <w:rsid w:val="00FA19BD"/>
    <w:rsid w:val="00FA2004"/>
    <w:rsid w:val="00FB12F7"/>
    <w:rsid w:val="00FC43AE"/>
    <w:rsid w:val="00FC791A"/>
    <w:rsid w:val="00FD6334"/>
    <w:rsid w:val="00FE22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Style">
    <w:name w:val="Style"/>
    <w:rsid w:val="00AA7B4C"/>
    <w:pPr>
      <w:widowControl w:val="0"/>
      <w:suppressAutoHyphens/>
      <w:autoSpaceDE w:val="0"/>
      <w:ind w:left="140" w:right="140" w:firstLine="840"/>
      <w:jc w:val="both"/>
    </w:pPr>
    <w:rPr>
      <w:rFonts w:eastAsia="Arial"/>
      <w:kern w:val="1"/>
      <w:sz w:val="24"/>
      <w:szCs w:val="24"/>
      <w:lang w:val="en-US" w:eastAsia="ar-SA"/>
    </w:rPr>
  </w:style>
  <w:style w:type="numbering" w:customStyle="1" w:styleId="2">
    <w:name w:val="Стил2"/>
    <w:uiPriority w:val="99"/>
    <w:rsid w:val="007E666D"/>
    <w:pPr>
      <w:numPr>
        <w:numId w:val="26"/>
      </w:numPr>
    </w:pPr>
  </w:style>
  <w:style w:type="character" w:customStyle="1" w:styleId="a5">
    <w:name w:val="Долен колонтитул Знак"/>
    <w:basedOn w:val="a0"/>
    <w:link w:val="a4"/>
    <w:uiPriority w:val="99"/>
    <w:rsid w:val="009F4F87"/>
    <w:rPr>
      <w:rFonts w:ascii="Arial"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Style">
    <w:name w:val="Style"/>
    <w:rsid w:val="00AA7B4C"/>
    <w:pPr>
      <w:widowControl w:val="0"/>
      <w:suppressAutoHyphens/>
      <w:autoSpaceDE w:val="0"/>
      <w:ind w:left="140" w:right="140" w:firstLine="840"/>
      <w:jc w:val="both"/>
    </w:pPr>
    <w:rPr>
      <w:rFonts w:eastAsia="Arial"/>
      <w:kern w:val="1"/>
      <w:sz w:val="24"/>
      <w:szCs w:val="24"/>
      <w:lang w:val="en-US" w:eastAsia="ar-SA"/>
    </w:rPr>
  </w:style>
  <w:style w:type="numbering" w:customStyle="1" w:styleId="2">
    <w:name w:val="Стил2"/>
    <w:uiPriority w:val="99"/>
    <w:rsid w:val="007E666D"/>
    <w:pPr>
      <w:numPr>
        <w:numId w:val="26"/>
      </w:numPr>
    </w:pPr>
  </w:style>
  <w:style w:type="character" w:customStyle="1" w:styleId="a5">
    <w:name w:val="Долен колонтитул Знак"/>
    <w:basedOn w:val="a0"/>
    <w:link w:val="a4"/>
    <w:uiPriority w:val="99"/>
    <w:rsid w:val="009F4F87"/>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ura2000bg.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oew.government.bg" TargetMode="External"/><Relationship Id="rId4" Type="http://schemas.microsoft.com/office/2007/relationships/stylesWithEffects" Target="stylesWithEffects.xml"/><Relationship Id="rId9" Type="http://schemas.openxmlformats.org/officeDocument/2006/relationships/hyperlink" Target="http://ec.europa.eu/environment/eia/home.ht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haskovo.riosv.com" TargetMode="External"/><Relationship Id="rId2" Type="http://schemas.openxmlformats.org/officeDocument/2006/relationships/hyperlink" Target="mailto:director@riosv-hs.or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E3BC-83CB-4A1D-AAF8-25DBA3E1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9</Pages>
  <Words>5406</Words>
  <Characters>30816</Characters>
  <Application>Microsoft Office Word</Application>
  <DocSecurity>0</DocSecurity>
  <Lines>256</Lines>
  <Paragraphs>72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36150</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93</cp:revision>
  <cp:lastPrinted>2023-05-04T08:41:00Z</cp:lastPrinted>
  <dcterms:created xsi:type="dcterms:W3CDTF">2021-02-15T09:27:00Z</dcterms:created>
  <dcterms:modified xsi:type="dcterms:W3CDTF">2023-11-01T10:32:00Z</dcterms:modified>
</cp:coreProperties>
</file>