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72" w:rsidRDefault="007A7172" w:rsidP="007A7172">
      <w:pPr>
        <w:pStyle w:val="9"/>
        <w:jc w:val="center"/>
        <w:rPr>
          <w:rFonts w:ascii="Times New Roman" w:hAnsi="Times New Roman"/>
          <w:b/>
          <w:i w:val="0"/>
          <w:sz w:val="24"/>
          <w:szCs w:val="24"/>
          <w:lang w:val="ru-RU"/>
        </w:rPr>
      </w:pPr>
      <w:bookmarkStart w:id="0" w:name="_GoBack"/>
      <w:bookmarkEnd w:id="0"/>
    </w:p>
    <w:p w:rsidR="00864774" w:rsidRPr="00864774" w:rsidRDefault="00864774" w:rsidP="00864774">
      <w:pPr>
        <w:rPr>
          <w:lang w:val="ru-RU"/>
        </w:rPr>
      </w:pPr>
    </w:p>
    <w:p w:rsidR="007A7172" w:rsidRDefault="007A7172" w:rsidP="007A7172">
      <w:pPr>
        <w:pStyle w:val="9"/>
        <w:jc w:val="center"/>
        <w:rPr>
          <w:rFonts w:ascii="Times New Roman" w:hAnsi="Times New Roman"/>
          <w:b/>
          <w:i w:val="0"/>
          <w:sz w:val="24"/>
          <w:szCs w:val="24"/>
          <w:lang w:val="ru-RU"/>
        </w:rPr>
      </w:pPr>
      <w:r w:rsidRPr="007A7172">
        <w:rPr>
          <w:rFonts w:ascii="Times New Roman" w:hAnsi="Times New Roman"/>
          <w:b/>
          <w:i w:val="0"/>
          <w:sz w:val="24"/>
          <w:szCs w:val="24"/>
          <w:lang w:val="ru-RU"/>
        </w:rPr>
        <w:t>Р Е Ш Е Н И Е     № ВР-</w:t>
      </w:r>
      <w:r w:rsidR="0034070C">
        <w:rPr>
          <w:rFonts w:ascii="Times New Roman" w:hAnsi="Times New Roman"/>
          <w:b/>
          <w:i w:val="0"/>
          <w:sz w:val="24"/>
          <w:szCs w:val="24"/>
          <w:lang w:val="bg-BG"/>
        </w:rPr>
        <w:t>52</w:t>
      </w:r>
      <w:r w:rsidRPr="007A7172">
        <w:rPr>
          <w:rFonts w:ascii="Times New Roman" w:hAnsi="Times New Roman"/>
          <w:b/>
          <w:i w:val="0"/>
          <w:sz w:val="24"/>
          <w:szCs w:val="24"/>
          <w:lang w:val="ru-RU"/>
        </w:rPr>
        <w:t>-ПР/20</w:t>
      </w:r>
      <w:r w:rsidRPr="007A7172">
        <w:rPr>
          <w:rFonts w:ascii="Times New Roman" w:hAnsi="Times New Roman"/>
          <w:b/>
          <w:i w:val="0"/>
          <w:sz w:val="24"/>
          <w:szCs w:val="24"/>
        </w:rPr>
        <w:t>2</w:t>
      </w:r>
      <w:r w:rsidRPr="007A7172">
        <w:rPr>
          <w:rFonts w:ascii="Times New Roman" w:hAnsi="Times New Roman"/>
          <w:b/>
          <w:i w:val="0"/>
          <w:sz w:val="24"/>
          <w:szCs w:val="24"/>
          <w:lang w:val="bg-BG"/>
        </w:rPr>
        <w:t>3</w:t>
      </w:r>
      <w:r w:rsidRPr="007A7172">
        <w:rPr>
          <w:rFonts w:ascii="Times New Roman" w:hAnsi="Times New Roman"/>
          <w:b/>
          <w:i w:val="0"/>
          <w:sz w:val="24"/>
          <w:szCs w:val="24"/>
        </w:rPr>
        <w:t xml:space="preserve"> </w:t>
      </w:r>
      <w:r w:rsidRPr="007A7172">
        <w:rPr>
          <w:rFonts w:ascii="Times New Roman" w:hAnsi="Times New Roman"/>
          <w:b/>
          <w:i w:val="0"/>
          <w:sz w:val="24"/>
          <w:szCs w:val="24"/>
          <w:lang w:val="ru-RU"/>
        </w:rPr>
        <w:t xml:space="preserve">г. </w:t>
      </w:r>
    </w:p>
    <w:p w:rsidR="007A7172" w:rsidRPr="007A7172" w:rsidRDefault="007A7172" w:rsidP="007A7172">
      <w:pPr>
        <w:rPr>
          <w:lang w:val="ru-RU"/>
        </w:rPr>
      </w:pPr>
    </w:p>
    <w:p w:rsidR="007A7172" w:rsidRPr="007A7172" w:rsidRDefault="007A7172" w:rsidP="007A7172">
      <w:pPr>
        <w:pStyle w:val="9"/>
        <w:jc w:val="center"/>
        <w:rPr>
          <w:rFonts w:ascii="Times New Roman" w:hAnsi="Times New Roman"/>
          <w:b/>
          <w:i w:val="0"/>
          <w:sz w:val="24"/>
          <w:szCs w:val="24"/>
          <w:lang w:val="bg-BG"/>
        </w:rPr>
      </w:pPr>
      <w:r w:rsidRPr="007A7172">
        <w:rPr>
          <w:rFonts w:ascii="Times New Roman" w:hAnsi="Times New Roman"/>
          <w:b/>
          <w:i w:val="0"/>
          <w:sz w:val="24"/>
          <w:szCs w:val="24"/>
          <w:lang w:val="ru-RU"/>
        </w:rPr>
        <w:t xml:space="preserve">за преценяване на необходимостта от извършване на оценка на въздействието върху околната среда </w:t>
      </w:r>
    </w:p>
    <w:p w:rsidR="007A7172" w:rsidRDefault="007A7172" w:rsidP="007A7172">
      <w:pPr>
        <w:rPr>
          <w:rFonts w:ascii="Times New Roman" w:hAnsi="Times New Roman"/>
          <w:b/>
          <w:sz w:val="24"/>
          <w:szCs w:val="24"/>
          <w:lang w:val="bg-BG"/>
        </w:rPr>
      </w:pPr>
    </w:p>
    <w:p w:rsidR="007A7172" w:rsidRDefault="007A7172" w:rsidP="007A7172">
      <w:pPr>
        <w:jc w:val="both"/>
        <w:rPr>
          <w:rFonts w:ascii="Times New Roman" w:hAnsi="Times New Roman"/>
          <w:sz w:val="24"/>
          <w:szCs w:val="24"/>
          <w:lang w:val="bg-BG"/>
        </w:rPr>
      </w:pPr>
      <w:r>
        <w:rPr>
          <w:rFonts w:ascii="Times New Roman" w:hAnsi="Times New Roman"/>
          <w:sz w:val="24"/>
          <w:szCs w:val="24"/>
          <w:lang w:val="bg-BG"/>
        </w:rPr>
        <w:t>На основание чл.</w:t>
      </w:r>
      <w:r>
        <w:rPr>
          <w:rFonts w:ascii="Times New Roman" w:hAnsi="Times New Roman"/>
          <w:sz w:val="24"/>
          <w:szCs w:val="24"/>
        </w:rPr>
        <w:t xml:space="preserve"> </w:t>
      </w:r>
      <w:r>
        <w:rPr>
          <w:rFonts w:ascii="Times New Roman" w:hAnsi="Times New Roman"/>
          <w:sz w:val="24"/>
          <w:szCs w:val="24"/>
          <w:lang w:val="bg-BG"/>
        </w:rPr>
        <w:t>93, ал.</w:t>
      </w:r>
      <w:r>
        <w:rPr>
          <w:rFonts w:ascii="Times New Roman" w:hAnsi="Times New Roman"/>
          <w:sz w:val="24"/>
          <w:szCs w:val="24"/>
        </w:rPr>
        <w:t xml:space="preserve"> </w:t>
      </w:r>
      <w:r>
        <w:rPr>
          <w:rFonts w:ascii="Times New Roman" w:hAnsi="Times New Roman"/>
          <w:sz w:val="24"/>
          <w:szCs w:val="24"/>
          <w:lang w:val="bg-BG"/>
        </w:rPr>
        <w:t>3 и ал.</w:t>
      </w:r>
      <w:r>
        <w:rPr>
          <w:rFonts w:ascii="Times New Roman" w:hAnsi="Times New Roman"/>
          <w:sz w:val="24"/>
          <w:szCs w:val="24"/>
        </w:rPr>
        <w:t xml:space="preserve"> </w:t>
      </w:r>
      <w:r>
        <w:rPr>
          <w:rFonts w:ascii="Times New Roman" w:hAnsi="Times New Roman"/>
          <w:sz w:val="24"/>
          <w:szCs w:val="24"/>
          <w:lang w:val="bg-BG"/>
        </w:rPr>
        <w:t xml:space="preserve">6 от </w:t>
      </w:r>
      <w:r w:rsidRPr="005D2B85">
        <w:rPr>
          <w:rFonts w:ascii="Times New Roman" w:hAnsi="Times New Roman"/>
          <w:i/>
          <w:sz w:val="24"/>
          <w:szCs w:val="24"/>
          <w:lang w:val="bg-BG"/>
        </w:rPr>
        <w:t>Закона за опазване на околната среда</w:t>
      </w:r>
      <w:r>
        <w:rPr>
          <w:rFonts w:ascii="Times New Roman" w:hAnsi="Times New Roman"/>
          <w:sz w:val="24"/>
          <w:szCs w:val="24"/>
          <w:lang w:val="bg-BG"/>
        </w:rPr>
        <w:t xml:space="preserve"> (ЗООС), чл.</w:t>
      </w:r>
      <w:r>
        <w:rPr>
          <w:rFonts w:ascii="Times New Roman" w:hAnsi="Times New Roman"/>
          <w:sz w:val="24"/>
          <w:szCs w:val="24"/>
        </w:rPr>
        <w:t xml:space="preserve"> </w:t>
      </w:r>
      <w:r>
        <w:rPr>
          <w:rFonts w:ascii="Times New Roman" w:hAnsi="Times New Roman"/>
          <w:sz w:val="24"/>
          <w:szCs w:val="24"/>
          <w:lang w:val="bg-BG"/>
        </w:rPr>
        <w:t>7, ал.</w:t>
      </w:r>
      <w:r>
        <w:rPr>
          <w:rFonts w:ascii="Times New Roman" w:hAnsi="Times New Roman"/>
          <w:sz w:val="24"/>
          <w:szCs w:val="24"/>
        </w:rPr>
        <w:t xml:space="preserve"> </w:t>
      </w:r>
      <w:r>
        <w:rPr>
          <w:rFonts w:ascii="Times New Roman" w:hAnsi="Times New Roman"/>
          <w:sz w:val="24"/>
          <w:szCs w:val="24"/>
          <w:lang w:val="bg-BG"/>
        </w:rPr>
        <w:t>1 и чл.</w:t>
      </w:r>
      <w:r>
        <w:rPr>
          <w:rFonts w:ascii="Times New Roman" w:hAnsi="Times New Roman"/>
          <w:sz w:val="24"/>
          <w:szCs w:val="24"/>
        </w:rPr>
        <w:t xml:space="preserve"> </w:t>
      </w:r>
      <w:r>
        <w:rPr>
          <w:rFonts w:ascii="Times New Roman" w:hAnsi="Times New Roman"/>
          <w:sz w:val="24"/>
          <w:szCs w:val="24"/>
          <w:lang w:val="bg-BG"/>
        </w:rPr>
        <w:t>8, ал.</w:t>
      </w:r>
      <w:r>
        <w:rPr>
          <w:rFonts w:ascii="Times New Roman" w:hAnsi="Times New Roman"/>
          <w:sz w:val="24"/>
          <w:szCs w:val="24"/>
        </w:rPr>
        <w:t xml:space="preserve"> </w:t>
      </w:r>
      <w:r>
        <w:rPr>
          <w:rFonts w:ascii="Times New Roman" w:hAnsi="Times New Roman"/>
          <w:sz w:val="24"/>
          <w:szCs w:val="24"/>
          <w:lang w:val="bg-BG"/>
        </w:rPr>
        <w:t xml:space="preserve">1 от </w:t>
      </w:r>
      <w:r>
        <w:rPr>
          <w:rFonts w:ascii="Times New Roman" w:hAnsi="Times New Roman"/>
          <w:i/>
          <w:sz w:val="24"/>
          <w:szCs w:val="24"/>
          <w:lang w:val="bg-BG"/>
        </w:rPr>
        <w:t>Наредба за условията и реда за извършване на оценка на въздействието върху околната среда</w:t>
      </w:r>
      <w:r>
        <w:rPr>
          <w:rFonts w:ascii="Times New Roman" w:hAnsi="Times New Roman"/>
          <w:sz w:val="24"/>
          <w:szCs w:val="24"/>
          <w:lang w:val="bg-BG"/>
        </w:rPr>
        <w:t xml:space="preserve"> (Наредбата за ОВОС) чл.</w:t>
      </w:r>
      <w:r>
        <w:rPr>
          <w:rFonts w:ascii="Times New Roman" w:hAnsi="Times New Roman"/>
          <w:sz w:val="24"/>
          <w:szCs w:val="24"/>
        </w:rPr>
        <w:t xml:space="preserve"> </w:t>
      </w:r>
      <w:r>
        <w:rPr>
          <w:rFonts w:ascii="Times New Roman" w:hAnsi="Times New Roman"/>
          <w:sz w:val="24"/>
          <w:szCs w:val="24"/>
          <w:lang w:val="bg-BG"/>
        </w:rPr>
        <w:t>31, ал.</w:t>
      </w:r>
      <w:r>
        <w:rPr>
          <w:rFonts w:ascii="Times New Roman" w:hAnsi="Times New Roman"/>
          <w:sz w:val="24"/>
          <w:szCs w:val="24"/>
        </w:rPr>
        <w:t xml:space="preserve"> </w:t>
      </w:r>
      <w:r>
        <w:rPr>
          <w:rFonts w:ascii="Times New Roman" w:hAnsi="Times New Roman"/>
          <w:sz w:val="24"/>
          <w:szCs w:val="24"/>
          <w:lang w:val="bg-BG"/>
        </w:rPr>
        <w:t>4 и ал.</w:t>
      </w:r>
      <w:r>
        <w:rPr>
          <w:rFonts w:ascii="Times New Roman" w:hAnsi="Times New Roman"/>
          <w:sz w:val="24"/>
          <w:szCs w:val="24"/>
        </w:rPr>
        <w:t xml:space="preserve"> </w:t>
      </w:r>
      <w:r>
        <w:rPr>
          <w:rFonts w:ascii="Times New Roman" w:hAnsi="Times New Roman"/>
          <w:sz w:val="24"/>
          <w:szCs w:val="24"/>
          <w:lang w:val="bg-BG"/>
        </w:rPr>
        <w:t xml:space="preserve">6 от </w:t>
      </w:r>
      <w:r>
        <w:rPr>
          <w:rFonts w:ascii="Times New Roman" w:hAnsi="Times New Roman"/>
          <w:i/>
          <w:sz w:val="24"/>
          <w:szCs w:val="24"/>
          <w:lang w:val="bg-BG"/>
        </w:rPr>
        <w:t xml:space="preserve">Закона за биологичното разнообразие </w:t>
      </w:r>
      <w:r>
        <w:rPr>
          <w:rFonts w:ascii="Times New Roman" w:hAnsi="Times New Roman"/>
          <w:sz w:val="24"/>
          <w:szCs w:val="24"/>
          <w:lang w:val="bg-BG"/>
        </w:rPr>
        <w:t>(ЗБР), чл.</w:t>
      </w:r>
      <w:r>
        <w:rPr>
          <w:rFonts w:ascii="Times New Roman" w:hAnsi="Times New Roman"/>
          <w:sz w:val="24"/>
          <w:szCs w:val="24"/>
        </w:rPr>
        <w:t xml:space="preserve"> </w:t>
      </w:r>
      <w:r>
        <w:rPr>
          <w:rFonts w:ascii="Times New Roman" w:hAnsi="Times New Roman"/>
          <w:sz w:val="24"/>
          <w:szCs w:val="24"/>
          <w:lang w:val="bg-BG"/>
        </w:rPr>
        <w:t>40, ал.</w:t>
      </w:r>
      <w:r>
        <w:rPr>
          <w:rFonts w:ascii="Times New Roman" w:hAnsi="Times New Roman"/>
          <w:sz w:val="24"/>
          <w:szCs w:val="24"/>
        </w:rPr>
        <w:t xml:space="preserve"> </w:t>
      </w:r>
      <w:r>
        <w:rPr>
          <w:rFonts w:ascii="Times New Roman" w:hAnsi="Times New Roman"/>
          <w:sz w:val="24"/>
          <w:szCs w:val="24"/>
          <w:lang w:val="bg-BG"/>
        </w:rPr>
        <w:t xml:space="preserve">4 от </w:t>
      </w:r>
      <w:r>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Pr>
          <w:rFonts w:ascii="Times New Roman" w:hAnsi="Times New Roman"/>
          <w:sz w:val="24"/>
          <w:szCs w:val="24"/>
          <w:lang w:val="bg-BG"/>
        </w:rPr>
        <w:t xml:space="preserve"> (Наредбата за ОС), представена писмена документация  от възложителя по Приложение № 2 към чл.</w:t>
      </w:r>
      <w:r>
        <w:rPr>
          <w:rFonts w:ascii="Times New Roman" w:hAnsi="Times New Roman"/>
          <w:sz w:val="24"/>
          <w:szCs w:val="24"/>
        </w:rPr>
        <w:t xml:space="preserve"> </w:t>
      </w:r>
      <w:r>
        <w:rPr>
          <w:rFonts w:ascii="Times New Roman" w:hAnsi="Times New Roman"/>
          <w:sz w:val="24"/>
          <w:szCs w:val="24"/>
          <w:lang w:val="bg-BG"/>
        </w:rPr>
        <w:t>6 от Наредбата за ОВОС и по чл.10, ал.</w:t>
      </w:r>
      <w:r>
        <w:rPr>
          <w:rFonts w:ascii="Times New Roman" w:hAnsi="Times New Roman"/>
          <w:sz w:val="24"/>
          <w:szCs w:val="24"/>
        </w:rPr>
        <w:t xml:space="preserve"> </w:t>
      </w:r>
      <w:r>
        <w:rPr>
          <w:rFonts w:ascii="Times New Roman" w:hAnsi="Times New Roman"/>
          <w:sz w:val="24"/>
          <w:szCs w:val="24"/>
          <w:lang w:val="bg-BG"/>
        </w:rPr>
        <w:t>1 и 2 от Наредбата за ОС и становища от специализирани ведомства</w:t>
      </w:r>
    </w:p>
    <w:p w:rsidR="007A7172" w:rsidRDefault="007A7172" w:rsidP="007A7172">
      <w:pPr>
        <w:rPr>
          <w:rFonts w:ascii="Times New Roman" w:hAnsi="Times New Roman"/>
          <w:sz w:val="24"/>
          <w:szCs w:val="24"/>
          <w:lang w:val="bg-BG"/>
        </w:rPr>
      </w:pPr>
    </w:p>
    <w:p w:rsidR="00864774" w:rsidRDefault="00864774" w:rsidP="007A7172">
      <w:pPr>
        <w:pStyle w:val="9"/>
        <w:jc w:val="center"/>
        <w:rPr>
          <w:rFonts w:ascii="Times New Roman" w:hAnsi="Times New Roman"/>
          <w:b/>
          <w:i w:val="0"/>
          <w:sz w:val="24"/>
          <w:szCs w:val="24"/>
          <w:lang w:val="ru-RU"/>
        </w:rPr>
      </w:pPr>
    </w:p>
    <w:p w:rsidR="007826CC" w:rsidRPr="007826CC" w:rsidRDefault="007826CC" w:rsidP="007826CC">
      <w:pPr>
        <w:rPr>
          <w:lang w:val="ru-RU"/>
        </w:rPr>
      </w:pPr>
    </w:p>
    <w:p w:rsidR="007A7172" w:rsidRPr="00F65CAE" w:rsidRDefault="007A7172" w:rsidP="007A7172">
      <w:pPr>
        <w:pStyle w:val="9"/>
        <w:jc w:val="center"/>
        <w:rPr>
          <w:rFonts w:ascii="Times New Roman" w:hAnsi="Times New Roman"/>
          <w:b/>
          <w:i w:val="0"/>
          <w:sz w:val="24"/>
          <w:szCs w:val="24"/>
          <w:lang w:val="ru-RU"/>
        </w:rPr>
      </w:pPr>
      <w:r w:rsidRPr="00F65CAE">
        <w:rPr>
          <w:rFonts w:ascii="Times New Roman" w:hAnsi="Times New Roman"/>
          <w:b/>
          <w:i w:val="0"/>
          <w:sz w:val="24"/>
          <w:szCs w:val="24"/>
          <w:lang w:val="ru-RU"/>
        </w:rPr>
        <w:t xml:space="preserve">Р Е Ш И Х </w:t>
      </w:r>
    </w:p>
    <w:p w:rsidR="007A7172" w:rsidRDefault="007A7172" w:rsidP="007A7172">
      <w:pPr>
        <w:rPr>
          <w:lang w:val="ru-RU"/>
        </w:rPr>
      </w:pPr>
    </w:p>
    <w:p w:rsidR="007A7172" w:rsidRPr="006F359D" w:rsidRDefault="007A7172" w:rsidP="006F359D">
      <w:pPr>
        <w:jc w:val="both"/>
        <w:rPr>
          <w:rFonts w:ascii="Times New Roman" w:hAnsi="Times New Roman"/>
          <w:sz w:val="24"/>
          <w:szCs w:val="24"/>
          <w:lang w:val="ru-RU"/>
        </w:rPr>
      </w:pPr>
      <w:r w:rsidRPr="00F65CAE">
        <w:rPr>
          <w:rFonts w:ascii="Times New Roman" w:hAnsi="Times New Roman"/>
          <w:b/>
          <w:sz w:val="24"/>
          <w:szCs w:val="24"/>
          <w:u w:val="single"/>
        </w:rPr>
        <w:t>да не се извършва</w:t>
      </w:r>
      <w:r w:rsidRPr="00F65CAE">
        <w:rPr>
          <w:rFonts w:ascii="Times New Roman" w:hAnsi="Times New Roman"/>
          <w:sz w:val="24"/>
          <w:szCs w:val="24"/>
        </w:rPr>
        <w:t xml:space="preserve"> оценка на въздействие върху околната среда за инвестиционно предложение:</w:t>
      </w:r>
      <w:r w:rsidRPr="00F65CAE">
        <w:t xml:space="preserve"> </w:t>
      </w:r>
      <w:r w:rsidR="006F359D" w:rsidRPr="006F359D">
        <w:rPr>
          <w:rFonts w:ascii="Times New Roman" w:hAnsi="Times New Roman"/>
          <w:sz w:val="24"/>
          <w:szCs w:val="24"/>
          <w:lang w:val="bg-BG"/>
        </w:rPr>
        <w:t>„</w:t>
      </w:r>
      <w:r w:rsidR="006F359D" w:rsidRPr="006F359D">
        <w:rPr>
          <w:rFonts w:ascii="Times New Roman" w:hAnsi="Times New Roman"/>
          <w:sz w:val="24"/>
          <w:szCs w:val="24"/>
          <w:lang w:val="ru-RU"/>
        </w:rPr>
        <w:t>Получаване на разрешително за водовземане от повърхностни води от р. Огоста, в землището на с. Гложене, община Козлодуй, обл. Враца за поливане на земеделски земи с цел отглеждане на пипер</w:t>
      </w:r>
      <w:r w:rsidR="006F359D" w:rsidRPr="006F359D">
        <w:rPr>
          <w:rFonts w:ascii="Times New Roman" w:hAnsi="Times New Roman"/>
          <w:color w:val="000000"/>
          <w:sz w:val="24"/>
          <w:szCs w:val="24"/>
          <w:lang w:val="bg-BG"/>
        </w:rPr>
        <w:t>“</w:t>
      </w:r>
      <w:r w:rsidRPr="006F359D">
        <w:rPr>
          <w:rFonts w:ascii="Times New Roman" w:hAnsi="Times New Roman"/>
          <w:sz w:val="24"/>
          <w:szCs w:val="24"/>
          <w:lang w:val="bg-BG"/>
        </w:rPr>
        <w:t>,</w:t>
      </w:r>
      <w:r w:rsidRPr="00F65CAE">
        <w:rPr>
          <w:rFonts w:ascii="Times New Roman" w:hAnsi="Times New Roman"/>
          <w:sz w:val="24"/>
          <w:szCs w:val="24"/>
          <w:lang w:val="bg-BG"/>
        </w:rPr>
        <w:t xml:space="preserve"> </w:t>
      </w:r>
      <w:r w:rsidRPr="00F65CAE">
        <w:rPr>
          <w:rFonts w:ascii="Times New Roman" w:hAnsi="Times New Roman"/>
          <w:sz w:val="24"/>
          <w:szCs w:val="24"/>
        </w:rPr>
        <w:t xml:space="preserve">което </w:t>
      </w:r>
      <w:r w:rsidRPr="00F65CAE">
        <w:rPr>
          <w:rFonts w:ascii="Times New Roman" w:hAnsi="Times New Roman"/>
          <w:b/>
          <w:sz w:val="24"/>
          <w:szCs w:val="24"/>
        </w:rPr>
        <w:t>няма вероятност</w:t>
      </w:r>
      <w:r w:rsidRPr="00F65CAE">
        <w:rPr>
          <w:rFonts w:ascii="Times New Roman" w:hAnsi="Times New Roman"/>
          <w:sz w:val="24"/>
          <w:szCs w:val="24"/>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w:t>
      </w:r>
    </w:p>
    <w:p w:rsidR="007A7172" w:rsidRPr="006F359D" w:rsidRDefault="007A7172" w:rsidP="007A7172">
      <w:pPr>
        <w:pStyle w:val="a"/>
        <w:numPr>
          <w:ilvl w:val="0"/>
          <w:numId w:val="0"/>
        </w:numPr>
        <w:tabs>
          <w:tab w:val="left" w:pos="708"/>
        </w:tabs>
        <w:ind w:left="1418" w:hanging="1418"/>
        <w:rPr>
          <w:rFonts w:ascii="Times New Roman" w:hAnsi="Times New Roman"/>
          <w:sz w:val="24"/>
        </w:rPr>
      </w:pPr>
      <w:r w:rsidRPr="00F65CAE">
        <w:rPr>
          <w:rFonts w:ascii="Times New Roman" w:hAnsi="Times New Roman"/>
          <w:b/>
          <w:sz w:val="24"/>
          <w:lang w:val="bg-BG"/>
        </w:rPr>
        <w:t>възложител:</w:t>
      </w:r>
      <w:r w:rsidRPr="00F65CAE">
        <w:rPr>
          <w:rFonts w:ascii="Times New Roman" w:hAnsi="Times New Roman"/>
          <w:sz w:val="24"/>
          <w:lang w:val="bg-BG"/>
        </w:rPr>
        <w:t xml:space="preserve"> </w:t>
      </w:r>
      <w:r w:rsidR="006F359D" w:rsidRPr="006F359D">
        <w:rPr>
          <w:rFonts w:ascii="Times New Roman" w:hAnsi="Times New Roman"/>
          <w:sz w:val="24"/>
          <w:szCs w:val="24"/>
          <w:lang w:val="ru-RU"/>
        </w:rPr>
        <w:t xml:space="preserve">ЕТ </w:t>
      </w:r>
      <w:r w:rsidR="006F359D" w:rsidRPr="006F359D">
        <w:rPr>
          <w:rFonts w:ascii="Times New Roman" w:hAnsi="Times New Roman"/>
          <w:sz w:val="24"/>
          <w:szCs w:val="24"/>
          <w:lang w:val="bg-BG"/>
        </w:rPr>
        <w:t>„</w:t>
      </w:r>
      <w:r w:rsidR="006F359D" w:rsidRPr="006F359D">
        <w:rPr>
          <w:rFonts w:ascii="Times New Roman" w:hAnsi="Times New Roman"/>
          <w:sz w:val="24"/>
          <w:szCs w:val="24"/>
          <w:lang w:val="ru-RU"/>
        </w:rPr>
        <w:t>Ясен – Веселин Димитров</w:t>
      </w:r>
      <w:r w:rsidR="006F359D" w:rsidRPr="006F359D">
        <w:rPr>
          <w:rFonts w:ascii="Times New Roman" w:hAnsi="Times New Roman"/>
          <w:color w:val="000000"/>
          <w:sz w:val="24"/>
          <w:szCs w:val="24"/>
          <w:lang w:val="bg-BG"/>
        </w:rPr>
        <w:t>“</w:t>
      </w:r>
      <w:r w:rsidR="006F359D" w:rsidRPr="006F359D">
        <w:rPr>
          <w:rFonts w:ascii="Times New Roman" w:hAnsi="Times New Roman"/>
          <w:sz w:val="24"/>
          <w:szCs w:val="24"/>
          <w:lang w:val="ru-RU"/>
        </w:rPr>
        <w:t xml:space="preserve">, </w:t>
      </w:r>
      <w:r w:rsidRPr="006F359D">
        <w:rPr>
          <w:rFonts w:ascii="Times New Roman" w:hAnsi="Times New Roman"/>
          <w:sz w:val="24"/>
          <w:lang w:val="bg-BG"/>
        </w:rPr>
        <w:t xml:space="preserve">ЕИК: </w:t>
      </w:r>
      <w:r w:rsidR="006F359D" w:rsidRPr="006F359D">
        <w:rPr>
          <w:rFonts w:ascii="Times New Roman" w:hAnsi="Times New Roman"/>
          <w:sz w:val="24"/>
          <w:lang w:val="bg-BG"/>
        </w:rPr>
        <w:t>108036049</w:t>
      </w:r>
    </w:p>
    <w:p w:rsidR="006F359D" w:rsidRPr="007826CC" w:rsidRDefault="007A7172" w:rsidP="006F359D">
      <w:pPr>
        <w:pStyle w:val="a"/>
        <w:numPr>
          <w:ilvl w:val="0"/>
          <w:numId w:val="0"/>
        </w:numPr>
        <w:tabs>
          <w:tab w:val="left" w:pos="708"/>
        </w:tabs>
        <w:rPr>
          <w:rFonts w:ascii="Times New Roman" w:hAnsi="Times New Roman"/>
          <w:sz w:val="24"/>
          <w:lang w:val="bg-BG"/>
        </w:rPr>
      </w:pPr>
      <w:r w:rsidRPr="00F65CAE">
        <w:rPr>
          <w:rFonts w:ascii="Times New Roman" w:hAnsi="Times New Roman"/>
          <w:b/>
          <w:sz w:val="24"/>
          <w:lang w:val="bg-BG"/>
        </w:rPr>
        <w:t xml:space="preserve">седалище: </w:t>
      </w:r>
      <w:r w:rsidRPr="00F65CAE">
        <w:rPr>
          <w:rFonts w:ascii="Times New Roman" w:hAnsi="Times New Roman"/>
          <w:b/>
          <w:spacing w:val="20"/>
          <w:sz w:val="24"/>
          <w:szCs w:val="24"/>
          <w:lang w:val="bg-BG"/>
        </w:rPr>
        <w:t xml:space="preserve"> </w:t>
      </w:r>
      <w:r w:rsidR="006F359D" w:rsidRPr="007826CC">
        <w:rPr>
          <w:rFonts w:ascii="Times New Roman" w:hAnsi="Times New Roman"/>
          <w:sz w:val="24"/>
          <w:szCs w:val="24"/>
          <w:lang w:val="ru-RU"/>
        </w:rPr>
        <w:t>ул. „Първа“ №</w:t>
      </w:r>
      <w:r w:rsidR="007826CC" w:rsidRPr="007826CC">
        <w:rPr>
          <w:rFonts w:ascii="Times New Roman" w:hAnsi="Times New Roman"/>
          <w:sz w:val="24"/>
          <w:szCs w:val="24"/>
          <w:lang w:val="ru-RU"/>
        </w:rPr>
        <w:t xml:space="preserve"> </w:t>
      </w:r>
      <w:r w:rsidR="006F359D" w:rsidRPr="007826CC">
        <w:rPr>
          <w:rFonts w:ascii="Times New Roman" w:hAnsi="Times New Roman"/>
          <w:sz w:val="24"/>
          <w:szCs w:val="24"/>
          <w:lang w:val="ru-RU"/>
        </w:rPr>
        <w:t>563</w:t>
      </w:r>
      <w:r w:rsidR="006F359D" w:rsidRPr="007826CC">
        <w:rPr>
          <w:rFonts w:ascii="Times New Roman" w:hAnsi="Times New Roman"/>
          <w:spacing w:val="20"/>
          <w:sz w:val="24"/>
          <w:szCs w:val="24"/>
          <w:lang w:val="bg-BG"/>
        </w:rPr>
        <w:t>,</w:t>
      </w:r>
      <w:r w:rsidRPr="007826CC">
        <w:rPr>
          <w:rFonts w:ascii="Times New Roman" w:hAnsi="Times New Roman"/>
          <w:b/>
          <w:spacing w:val="20"/>
          <w:sz w:val="24"/>
          <w:szCs w:val="24"/>
          <w:lang w:val="bg-BG"/>
        </w:rPr>
        <w:t xml:space="preserve"> </w:t>
      </w:r>
      <w:r w:rsidR="006F359D" w:rsidRPr="007826CC">
        <w:rPr>
          <w:rFonts w:ascii="Times New Roman" w:hAnsi="Times New Roman"/>
          <w:sz w:val="24"/>
          <w:szCs w:val="24"/>
          <w:lang w:val="ru-RU"/>
        </w:rPr>
        <w:t>с. Главник, общ. Ардино, обл. Кърджали</w:t>
      </w:r>
    </w:p>
    <w:p w:rsidR="006F359D" w:rsidRDefault="006F359D" w:rsidP="006F359D">
      <w:pPr>
        <w:pStyle w:val="a"/>
        <w:numPr>
          <w:ilvl w:val="0"/>
          <w:numId w:val="0"/>
        </w:numPr>
        <w:tabs>
          <w:tab w:val="left" w:pos="708"/>
        </w:tabs>
        <w:rPr>
          <w:rFonts w:ascii="Times New Roman" w:hAnsi="Times New Roman"/>
          <w:sz w:val="24"/>
          <w:lang w:val="bg-BG"/>
        </w:rPr>
      </w:pPr>
    </w:p>
    <w:p w:rsidR="00864774" w:rsidRDefault="00864774" w:rsidP="006F359D">
      <w:pPr>
        <w:pStyle w:val="a"/>
        <w:numPr>
          <w:ilvl w:val="0"/>
          <w:numId w:val="0"/>
        </w:numPr>
        <w:tabs>
          <w:tab w:val="left" w:pos="708"/>
        </w:tabs>
        <w:rPr>
          <w:rFonts w:ascii="Times New Roman" w:hAnsi="Times New Roman"/>
          <w:sz w:val="24"/>
          <w:lang w:val="bg-BG"/>
        </w:rPr>
      </w:pPr>
    </w:p>
    <w:p w:rsidR="006F359D" w:rsidRPr="006F359D" w:rsidRDefault="006F359D" w:rsidP="006F359D">
      <w:pPr>
        <w:pStyle w:val="a"/>
        <w:numPr>
          <w:ilvl w:val="0"/>
          <w:numId w:val="0"/>
        </w:numPr>
        <w:tabs>
          <w:tab w:val="left" w:pos="708"/>
        </w:tabs>
        <w:rPr>
          <w:rFonts w:ascii="Times New Roman" w:hAnsi="Times New Roman"/>
          <w:b/>
          <w:sz w:val="24"/>
          <w:szCs w:val="24"/>
        </w:rPr>
      </w:pPr>
      <w:r>
        <w:rPr>
          <w:rFonts w:ascii="Times New Roman" w:hAnsi="Times New Roman"/>
          <w:sz w:val="24"/>
          <w:lang w:val="bg-BG"/>
        </w:rPr>
        <w:tab/>
      </w:r>
      <w:r w:rsidR="007A7172" w:rsidRPr="006F359D">
        <w:rPr>
          <w:rFonts w:ascii="Times New Roman" w:hAnsi="Times New Roman"/>
          <w:b/>
          <w:sz w:val="24"/>
          <w:szCs w:val="24"/>
        </w:rPr>
        <w:t>Кратко описание на инвестиционното предложение (ИП):</w:t>
      </w:r>
    </w:p>
    <w:p w:rsidR="006F359D" w:rsidRPr="00222D51" w:rsidRDefault="006F359D" w:rsidP="006F359D">
      <w:pPr>
        <w:ind w:firstLine="720"/>
        <w:jc w:val="both"/>
        <w:rPr>
          <w:rFonts w:ascii="Times New Roman" w:hAnsi="Times New Roman"/>
          <w:sz w:val="24"/>
          <w:szCs w:val="24"/>
          <w:lang w:val="bg-BG"/>
        </w:rPr>
      </w:pPr>
      <w:r w:rsidRPr="00222D51">
        <w:rPr>
          <w:rFonts w:ascii="Times New Roman" w:hAnsi="Times New Roman"/>
          <w:sz w:val="24"/>
          <w:szCs w:val="24"/>
          <w:lang w:val="bg-BG"/>
        </w:rPr>
        <w:t>Инвестиционното предложение е ново и предвижда поливане на 40 дка пипер на открито</w:t>
      </w:r>
      <w:r>
        <w:rPr>
          <w:rFonts w:ascii="Times New Roman" w:hAnsi="Times New Roman"/>
          <w:sz w:val="24"/>
          <w:szCs w:val="24"/>
          <w:lang w:val="bg-BG"/>
        </w:rPr>
        <w:t>,</w:t>
      </w:r>
      <w:r w:rsidRPr="00222D51">
        <w:rPr>
          <w:rFonts w:ascii="Times New Roman" w:hAnsi="Times New Roman"/>
          <w:sz w:val="24"/>
          <w:szCs w:val="24"/>
          <w:lang w:val="bg-BG"/>
        </w:rPr>
        <w:t xml:space="preserve"> чрез капково напояване</w:t>
      </w:r>
      <w:r>
        <w:rPr>
          <w:rFonts w:ascii="Times New Roman" w:hAnsi="Times New Roman"/>
          <w:sz w:val="24"/>
          <w:szCs w:val="24"/>
          <w:lang w:val="bg-BG"/>
        </w:rPr>
        <w:t>,</w:t>
      </w:r>
      <w:r w:rsidRPr="00222D51">
        <w:rPr>
          <w:rFonts w:ascii="Times New Roman" w:hAnsi="Times New Roman"/>
          <w:sz w:val="24"/>
          <w:szCs w:val="24"/>
          <w:lang w:val="bg-BG"/>
        </w:rPr>
        <w:t xml:space="preserve"> в землището на с. Гложене, общ. Козлодуй, обл. Враца. За осъществяване на дейността е необходимо получаване на разрешително за водовземане от повърхностен воден обект – р. Огоста.</w:t>
      </w:r>
      <w:r w:rsidR="00864774">
        <w:rPr>
          <w:rFonts w:ascii="Times New Roman" w:hAnsi="Times New Roman"/>
          <w:sz w:val="24"/>
          <w:szCs w:val="24"/>
          <w:lang w:val="bg-BG"/>
        </w:rPr>
        <w:t xml:space="preserve"> Капковото напояване ще се извършва с помощта на система от полиетиленови тръби с различен диаметър, по които ще се осъществява преноса на вода до растенията.</w:t>
      </w:r>
    </w:p>
    <w:p w:rsidR="006F359D" w:rsidRDefault="006F359D" w:rsidP="006F359D">
      <w:pPr>
        <w:ind w:firstLine="720"/>
        <w:jc w:val="both"/>
        <w:rPr>
          <w:rFonts w:ascii="Times New Roman" w:hAnsi="Times New Roman"/>
          <w:sz w:val="24"/>
          <w:szCs w:val="24"/>
          <w:lang w:val="bg-BG"/>
        </w:rPr>
      </w:pPr>
      <w:r w:rsidRPr="00222D51">
        <w:rPr>
          <w:rFonts w:ascii="Times New Roman" w:hAnsi="Times New Roman"/>
          <w:sz w:val="24"/>
          <w:szCs w:val="24"/>
          <w:lang w:val="bg-BG"/>
        </w:rPr>
        <w:t xml:space="preserve">Водовземането ще се осъществи от р. Огоста чрез бензинова помпа – 4 цола. Координатите на водовземането  са </w:t>
      </w:r>
      <w:r w:rsidRPr="00222D51">
        <w:rPr>
          <w:rFonts w:ascii="Times New Roman" w:hAnsi="Times New Roman"/>
          <w:sz w:val="24"/>
          <w:szCs w:val="24"/>
        </w:rPr>
        <w:t>N 43</w:t>
      </w:r>
      <w:r w:rsidRPr="00222D51">
        <w:rPr>
          <w:rFonts w:ascii="Times New Roman" w:hAnsi="Times New Roman"/>
          <w:sz w:val="24"/>
          <w:szCs w:val="24"/>
          <w:vertAlign w:val="superscript"/>
        </w:rPr>
        <w:t>0</w:t>
      </w:r>
      <w:r w:rsidRPr="00222D51">
        <w:rPr>
          <w:rFonts w:ascii="Times New Roman" w:hAnsi="Times New Roman"/>
          <w:sz w:val="24"/>
          <w:szCs w:val="24"/>
        </w:rPr>
        <w:t>41'20.7''</w:t>
      </w:r>
      <w:r w:rsidRPr="00222D51">
        <w:rPr>
          <w:rFonts w:ascii="Times New Roman" w:hAnsi="Times New Roman"/>
          <w:sz w:val="24"/>
          <w:szCs w:val="24"/>
          <w:lang w:val="bg-BG"/>
        </w:rPr>
        <w:t xml:space="preserve">  Е 2</w:t>
      </w:r>
      <w:r w:rsidRPr="00222D51">
        <w:rPr>
          <w:rFonts w:ascii="Times New Roman" w:hAnsi="Times New Roman"/>
          <w:sz w:val="24"/>
          <w:szCs w:val="24"/>
        </w:rPr>
        <w:t>3</w:t>
      </w:r>
      <w:r w:rsidRPr="00222D51">
        <w:rPr>
          <w:rFonts w:ascii="Times New Roman" w:hAnsi="Times New Roman"/>
          <w:sz w:val="24"/>
          <w:szCs w:val="24"/>
          <w:vertAlign w:val="superscript"/>
        </w:rPr>
        <w:t>0</w:t>
      </w:r>
      <w:r w:rsidRPr="00222D51">
        <w:rPr>
          <w:rFonts w:ascii="Times New Roman" w:hAnsi="Times New Roman"/>
          <w:sz w:val="24"/>
          <w:szCs w:val="24"/>
        </w:rPr>
        <w:t>4</w:t>
      </w:r>
      <w:r w:rsidRPr="00222D51">
        <w:rPr>
          <w:rFonts w:ascii="Times New Roman" w:hAnsi="Times New Roman"/>
          <w:sz w:val="24"/>
          <w:szCs w:val="24"/>
          <w:lang w:val="bg-BG"/>
        </w:rPr>
        <w:t>9</w:t>
      </w:r>
      <w:r w:rsidRPr="00222D51">
        <w:rPr>
          <w:rFonts w:ascii="Times New Roman" w:hAnsi="Times New Roman"/>
          <w:sz w:val="24"/>
          <w:szCs w:val="24"/>
        </w:rPr>
        <w:t>1'2</w:t>
      </w:r>
      <w:r w:rsidRPr="00222D51">
        <w:rPr>
          <w:rFonts w:ascii="Times New Roman" w:hAnsi="Times New Roman"/>
          <w:sz w:val="24"/>
          <w:szCs w:val="24"/>
          <w:lang w:val="bg-BG"/>
        </w:rPr>
        <w:t>6</w:t>
      </w:r>
      <w:r w:rsidRPr="00222D51">
        <w:rPr>
          <w:rFonts w:ascii="Times New Roman" w:hAnsi="Times New Roman"/>
          <w:sz w:val="24"/>
          <w:szCs w:val="24"/>
        </w:rPr>
        <w:t>.</w:t>
      </w:r>
      <w:r w:rsidRPr="00222D51">
        <w:rPr>
          <w:rFonts w:ascii="Times New Roman" w:hAnsi="Times New Roman"/>
          <w:sz w:val="24"/>
          <w:szCs w:val="24"/>
          <w:lang w:val="bg-BG"/>
        </w:rPr>
        <w:t>6</w:t>
      </w:r>
      <w:r w:rsidRPr="00222D51">
        <w:rPr>
          <w:rFonts w:ascii="Times New Roman" w:hAnsi="Times New Roman"/>
          <w:sz w:val="24"/>
          <w:szCs w:val="24"/>
        </w:rPr>
        <w:t>''</w:t>
      </w:r>
      <w:r w:rsidRPr="00222D51">
        <w:rPr>
          <w:rFonts w:ascii="Times New Roman" w:hAnsi="Times New Roman"/>
          <w:sz w:val="24"/>
          <w:szCs w:val="24"/>
          <w:lang w:val="bg-BG"/>
        </w:rPr>
        <w:t>.</w:t>
      </w:r>
    </w:p>
    <w:p w:rsidR="006F359D" w:rsidRDefault="00864774" w:rsidP="007A7172">
      <w:pPr>
        <w:ind w:firstLine="720"/>
        <w:jc w:val="both"/>
        <w:rPr>
          <w:rFonts w:ascii="Times New Roman" w:hAnsi="Times New Roman"/>
          <w:sz w:val="24"/>
          <w:szCs w:val="24"/>
          <w:lang w:val="bg-BG"/>
        </w:rPr>
      </w:pPr>
      <w:r>
        <w:rPr>
          <w:rFonts w:ascii="Times New Roman" w:hAnsi="Times New Roman"/>
          <w:sz w:val="24"/>
          <w:szCs w:val="24"/>
          <w:lang w:val="bg-BG"/>
        </w:rPr>
        <w:t>ИП не е свързано с изкопни работи.</w:t>
      </w:r>
    </w:p>
    <w:p w:rsidR="007A7172" w:rsidRPr="00F65CAE" w:rsidRDefault="007A7172" w:rsidP="007A7172">
      <w:pPr>
        <w:ind w:firstLine="720"/>
        <w:jc w:val="both"/>
        <w:rPr>
          <w:rFonts w:ascii="Times New Roman" w:hAnsi="Times New Roman"/>
          <w:sz w:val="24"/>
          <w:szCs w:val="24"/>
          <w:lang w:val="bg-BG"/>
        </w:rPr>
      </w:pPr>
      <w:r w:rsidRPr="00F65CAE">
        <w:rPr>
          <w:rFonts w:ascii="Times New Roman" w:hAnsi="Times New Roman"/>
          <w:sz w:val="24"/>
          <w:szCs w:val="24"/>
          <w:lang w:val="bg-BG"/>
        </w:rPr>
        <w:t xml:space="preserve">За изграждането </w:t>
      </w:r>
      <w:r w:rsidR="00864774">
        <w:rPr>
          <w:rFonts w:ascii="Times New Roman" w:hAnsi="Times New Roman"/>
          <w:sz w:val="24"/>
          <w:szCs w:val="24"/>
          <w:lang w:val="bg-BG"/>
        </w:rPr>
        <w:t>на системата</w:t>
      </w:r>
      <w:r w:rsidRPr="00F65CAE">
        <w:rPr>
          <w:rFonts w:ascii="Times New Roman" w:hAnsi="Times New Roman"/>
          <w:sz w:val="24"/>
          <w:szCs w:val="24"/>
          <w:lang w:val="bg-BG"/>
        </w:rPr>
        <w:t xml:space="preserve"> не се предвижда промяна на съществуващата пътна инфраструктура.</w:t>
      </w:r>
    </w:p>
    <w:p w:rsidR="007A7172" w:rsidRPr="00F65CAE" w:rsidRDefault="007A7172" w:rsidP="007A7172">
      <w:pPr>
        <w:ind w:firstLine="720"/>
        <w:jc w:val="both"/>
        <w:rPr>
          <w:rFonts w:ascii="Times New Roman" w:hAnsi="Times New Roman"/>
          <w:sz w:val="24"/>
          <w:szCs w:val="24"/>
          <w:lang w:val="bg-BG"/>
        </w:rPr>
      </w:pPr>
      <w:r w:rsidRPr="00F65CAE">
        <w:rPr>
          <w:rFonts w:ascii="Times New Roman" w:hAnsi="Times New Roman"/>
          <w:sz w:val="24"/>
          <w:szCs w:val="24"/>
          <w:lang w:val="bg-BG"/>
        </w:rPr>
        <w:t>По време на строителството няма да се използват природни ресурси.</w:t>
      </w:r>
    </w:p>
    <w:p w:rsidR="007A7172" w:rsidRPr="00F65CAE" w:rsidRDefault="007A7172" w:rsidP="007A7172">
      <w:pPr>
        <w:ind w:firstLine="720"/>
        <w:jc w:val="both"/>
        <w:rPr>
          <w:rFonts w:ascii="Times New Roman" w:hAnsi="Times New Roman"/>
          <w:sz w:val="24"/>
          <w:szCs w:val="24"/>
          <w:lang w:val="bg-BG"/>
        </w:rPr>
      </w:pPr>
      <w:r w:rsidRPr="00F65CAE">
        <w:rPr>
          <w:rFonts w:ascii="Times New Roman" w:hAnsi="Times New Roman"/>
          <w:sz w:val="24"/>
          <w:szCs w:val="24"/>
          <w:lang w:val="bg-BG"/>
        </w:rPr>
        <w:lastRenderedPageBreak/>
        <w:t xml:space="preserve">Реализацията на ИП не е свързана с отделяне на вредни емисии в атмосферния въздух. </w:t>
      </w:r>
    </w:p>
    <w:p w:rsidR="007A7172" w:rsidRPr="00F65CAE" w:rsidRDefault="007A7172" w:rsidP="007A7172">
      <w:pPr>
        <w:ind w:firstLine="720"/>
        <w:jc w:val="both"/>
        <w:rPr>
          <w:rFonts w:ascii="Times New Roman" w:hAnsi="Times New Roman"/>
          <w:sz w:val="24"/>
          <w:szCs w:val="24"/>
          <w:lang w:val="bg-BG"/>
        </w:rPr>
      </w:pPr>
      <w:r w:rsidRPr="00F65CAE">
        <w:rPr>
          <w:rFonts w:ascii="Times New Roman" w:hAnsi="Times New Roman"/>
          <w:sz w:val="24"/>
          <w:szCs w:val="24"/>
          <w:lang w:val="bg-BG"/>
        </w:rPr>
        <w:t xml:space="preserve">По време на изграждането на </w:t>
      </w:r>
      <w:r w:rsidR="00864774">
        <w:rPr>
          <w:rFonts w:ascii="Times New Roman" w:hAnsi="Times New Roman"/>
          <w:sz w:val="24"/>
          <w:szCs w:val="24"/>
          <w:lang w:val="bg-BG"/>
        </w:rPr>
        <w:t>обекта</w:t>
      </w:r>
      <w:r w:rsidRPr="00F65CAE">
        <w:rPr>
          <w:rFonts w:ascii="Times New Roman" w:hAnsi="Times New Roman"/>
          <w:sz w:val="24"/>
          <w:szCs w:val="24"/>
          <w:lang w:val="bg-BG"/>
        </w:rPr>
        <w:t xml:space="preserve"> няма да се генерират отпадъци и отпадъчни води.</w:t>
      </w:r>
    </w:p>
    <w:p w:rsidR="00361D43" w:rsidRDefault="007A7172" w:rsidP="00361D43">
      <w:pPr>
        <w:ind w:firstLine="720"/>
        <w:jc w:val="both"/>
        <w:rPr>
          <w:rFonts w:ascii="Times New Roman" w:hAnsi="Times New Roman"/>
          <w:sz w:val="24"/>
          <w:szCs w:val="24"/>
          <w:lang w:val="bg-BG"/>
        </w:rPr>
      </w:pPr>
      <w:r w:rsidRPr="00F65CAE">
        <w:rPr>
          <w:rFonts w:ascii="Times New Roman" w:hAnsi="Times New Roman"/>
          <w:sz w:val="24"/>
          <w:szCs w:val="24"/>
          <w:lang w:val="bg-BG"/>
        </w:rPr>
        <w:t>ИП не е свързано с наличие на площадката на опасн</w:t>
      </w:r>
      <w:r w:rsidR="005D2B85">
        <w:rPr>
          <w:rFonts w:ascii="Times New Roman" w:hAnsi="Times New Roman"/>
          <w:sz w:val="24"/>
          <w:szCs w:val="24"/>
          <w:lang w:val="bg-BG"/>
        </w:rPr>
        <w:t>и</w:t>
      </w:r>
      <w:r w:rsidRPr="00F65CAE">
        <w:rPr>
          <w:rFonts w:ascii="Times New Roman" w:hAnsi="Times New Roman"/>
          <w:sz w:val="24"/>
          <w:szCs w:val="24"/>
          <w:lang w:val="bg-BG"/>
        </w:rPr>
        <w:t xml:space="preserve"> химични вещества, попадащи в обхвата на Приложение № 3 на ЗООС.</w:t>
      </w:r>
      <w:r w:rsidR="00361D43" w:rsidRPr="00361D43">
        <w:rPr>
          <w:rFonts w:ascii="Times New Roman" w:hAnsi="Times New Roman"/>
          <w:sz w:val="24"/>
          <w:szCs w:val="24"/>
          <w:lang w:val="bg-BG"/>
        </w:rPr>
        <w:t xml:space="preserve"> </w:t>
      </w:r>
    </w:p>
    <w:p w:rsidR="007A7172" w:rsidRPr="00F65CAE" w:rsidRDefault="00361D43" w:rsidP="00361D43">
      <w:pPr>
        <w:ind w:firstLine="720"/>
        <w:jc w:val="both"/>
        <w:rPr>
          <w:rFonts w:ascii="Times New Roman" w:hAnsi="Times New Roman"/>
          <w:sz w:val="24"/>
          <w:szCs w:val="24"/>
          <w:lang w:val="bg-BG"/>
        </w:rPr>
      </w:pPr>
      <w:r>
        <w:rPr>
          <w:rFonts w:ascii="Times New Roman" w:hAnsi="Times New Roman"/>
          <w:sz w:val="24"/>
          <w:szCs w:val="24"/>
          <w:lang w:val="bg-BG"/>
        </w:rPr>
        <w:t>Със Заповед № 244/10.10.2022 г. на директора на областна дирекция „Земеделие“ – Враца са одобрени масивите за ползване между собственици и/или ползватели на земеделски земи в землището на с. Гложене ЕКАТТЕ 18505, община Козлодуй, обл. Враца по ред и начин съгласно представено доброволно сключено споразумение с вх. № ПО-09-2641/28.09.2022 г. на масиви за ползване на земеделска земя, изготвено по чл. 37 в, ал. 2 от ЗСПЗЗ за стопанската 2022-2023 година.</w:t>
      </w:r>
    </w:p>
    <w:p w:rsidR="007A7172" w:rsidRDefault="007A7172" w:rsidP="00864774">
      <w:pPr>
        <w:ind w:firstLine="720"/>
        <w:jc w:val="both"/>
        <w:rPr>
          <w:rFonts w:ascii="Times New Roman" w:hAnsi="Times New Roman"/>
          <w:sz w:val="24"/>
          <w:szCs w:val="24"/>
          <w:lang w:val="bg-BG"/>
        </w:rPr>
      </w:pPr>
      <w:r w:rsidRPr="00F65CAE">
        <w:rPr>
          <w:rFonts w:ascii="Times New Roman" w:hAnsi="Times New Roman"/>
          <w:sz w:val="24"/>
          <w:szCs w:val="24"/>
          <w:lang w:val="bg-BG"/>
        </w:rPr>
        <w:t xml:space="preserve">Инвестиционното предложение попада в обхвата </w:t>
      </w:r>
      <w:r w:rsidR="00864774" w:rsidRPr="00222D51">
        <w:rPr>
          <w:rFonts w:ascii="Times New Roman" w:hAnsi="Times New Roman"/>
          <w:sz w:val="24"/>
          <w:szCs w:val="24"/>
          <w:lang w:val="bg-BG"/>
        </w:rPr>
        <w:t>т. 1, буква „в“ от Приложение № 2 на ЗООС - мелиоративни дейности в селското стопанство, включително напояване и пресушаване на земи.</w:t>
      </w:r>
      <w:r w:rsidR="00864774">
        <w:rPr>
          <w:rFonts w:ascii="Times New Roman" w:hAnsi="Times New Roman"/>
          <w:sz w:val="24"/>
          <w:szCs w:val="24"/>
          <w:lang w:val="bg-BG"/>
        </w:rPr>
        <w:t xml:space="preserve"> </w:t>
      </w:r>
      <w:r w:rsidRPr="00F65CAE">
        <w:rPr>
          <w:rFonts w:ascii="Times New Roman" w:hAnsi="Times New Roman"/>
          <w:sz w:val="24"/>
          <w:szCs w:val="24"/>
          <w:lang w:val="bg-BG"/>
        </w:rPr>
        <w:t xml:space="preserve">В тази връзка, съгласно чл. 93, ал. 1, т. 1 от ЗООС, инвестиционното предложение подлежи на процедура по преценяване на необходимостта от извършването на оценка на въздействието върху околната среда (ОВОС). В съответствие с чл. 93, ал. 3 от ЗООС компетентен орган за произнасяне с решение е директорът на РИОСВ - Враца. </w:t>
      </w:r>
    </w:p>
    <w:p w:rsidR="00941C80" w:rsidRDefault="00E71195" w:rsidP="00E71195">
      <w:pPr>
        <w:widowControl w:val="0"/>
        <w:ind w:firstLine="720"/>
        <w:jc w:val="both"/>
        <w:rPr>
          <w:rFonts w:ascii="Times New Roman CYR" w:hAnsi="Times New Roman CYR" w:cs="Times New Roman CYR"/>
          <w:bCs/>
          <w:sz w:val="24"/>
          <w:szCs w:val="24"/>
          <w:lang w:val="x-none"/>
        </w:rPr>
      </w:pPr>
      <w:r w:rsidRPr="00222D51">
        <w:rPr>
          <w:rFonts w:ascii="Times New Roman CYR" w:hAnsi="Times New Roman CYR" w:cs="Times New Roman CYR"/>
          <w:bCs/>
          <w:sz w:val="24"/>
          <w:szCs w:val="24"/>
          <w:lang w:val="x-none"/>
        </w:rPr>
        <w:t xml:space="preserve">Имотите, предвидени за напояване </w:t>
      </w:r>
      <w:r w:rsidRPr="00222D51">
        <w:rPr>
          <w:rFonts w:ascii="Times New Roman CYR" w:hAnsi="Times New Roman CYR" w:cs="Times New Roman CYR"/>
          <w:b/>
          <w:bCs/>
          <w:sz w:val="24"/>
          <w:szCs w:val="24"/>
          <w:lang w:val="x-none"/>
        </w:rPr>
        <w:t>не попадат</w:t>
      </w:r>
      <w:r w:rsidRPr="00222D51">
        <w:rPr>
          <w:rFonts w:ascii="Times New Roman CYR" w:hAnsi="Times New Roman CYR" w:cs="Times New Roman CYR"/>
          <w:bCs/>
          <w:sz w:val="24"/>
          <w:szCs w:val="24"/>
          <w:lang w:val="x-none"/>
        </w:rPr>
        <w:t xml:space="preserve"> в границите на защитени територии по смисъла на </w:t>
      </w:r>
      <w:r w:rsidRPr="00222D51">
        <w:rPr>
          <w:rFonts w:ascii="Times New Roman CYR" w:hAnsi="Times New Roman CYR" w:cs="Times New Roman CYR"/>
          <w:bCs/>
          <w:i/>
          <w:sz w:val="24"/>
          <w:szCs w:val="24"/>
          <w:lang w:val="x-none"/>
        </w:rPr>
        <w:t>Закона за защитените територии</w:t>
      </w:r>
      <w:r w:rsidR="00941C80">
        <w:rPr>
          <w:rFonts w:ascii="Times New Roman CYR" w:hAnsi="Times New Roman CYR" w:cs="Times New Roman CYR"/>
          <w:bCs/>
          <w:sz w:val="24"/>
          <w:szCs w:val="24"/>
          <w:lang w:val="x-none"/>
        </w:rPr>
        <w:t xml:space="preserve"> (ЗЗТ)</w:t>
      </w:r>
      <w:r w:rsidR="00941C80">
        <w:rPr>
          <w:rFonts w:ascii="Times New Roman CYR" w:hAnsi="Times New Roman CYR" w:cs="Times New Roman CYR"/>
          <w:bCs/>
          <w:sz w:val="24"/>
          <w:szCs w:val="24"/>
          <w:lang w:val="bg-BG"/>
        </w:rPr>
        <w:t>.</w:t>
      </w:r>
      <w:r w:rsidRPr="00222D51">
        <w:rPr>
          <w:rFonts w:ascii="Times New Roman CYR" w:hAnsi="Times New Roman CYR" w:cs="Times New Roman CYR"/>
          <w:bCs/>
          <w:sz w:val="24"/>
          <w:szCs w:val="24"/>
          <w:lang w:val="x-none"/>
        </w:rPr>
        <w:t xml:space="preserve"> </w:t>
      </w:r>
    </w:p>
    <w:p w:rsidR="00E71195" w:rsidRPr="00222D51" w:rsidRDefault="00E71195" w:rsidP="00E71195">
      <w:pPr>
        <w:widowControl w:val="0"/>
        <w:ind w:firstLine="720"/>
        <w:jc w:val="both"/>
        <w:rPr>
          <w:rFonts w:ascii="Times New Roman CYR" w:hAnsi="Times New Roman CYR" w:cs="Times New Roman CYR"/>
          <w:bCs/>
          <w:sz w:val="24"/>
          <w:szCs w:val="24"/>
          <w:lang w:val="x-none"/>
        </w:rPr>
      </w:pPr>
      <w:r w:rsidRPr="00222D51">
        <w:rPr>
          <w:rFonts w:ascii="Times New Roman CYR" w:hAnsi="Times New Roman CYR" w:cs="Times New Roman CYR"/>
          <w:bCs/>
          <w:sz w:val="24"/>
          <w:szCs w:val="24"/>
          <w:lang w:val="x-none"/>
        </w:rPr>
        <w:t xml:space="preserve">Мястото на водовземане </w:t>
      </w:r>
      <w:r w:rsidRPr="00222D51">
        <w:rPr>
          <w:rFonts w:ascii="Times New Roman CYR" w:hAnsi="Times New Roman CYR" w:cs="Times New Roman CYR"/>
          <w:b/>
          <w:bCs/>
          <w:sz w:val="24"/>
          <w:szCs w:val="24"/>
          <w:lang w:val="x-none"/>
        </w:rPr>
        <w:t>попада</w:t>
      </w:r>
      <w:r w:rsidRPr="00222D51">
        <w:rPr>
          <w:rFonts w:ascii="Times New Roman CYR" w:hAnsi="Times New Roman CYR" w:cs="Times New Roman CYR"/>
          <w:bCs/>
          <w:sz w:val="24"/>
          <w:szCs w:val="24"/>
          <w:lang w:val="x-none"/>
        </w:rPr>
        <w:t xml:space="preserve"> на територията защитена зона </w:t>
      </w:r>
      <w:r w:rsidRPr="00941C80">
        <w:rPr>
          <w:rFonts w:ascii="Times New Roman CYR" w:hAnsi="Times New Roman CYR" w:cs="Times New Roman CYR"/>
          <w:b/>
          <w:bCs/>
          <w:sz w:val="24"/>
          <w:szCs w:val="24"/>
          <w:lang w:val="x-none"/>
        </w:rPr>
        <w:t>BG0000614 "Река Огоста"</w:t>
      </w:r>
      <w:r w:rsidRPr="00222D51">
        <w:rPr>
          <w:rFonts w:ascii="Times New Roman CYR" w:hAnsi="Times New Roman CYR" w:cs="Times New Roman CYR"/>
          <w:bCs/>
          <w:sz w:val="24"/>
          <w:szCs w:val="24"/>
          <w:lang w:val="x-none"/>
        </w:rPr>
        <w:t xml:space="preserve"> за опазване на природните местообитания и на дивата флора и фауна, обявена със Заповед № РД - 322 от 02.05.2023г. на МОСВ (обн. ДВ, бр.42 от 12.05.2023г.).</w:t>
      </w:r>
    </w:p>
    <w:p w:rsidR="007A7172" w:rsidRPr="00F65CAE" w:rsidRDefault="007A7172" w:rsidP="007A7172">
      <w:pPr>
        <w:widowControl w:val="0"/>
        <w:overflowPunct/>
        <w:ind w:firstLine="708"/>
        <w:jc w:val="both"/>
        <w:rPr>
          <w:rFonts w:ascii="Times New Roman" w:hAnsi="Times New Roman"/>
          <w:sz w:val="24"/>
          <w:szCs w:val="24"/>
          <w:lang w:val="bg-BG"/>
        </w:rPr>
      </w:pPr>
      <w:r w:rsidRPr="00F65CAE">
        <w:rPr>
          <w:rFonts w:ascii="Times New Roman" w:hAnsi="Times New Roman"/>
          <w:sz w:val="24"/>
          <w:szCs w:val="24"/>
          <w:lang w:val="bg-BG"/>
        </w:rPr>
        <w:t>И</w:t>
      </w:r>
      <w:r w:rsidRPr="00F65CAE">
        <w:rPr>
          <w:rFonts w:ascii="Times New Roman" w:hAnsi="Times New Roman"/>
          <w:sz w:val="24"/>
          <w:szCs w:val="24"/>
        </w:rPr>
        <w:t>нвестиционно</w:t>
      </w:r>
      <w:r w:rsidRPr="00F65CAE">
        <w:rPr>
          <w:rFonts w:ascii="Times New Roman" w:hAnsi="Times New Roman"/>
          <w:sz w:val="24"/>
          <w:szCs w:val="24"/>
          <w:lang w:val="bg-BG"/>
        </w:rPr>
        <w:t>то</w:t>
      </w:r>
      <w:r w:rsidRPr="00F65CAE">
        <w:rPr>
          <w:rFonts w:ascii="Times New Roman" w:hAnsi="Times New Roman"/>
          <w:sz w:val="24"/>
          <w:szCs w:val="24"/>
        </w:rPr>
        <w:t xml:space="preserve"> предложение </w:t>
      </w:r>
      <w:r w:rsidRPr="00941C80">
        <w:rPr>
          <w:rFonts w:ascii="Times New Roman" w:hAnsi="Times New Roman"/>
          <w:b/>
          <w:sz w:val="24"/>
          <w:szCs w:val="24"/>
          <w:lang w:val="bg-BG"/>
        </w:rPr>
        <w:t>попада</w:t>
      </w:r>
      <w:r w:rsidRPr="00E71195">
        <w:rPr>
          <w:rFonts w:ascii="Times New Roman" w:hAnsi="Times New Roman"/>
          <w:sz w:val="24"/>
          <w:szCs w:val="24"/>
          <w:lang w:val="bg-BG"/>
        </w:rPr>
        <w:t xml:space="preserve"> </w:t>
      </w:r>
      <w:r w:rsidRPr="00F65CAE">
        <w:rPr>
          <w:rFonts w:ascii="Times New Roman" w:hAnsi="Times New Roman"/>
          <w:sz w:val="24"/>
          <w:szCs w:val="24"/>
          <w:lang w:val="bg-BG"/>
        </w:rPr>
        <w:t xml:space="preserve">под разпоредбите на чл. 2, ал. 1, т. 1 от </w:t>
      </w:r>
      <w:r w:rsidR="00E71195" w:rsidRPr="00785917">
        <w:rPr>
          <w:rFonts w:ascii="Times New Roman" w:hAnsi="Times New Roman"/>
          <w:i/>
          <w:sz w:val="24"/>
          <w:szCs w:val="24"/>
          <w:lang w:val="bg-BG"/>
        </w:rPr>
        <w:t>Наредбата за ОС</w:t>
      </w:r>
      <w:r w:rsidRPr="00F65CAE">
        <w:rPr>
          <w:rFonts w:ascii="Times New Roman" w:hAnsi="Times New Roman"/>
          <w:sz w:val="24"/>
          <w:szCs w:val="24"/>
          <w:lang w:val="bg-BG"/>
        </w:rPr>
        <w:t>, поради което подлежи на процедура по оценка за съвместимостта му с предмета и целите на опазване на защитените зони, по реда на чл.</w:t>
      </w:r>
      <w:r w:rsidR="005D2B85">
        <w:rPr>
          <w:rFonts w:ascii="Times New Roman" w:hAnsi="Times New Roman"/>
          <w:sz w:val="24"/>
          <w:szCs w:val="24"/>
          <w:lang w:val="bg-BG"/>
        </w:rPr>
        <w:t xml:space="preserve"> </w:t>
      </w:r>
      <w:r w:rsidRPr="00F65CAE">
        <w:rPr>
          <w:rFonts w:ascii="Times New Roman" w:hAnsi="Times New Roman"/>
          <w:sz w:val="24"/>
          <w:szCs w:val="24"/>
          <w:lang w:val="bg-BG"/>
        </w:rPr>
        <w:t>31, ал.</w:t>
      </w:r>
      <w:r w:rsidR="005D2B85">
        <w:rPr>
          <w:rFonts w:ascii="Times New Roman" w:hAnsi="Times New Roman"/>
          <w:sz w:val="24"/>
          <w:szCs w:val="24"/>
          <w:lang w:val="bg-BG"/>
        </w:rPr>
        <w:t xml:space="preserve"> </w:t>
      </w:r>
      <w:r w:rsidRPr="00F65CAE">
        <w:rPr>
          <w:rFonts w:ascii="Times New Roman" w:hAnsi="Times New Roman"/>
          <w:sz w:val="24"/>
          <w:szCs w:val="24"/>
          <w:lang w:val="bg-BG"/>
        </w:rPr>
        <w:t>4 във връзка с ал.</w:t>
      </w:r>
      <w:r w:rsidR="005D2B85">
        <w:rPr>
          <w:rFonts w:ascii="Times New Roman" w:hAnsi="Times New Roman"/>
          <w:sz w:val="24"/>
          <w:szCs w:val="24"/>
          <w:lang w:val="bg-BG"/>
        </w:rPr>
        <w:t xml:space="preserve"> </w:t>
      </w:r>
      <w:r w:rsidRPr="00F65CAE">
        <w:rPr>
          <w:rFonts w:ascii="Times New Roman" w:hAnsi="Times New Roman"/>
          <w:sz w:val="24"/>
          <w:szCs w:val="24"/>
          <w:lang w:val="bg-BG"/>
        </w:rPr>
        <w:t xml:space="preserve">1 от ЗБР, която се провежда чрез процедурата по преценяване на необходимостта от извършване на ОВОС. </w:t>
      </w:r>
    </w:p>
    <w:p w:rsidR="007A7172" w:rsidRPr="00F65CAE" w:rsidRDefault="007A7172" w:rsidP="007A7172">
      <w:pPr>
        <w:widowControl w:val="0"/>
        <w:overflowPunct/>
        <w:ind w:firstLine="708"/>
        <w:jc w:val="both"/>
        <w:rPr>
          <w:rFonts w:ascii="Times New Roman" w:hAnsi="Times New Roman"/>
          <w:sz w:val="24"/>
          <w:lang w:val="bg-BG"/>
        </w:rPr>
      </w:pPr>
      <w:r w:rsidRPr="00F65CAE">
        <w:rPr>
          <w:rFonts w:ascii="Times New Roman" w:hAnsi="Times New Roman"/>
          <w:sz w:val="24"/>
          <w:lang w:val="bg-BG"/>
        </w:rPr>
        <w:t xml:space="preserve">След прегледа на представената информация и документация, на основание чл. 40, ал. 3 от </w:t>
      </w:r>
      <w:r w:rsidRPr="00F65CAE">
        <w:rPr>
          <w:rFonts w:ascii="Times New Roman" w:hAnsi="Times New Roman"/>
          <w:i/>
          <w:sz w:val="24"/>
          <w:lang w:val="bg-BG"/>
        </w:rPr>
        <w:t>Наредбата за ОС</w:t>
      </w:r>
      <w:r w:rsidRPr="00F65CAE">
        <w:rPr>
          <w:rFonts w:ascii="Times New Roman" w:hAnsi="Times New Roman"/>
          <w:sz w:val="24"/>
          <w:lang w:val="bg-BG"/>
        </w:rPr>
        <w:t xml:space="preserve">, въз основа на критериите по чл. 16 от нея, е направена преценка за вероятната степен на отрицателно въздействие, според която инвестиционното предложение </w:t>
      </w:r>
      <w:r w:rsidRPr="009A3E3F">
        <w:rPr>
          <w:rFonts w:ascii="Times New Roman" w:hAnsi="Times New Roman"/>
          <w:b/>
          <w:sz w:val="24"/>
          <w:lang w:val="bg-BG"/>
        </w:rPr>
        <w:t>няма вероятност</w:t>
      </w:r>
      <w:r w:rsidRPr="00F65CAE">
        <w:rPr>
          <w:rFonts w:ascii="Times New Roman" w:hAnsi="Times New Roman"/>
          <w:sz w:val="24"/>
          <w:lang w:val="bg-BG"/>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w:t>
      </w:r>
    </w:p>
    <w:p w:rsidR="007A7172" w:rsidRPr="00F65CAE" w:rsidRDefault="007A7172" w:rsidP="007A7172">
      <w:pPr>
        <w:widowControl w:val="0"/>
        <w:overflowPunct/>
        <w:ind w:firstLine="708"/>
        <w:jc w:val="both"/>
        <w:rPr>
          <w:rFonts w:ascii="Times New Roman CYR" w:hAnsi="Times New Roman CYR" w:cs="Times New Roman CYR"/>
          <w:bCs/>
          <w:sz w:val="24"/>
          <w:szCs w:val="24"/>
          <w:lang w:val="x-none" w:eastAsia="bg-BG"/>
        </w:rPr>
      </w:pPr>
      <w:r w:rsidRPr="00F65CAE">
        <w:rPr>
          <w:rFonts w:ascii="Times New Roman CYR" w:hAnsi="Times New Roman CYR" w:cs="Times New Roman CYR"/>
          <w:bCs/>
          <w:sz w:val="24"/>
          <w:szCs w:val="24"/>
          <w:lang w:val="bg-BG" w:eastAsia="bg-BG"/>
        </w:rPr>
        <w:t>В</w:t>
      </w:r>
      <w:r w:rsidRPr="00F65CAE">
        <w:rPr>
          <w:rFonts w:ascii="Times New Roman CYR" w:hAnsi="Times New Roman CYR" w:cs="Times New Roman CYR"/>
          <w:bCs/>
          <w:sz w:val="24"/>
          <w:szCs w:val="24"/>
          <w:lang w:val="x-none" w:eastAsia="bg-BG"/>
        </w:rPr>
        <w:t xml:space="preserve"> имот</w:t>
      </w:r>
      <w:r w:rsidR="00E71195">
        <w:rPr>
          <w:rFonts w:ascii="Times New Roman CYR" w:hAnsi="Times New Roman CYR" w:cs="Times New Roman CYR"/>
          <w:bCs/>
          <w:sz w:val="24"/>
          <w:szCs w:val="24"/>
          <w:lang w:val="bg-BG" w:eastAsia="bg-BG"/>
        </w:rPr>
        <w:t>ите</w:t>
      </w:r>
      <w:r w:rsidRPr="00F65CAE">
        <w:rPr>
          <w:rFonts w:ascii="Times New Roman CYR" w:hAnsi="Times New Roman CYR" w:cs="Times New Roman CYR"/>
          <w:bCs/>
          <w:sz w:val="24"/>
          <w:szCs w:val="24"/>
          <w:lang w:val="x-none" w:eastAsia="bg-BG"/>
        </w:rPr>
        <w:t>, където ще се реализира настоящото ИП няма "вековни или забележителни" дървета обявени по реда на Глава Пета от ЗБР.</w:t>
      </w:r>
    </w:p>
    <w:p w:rsidR="007A7172" w:rsidRPr="00F65CAE" w:rsidRDefault="007A7172" w:rsidP="007A7172">
      <w:pPr>
        <w:ind w:firstLine="720"/>
        <w:jc w:val="both"/>
        <w:rPr>
          <w:rFonts w:ascii="Times New Roman" w:hAnsi="Times New Roman"/>
          <w:sz w:val="24"/>
          <w:szCs w:val="24"/>
          <w:lang w:val="bg-BG"/>
        </w:rPr>
      </w:pPr>
      <w:r w:rsidRPr="00F65CAE">
        <w:rPr>
          <w:rFonts w:ascii="Times New Roman" w:hAnsi="Times New Roman"/>
          <w:sz w:val="24"/>
          <w:szCs w:val="24"/>
          <w:lang w:val="bg-BG"/>
        </w:rPr>
        <w:t>В хода на процедурата са представени становища от</w:t>
      </w:r>
      <w:r w:rsidR="00E71195">
        <w:rPr>
          <w:rFonts w:ascii="Times New Roman" w:hAnsi="Times New Roman"/>
          <w:sz w:val="24"/>
          <w:szCs w:val="24"/>
          <w:lang w:val="bg-BG"/>
        </w:rPr>
        <w:t xml:space="preserve"> </w:t>
      </w:r>
      <w:r w:rsidR="009A3E3F">
        <w:rPr>
          <w:rFonts w:ascii="Times New Roman" w:hAnsi="Times New Roman"/>
          <w:sz w:val="24"/>
          <w:szCs w:val="24"/>
          <w:lang w:val="bg-BG"/>
        </w:rPr>
        <w:t>Басейнова дирекция Дунавски район</w:t>
      </w:r>
      <w:r w:rsidR="00E71195">
        <w:rPr>
          <w:rFonts w:ascii="Times New Roman" w:hAnsi="Times New Roman"/>
          <w:sz w:val="24"/>
          <w:szCs w:val="24"/>
          <w:lang w:val="bg-BG"/>
        </w:rPr>
        <w:t xml:space="preserve"> – Плевен</w:t>
      </w:r>
      <w:r w:rsidR="009A3E3F">
        <w:rPr>
          <w:rFonts w:ascii="Times New Roman" w:hAnsi="Times New Roman"/>
          <w:sz w:val="24"/>
          <w:szCs w:val="24"/>
          <w:lang w:val="bg-BG"/>
        </w:rPr>
        <w:t xml:space="preserve"> </w:t>
      </w:r>
      <w:r w:rsidR="009A3E3F">
        <w:rPr>
          <w:rFonts w:ascii="Times New Roman" w:hAnsi="Times New Roman"/>
          <w:sz w:val="24"/>
          <w:szCs w:val="24"/>
        </w:rPr>
        <w:t>(</w:t>
      </w:r>
      <w:r w:rsidR="009A3E3F">
        <w:rPr>
          <w:rFonts w:ascii="Times New Roman" w:hAnsi="Times New Roman"/>
          <w:sz w:val="24"/>
          <w:szCs w:val="24"/>
          <w:lang w:val="bg-BG"/>
        </w:rPr>
        <w:t>БДДР - Плевен</w:t>
      </w:r>
      <w:r w:rsidR="009A3E3F">
        <w:rPr>
          <w:rFonts w:ascii="Times New Roman" w:hAnsi="Times New Roman"/>
          <w:sz w:val="24"/>
          <w:szCs w:val="24"/>
        </w:rPr>
        <w:t>)</w:t>
      </w:r>
      <w:r w:rsidR="00E71195">
        <w:rPr>
          <w:rFonts w:ascii="Times New Roman" w:hAnsi="Times New Roman"/>
          <w:sz w:val="24"/>
          <w:szCs w:val="24"/>
          <w:lang w:val="bg-BG"/>
        </w:rPr>
        <w:t xml:space="preserve">, </w:t>
      </w:r>
      <w:r w:rsidRPr="00F65CAE">
        <w:rPr>
          <w:rFonts w:ascii="Times New Roman" w:hAnsi="Times New Roman"/>
          <w:sz w:val="24"/>
          <w:szCs w:val="24"/>
          <w:lang w:val="bg-BG"/>
        </w:rPr>
        <w:t xml:space="preserve"> </w:t>
      </w:r>
      <w:r w:rsidR="009A3E3F">
        <w:rPr>
          <w:rFonts w:ascii="Times New Roman" w:hAnsi="Times New Roman"/>
          <w:sz w:val="24"/>
          <w:szCs w:val="24"/>
          <w:lang w:val="bg-BG"/>
        </w:rPr>
        <w:t>Регионална здравна инспекция</w:t>
      </w:r>
      <w:r w:rsidRPr="00F65CAE">
        <w:rPr>
          <w:rFonts w:ascii="Times New Roman" w:hAnsi="Times New Roman"/>
          <w:sz w:val="24"/>
          <w:szCs w:val="24"/>
          <w:lang w:val="bg-BG"/>
        </w:rPr>
        <w:t xml:space="preserve"> – Враца</w:t>
      </w:r>
      <w:r w:rsidR="009A3E3F">
        <w:rPr>
          <w:rFonts w:ascii="Times New Roman" w:hAnsi="Times New Roman"/>
          <w:sz w:val="24"/>
          <w:szCs w:val="24"/>
          <w:lang w:val="bg-BG"/>
        </w:rPr>
        <w:t xml:space="preserve"> </w:t>
      </w:r>
      <w:r w:rsidR="009A3E3F">
        <w:rPr>
          <w:rFonts w:ascii="Times New Roman" w:hAnsi="Times New Roman"/>
          <w:sz w:val="24"/>
          <w:szCs w:val="24"/>
        </w:rPr>
        <w:t>(</w:t>
      </w:r>
      <w:r w:rsidR="009A3E3F">
        <w:rPr>
          <w:rFonts w:ascii="Times New Roman" w:hAnsi="Times New Roman"/>
          <w:sz w:val="24"/>
          <w:szCs w:val="24"/>
          <w:lang w:val="bg-BG"/>
        </w:rPr>
        <w:t>РЗИ - Враца</w:t>
      </w:r>
      <w:r w:rsidR="009A3E3F">
        <w:rPr>
          <w:rFonts w:ascii="Times New Roman" w:hAnsi="Times New Roman"/>
          <w:sz w:val="24"/>
          <w:szCs w:val="24"/>
        </w:rPr>
        <w:t>)</w:t>
      </w:r>
      <w:r w:rsidR="00E71195">
        <w:rPr>
          <w:rFonts w:ascii="Times New Roman" w:hAnsi="Times New Roman"/>
          <w:sz w:val="24"/>
          <w:szCs w:val="24"/>
          <w:lang w:val="bg-BG"/>
        </w:rPr>
        <w:t xml:space="preserve">, </w:t>
      </w:r>
      <w:r w:rsidRPr="00F65CAE">
        <w:rPr>
          <w:rFonts w:ascii="Times New Roman" w:hAnsi="Times New Roman"/>
          <w:sz w:val="24"/>
          <w:szCs w:val="24"/>
          <w:lang w:val="bg-BG"/>
        </w:rPr>
        <w:t xml:space="preserve"> община </w:t>
      </w:r>
      <w:r w:rsidR="00E71195">
        <w:rPr>
          <w:rFonts w:ascii="Times New Roman" w:hAnsi="Times New Roman"/>
          <w:sz w:val="24"/>
          <w:szCs w:val="24"/>
          <w:lang w:val="bg-BG"/>
        </w:rPr>
        <w:t>Козлодуй и кметство с. Гложене</w:t>
      </w:r>
      <w:r w:rsidRPr="00F65CAE">
        <w:rPr>
          <w:rFonts w:ascii="Times New Roman" w:hAnsi="Times New Roman"/>
          <w:sz w:val="24"/>
          <w:szCs w:val="24"/>
          <w:lang w:val="bg-BG"/>
        </w:rPr>
        <w:t>, които са включени в мотивите на настоящото Решение.</w:t>
      </w:r>
    </w:p>
    <w:p w:rsidR="007A7172" w:rsidRPr="00F65CAE" w:rsidRDefault="007A7172" w:rsidP="007A7172">
      <w:pPr>
        <w:jc w:val="both"/>
        <w:rPr>
          <w:rFonts w:ascii="Times New Roman" w:hAnsi="Times New Roman"/>
          <w:b/>
          <w:sz w:val="24"/>
          <w:lang w:val="bg-BG"/>
        </w:rPr>
      </w:pPr>
    </w:p>
    <w:p w:rsidR="007A7172" w:rsidRPr="00F65CAE" w:rsidRDefault="007A7172" w:rsidP="007A7172">
      <w:pPr>
        <w:jc w:val="both"/>
        <w:rPr>
          <w:rFonts w:ascii="Times New Roman" w:hAnsi="Times New Roman"/>
          <w:b/>
          <w:sz w:val="24"/>
          <w:lang w:val="bg-BG"/>
        </w:rPr>
      </w:pPr>
    </w:p>
    <w:p w:rsidR="007A7172" w:rsidRPr="00F65CAE" w:rsidRDefault="007A7172" w:rsidP="007A7172">
      <w:pPr>
        <w:jc w:val="center"/>
        <w:rPr>
          <w:rFonts w:ascii="Times New Roman" w:hAnsi="Times New Roman"/>
          <w:b/>
          <w:sz w:val="24"/>
          <w:lang w:val="bg-BG"/>
        </w:rPr>
      </w:pPr>
      <w:r w:rsidRPr="00F65CAE">
        <w:rPr>
          <w:rFonts w:ascii="Times New Roman" w:hAnsi="Times New Roman"/>
          <w:b/>
          <w:sz w:val="24"/>
          <w:lang w:val="bg-BG"/>
        </w:rPr>
        <w:t>М О Т И В И</w:t>
      </w:r>
    </w:p>
    <w:p w:rsidR="007A7172" w:rsidRPr="00F65CAE" w:rsidRDefault="007A7172" w:rsidP="007A7172">
      <w:pPr>
        <w:jc w:val="both"/>
        <w:rPr>
          <w:rFonts w:ascii="Times New Roman" w:hAnsi="Times New Roman"/>
          <w:b/>
          <w:sz w:val="24"/>
          <w:lang w:val="ru-RU"/>
        </w:rPr>
      </w:pPr>
    </w:p>
    <w:p w:rsidR="007A7172" w:rsidRPr="00F65CAE" w:rsidRDefault="007A7172" w:rsidP="007A7172">
      <w:pPr>
        <w:ind w:firstLine="360"/>
        <w:jc w:val="both"/>
        <w:rPr>
          <w:rFonts w:ascii="Times New Roman" w:hAnsi="Times New Roman"/>
          <w:b/>
          <w:sz w:val="24"/>
          <w:lang w:val="bg-BG"/>
        </w:rPr>
      </w:pPr>
      <w:r w:rsidRPr="00F65CAE">
        <w:rPr>
          <w:rFonts w:ascii="Times New Roman" w:hAnsi="Times New Roman"/>
          <w:b/>
          <w:sz w:val="24"/>
          <w:lang w:val="bg-BG"/>
        </w:rPr>
        <w:t>І. Характеристики на инвестиционното предложение:</w:t>
      </w:r>
      <w:r w:rsidRPr="00F65CAE">
        <w:rPr>
          <w:rFonts w:ascii="Times New Roman" w:hAnsi="Times New Roman"/>
          <w:sz w:val="24"/>
          <w:lang w:val="bg-BG"/>
        </w:rPr>
        <w:t xml:space="preserve"> </w:t>
      </w:r>
      <w:r w:rsidRPr="00F65CAE">
        <w:rPr>
          <w:rFonts w:ascii="Times New Roman" w:hAnsi="Times New Roman"/>
          <w:b/>
          <w:sz w:val="24"/>
          <w:lang w:val="bg-BG"/>
        </w:rPr>
        <w:t>размер, засегната площ,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785917" w:rsidRPr="007826CC" w:rsidRDefault="007A7172" w:rsidP="00785917">
      <w:pPr>
        <w:tabs>
          <w:tab w:val="left" w:pos="142"/>
        </w:tabs>
        <w:ind w:left="284" w:hanging="284"/>
        <w:jc w:val="both"/>
        <w:rPr>
          <w:rFonts w:ascii="Times New Roman" w:hAnsi="Times New Roman"/>
          <w:sz w:val="24"/>
          <w:szCs w:val="24"/>
        </w:rPr>
      </w:pPr>
      <w:r w:rsidRPr="007826CC">
        <w:rPr>
          <w:rFonts w:ascii="Times New Roman" w:hAnsi="Times New Roman"/>
          <w:sz w:val="24"/>
          <w:szCs w:val="24"/>
          <w:lang w:val="bg-BG"/>
        </w:rPr>
        <w:t xml:space="preserve">1. Предмет на инвестиционното предложение </w:t>
      </w:r>
      <w:r w:rsidR="00361D43" w:rsidRPr="007826CC">
        <w:rPr>
          <w:rFonts w:ascii="Times New Roman" w:hAnsi="Times New Roman"/>
          <w:sz w:val="24"/>
          <w:szCs w:val="24"/>
          <w:lang w:val="bg-BG"/>
        </w:rPr>
        <w:t xml:space="preserve">е </w:t>
      </w:r>
      <w:r w:rsidR="00785917" w:rsidRPr="007826CC">
        <w:rPr>
          <w:rFonts w:ascii="Times New Roman" w:hAnsi="Times New Roman"/>
          <w:sz w:val="24"/>
          <w:szCs w:val="24"/>
          <w:lang w:val="bg-BG"/>
        </w:rPr>
        <w:t xml:space="preserve">изграждане </w:t>
      </w:r>
      <w:r w:rsidR="00361D43" w:rsidRPr="007826CC">
        <w:rPr>
          <w:rFonts w:ascii="Times New Roman" w:hAnsi="Times New Roman"/>
          <w:sz w:val="24"/>
          <w:szCs w:val="24"/>
          <w:lang w:val="bg-BG"/>
        </w:rPr>
        <w:t xml:space="preserve">на открито </w:t>
      </w:r>
      <w:r w:rsidR="00785917" w:rsidRPr="007826CC">
        <w:rPr>
          <w:rFonts w:ascii="Times New Roman" w:hAnsi="Times New Roman"/>
          <w:sz w:val="24"/>
          <w:szCs w:val="24"/>
          <w:lang w:val="bg-BG"/>
        </w:rPr>
        <w:t>на система за капково напояване на пипер</w:t>
      </w:r>
      <w:r w:rsidR="00361D43" w:rsidRPr="007826CC">
        <w:rPr>
          <w:rFonts w:ascii="Times New Roman" w:hAnsi="Times New Roman"/>
          <w:sz w:val="24"/>
          <w:szCs w:val="24"/>
          <w:lang w:val="bg-BG"/>
        </w:rPr>
        <w:t>.</w:t>
      </w:r>
    </w:p>
    <w:p w:rsidR="00361D43" w:rsidRPr="007826CC" w:rsidRDefault="007A7172" w:rsidP="00361D43">
      <w:pPr>
        <w:tabs>
          <w:tab w:val="left" w:pos="142"/>
        </w:tabs>
        <w:ind w:left="284" w:hanging="284"/>
        <w:jc w:val="both"/>
        <w:rPr>
          <w:rFonts w:ascii="Times New Roman" w:hAnsi="Times New Roman"/>
          <w:sz w:val="24"/>
          <w:szCs w:val="24"/>
          <w:lang w:val="bg-BG"/>
        </w:rPr>
      </w:pPr>
      <w:r w:rsidRPr="007826CC">
        <w:rPr>
          <w:rFonts w:ascii="Times New Roman" w:hAnsi="Times New Roman"/>
          <w:sz w:val="24"/>
          <w:szCs w:val="24"/>
        </w:rPr>
        <w:t xml:space="preserve">2. </w:t>
      </w:r>
      <w:r w:rsidRPr="007826CC">
        <w:rPr>
          <w:rFonts w:ascii="Times New Roman" w:hAnsi="Times New Roman"/>
          <w:sz w:val="24"/>
          <w:szCs w:val="24"/>
          <w:lang w:val="bg-BG"/>
        </w:rPr>
        <w:t>Съгласно</w:t>
      </w:r>
      <w:r w:rsidRPr="007826CC">
        <w:rPr>
          <w:rFonts w:ascii="Times New Roman" w:hAnsi="Times New Roman"/>
          <w:sz w:val="24"/>
          <w:szCs w:val="24"/>
        </w:rPr>
        <w:t xml:space="preserve"> представената информация, засегнатата </w:t>
      </w:r>
      <w:r w:rsidR="000A1C4D" w:rsidRPr="007826CC">
        <w:rPr>
          <w:rFonts w:ascii="Times New Roman" w:hAnsi="Times New Roman"/>
          <w:sz w:val="24"/>
          <w:szCs w:val="24"/>
          <w:lang w:val="bg-BG"/>
        </w:rPr>
        <w:t xml:space="preserve">площ е </w:t>
      </w:r>
      <w:r w:rsidR="00361D43" w:rsidRPr="007826CC">
        <w:rPr>
          <w:rFonts w:ascii="Times New Roman" w:hAnsi="Times New Roman"/>
          <w:sz w:val="24"/>
          <w:szCs w:val="24"/>
          <w:lang w:val="bg-BG"/>
        </w:rPr>
        <w:t>40 дка, намиращи се в землището на с. Гложене, община Козлодуй, обл. Враца.</w:t>
      </w:r>
    </w:p>
    <w:p w:rsidR="007A7172" w:rsidRPr="007826CC" w:rsidRDefault="007A7172" w:rsidP="007A7172">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3</w:t>
      </w:r>
      <w:r w:rsidRPr="007826CC">
        <w:rPr>
          <w:rFonts w:ascii="Times New Roman" w:hAnsi="Times New Roman"/>
          <w:sz w:val="24"/>
          <w:szCs w:val="24"/>
        </w:rPr>
        <w:t>.</w:t>
      </w:r>
      <w:r w:rsidRPr="007826CC">
        <w:rPr>
          <w:rFonts w:ascii="Times New Roman" w:hAnsi="Times New Roman"/>
          <w:sz w:val="24"/>
          <w:szCs w:val="24"/>
          <w:lang w:val="bg-BG"/>
        </w:rPr>
        <w:t xml:space="preserve"> Предвид характера и местоположението на ИП не се очакват кумулативни въздействия  с други съществуващи и/или одобрени инвестиционни предложения в района.</w:t>
      </w:r>
    </w:p>
    <w:p w:rsidR="00361D43" w:rsidRPr="007826CC" w:rsidRDefault="007A7172" w:rsidP="007A7172">
      <w:pPr>
        <w:tabs>
          <w:tab w:val="left" w:pos="284"/>
        </w:tabs>
        <w:ind w:left="284" w:hanging="284"/>
        <w:jc w:val="both"/>
        <w:rPr>
          <w:rFonts w:ascii="Times New Roman" w:eastAsia="Calibri" w:hAnsi="Times New Roman"/>
          <w:sz w:val="24"/>
          <w:szCs w:val="24"/>
          <w:lang w:val="bg-BG"/>
        </w:rPr>
      </w:pPr>
      <w:r w:rsidRPr="007826CC">
        <w:rPr>
          <w:rFonts w:ascii="Times New Roman" w:hAnsi="Times New Roman"/>
          <w:sz w:val="24"/>
          <w:szCs w:val="24"/>
          <w:lang w:val="bg-BG"/>
        </w:rPr>
        <w:t xml:space="preserve">4. </w:t>
      </w:r>
      <w:r w:rsidRPr="007826CC">
        <w:rPr>
          <w:rFonts w:ascii="Times New Roman" w:eastAsia="Calibri" w:hAnsi="Times New Roman"/>
          <w:sz w:val="24"/>
          <w:szCs w:val="24"/>
          <w:lang w:val="bg-BG"/>
        </w:rPr>
        <w:t xml:space="preserve">Реализирането на инвестиционното предложение не е свързано с изграждане на нова пътна инфраструктура. </w:t>
      </w:r>
      <w:r w:rsidR="00361D43" w:rsidRPr="007826CC">
        <w:rPr>
          <w:rFonts w:ascii="Times New Roman" w:eastAsia="Calibri" w:hAnsi="Times New Roman"/>
          <w:sz w:val="24"/>
          <w:szCs w:val="24"/>
          <w:lang w:val="bg-BG"/>
        </w:rPr>
        <w:t>Ще се използва изцяло съществуващата инфраструктура.</w:t>
      </w:r>
    </w:p>
    <w:p w:rsidR="007A7172" w:rsidRPr="007826CC" w:rsidRDefault="007A7172" w:rsidP="007A7172">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 xml:space="preserve">5. По време на </w:t>
      </w:r>
      <w:r w:rsidR="000A1C4D" w:rsidRPr="007826CC">
        <w:rPr>
          <w:rFonts w:ascii="Times New Roman" w:hAnsi="Times New Roman"/>
          <w:sz w:val="24"/>
          <w:szCs w:val="24"/>
          <w:lang w:val="bg-BG"/>
        </w:rPr>
        <w:t>реализацията</w:t>
      </w:r>
      <w:r w:rsidRPr="007826CC">
        <w:rPr>
          <w:rFonts w:ascii="Times New Roman" w:hAnsi="Times New Roman"/>
          <w:sz w:val="24"/>
          <w:szCs w:val="24"/>
          <w:lang w:val="bg-BG"/>
        </w:rPr>
        <w:t xml:space="preserve"> на </w:t>
      </w:r>
      <w:r w:rsidR="00361D43" w:rsidRPr="007826CC">
        <w:rPr>
          <w:rFonts w:ascii="Times New Roman" w:hAnsi="Times New Roman"/>
          <w:sz w:val="24"/>
          <w:szCs w:val="24"/>
          <w:lang w:val="bg-BG"/>
        </w:rPr>
        <w:t>обекта</w:t>
      </w:r>
      <w:r w:rsidRPr="007826CC">
        <w:rPr>
          <w:rFonts w:ascii="Times New Roman" w:hAnsi="Times New Roman"/>
          <w:sz w:val="24"/>
          <w:szCs w:val="24"/>
          <w:lang w:val="bg-BG"/>
        </w:rPr>
        <w:t xml:space="preserve"> няма да се генерират отпадъци и отпадъчни води.</w:t>
      </w:r>
    </w:p>
    <w:p w:rsidR="007A7172" w:rsidRPr="007826CC" w:rsidRDefault="00830A59" w:rsidP="007A7172">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6</w:t>
      </w:r>
      <w:r w:rsidR="007A7172" w:rsidRPr="007826CC">
        <w:rPr>
          <w:rFonts w:ascii="Times New Roman" w:hAnsi="Times New Roman"/>
          <w:sz w:val="24"/>
          <w:szCs w:val="24"/>
          <w:lang w:val="bg-BG"/>
        </w:rPr>
        <w:t>. ИП не е свързано със заустване на отпадъчни води в повърхностни водни обекти.</w:t>
      </w:r>
    </w:p>
    <w:p w:rsidR="00830A59" w:rsidRPr="007826CC" w:rsidRDefault="00830A59" w:rsidP="00830A59">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7</w:t>
      </w:r>
      <w:r w:rsidR="007A7172" w:rsidRPr="007826CC">
        <w:rPr>
          <w:rFonts w:ascii="Times New Roman" w:hAnsi="Times New Roman"/>
          <w:sz w:val="24"/>
          <w:szCs w:val="24"/>
          <w:lang w:val="bg-BG"/>
        </w:rPr>
        <w:t>. Характерът на инвестиционното предложение не предполага възникване на риск от аварии и/или бедствия.</w:t>
      </w:r>
    </w:p>
    <w:p w:rsidR="002C5952" w:rsidRPr="007826CC" w:rsidRDefault="00830A59" w:rsidP="00830A59">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 xml:space="preserve">8. </w:t>
      </w:r>
      <w:r w:rsidR="002C5952" w:rsidRPr="007826CC">
        <w:rPr>
          <w:rFonts w:ascii="Times New Roman" w:hAnsi="Times New Roman"/>
          <w:sz w:val="24"/>
          <w:szCs w:val="24"/>
          <w:lang w:val="bg-BG"/>
        </w:rPr>
        <w:t>Съгласно становище на БДДР – Плевен с изх. № ПУ-01-448-(1)/29.06.2023 г.:</w:t>
      </w:r>
    </w:p>
    <w:p w:rsidR="002C5952" w:rsidRPr="007826CC" w:rsidRDefault="002C5952" w:rsidP="00830A59">
      <w:pPr>
        <w:ind w:left="284"/>
        <w:jc w:val="both"/>
        <w:rPr>
          <w:rFonts w:ascii="Times New Roman" w:hAnsi="Times New Roman"/>
          <w:sz w:val="24"/>
          <w:szCs w:val="24"/>
          <w:lang w:val="bg-BG"/>
        </w:rPr>
      </w:pPr>
      <w:r w:rsidRPr="007826CC">
        <w:rPr>
          <w:rFonts w:ascii="Times New Roman" w:hAnsi="Times New Roman"/>
          <w:sz w:val="24"/>
          <w:szCs w:val="24"/>
          <w:lang w:val="bg-BG"/>
        </w:rPr>
        <w:t>- ИП е допустимо спрямо целите за постигане на добро състояние на водите, определени в ПУРБ 2016 – 2021 г. в Дунавски район, при спазване на посочените мерките и законовите изисквания в становището и при спазване на правилата за добра земеделска практика;</w:t>
      </w:r>
    </w:p>
    <w:p w:rsidR="002C5952" w:rsidRPr="007826CC" w:rsidRDefault="002C5952" w:rsidP="00830A59">
      <w:pPr>
        <w:ind w:left="284"/>
        <w:jc w:val="both"/>
        <w:rPr>
          <w:rFonts w:ascii="Times New Roman" w:hAnsi="Times New Roman"/>
          <w:sz w:val="24"/>
          <w:szCs w:val="24"/>
          <w:lang w:val="bg-BG"/>
        </w:rPr>
      </w:pPr>
      <w:r w:rsidRPr="007826CC">
        <w:rPr>
          <w:rFonts w:ascii="Times New Roman" w:hAnsi="Times New Roman"/>
          <w:sz w:val="24"/>
          <w:szCs w:val="24"/>
          <w:lang w:val="bg-BG"/>
        </w:rPr>
        <w:t>- ИП е допустимо спрямо ПУРН 2016 – 2021г. Предвидените дейности не са в противоречие с предвидените мерки в Програма от мерки за намаляване на риска от наводнения и неблагоприятните последици по отношение на човешкото здраве, стопанската дейност, околната среда и културното наследство към ПУРН 2016 – 2021г.;</w:t>
      </w:r>
    </w:p>
    <w:p w:rsidR="002C5952" w:rsidRPr="007826CC" w:rsidRDefault="002C5952" w:rsidP="00830A59">
      <w:pPr>
        <w:ind w:left="284"/>
        <w:jc w:val="both"/>
        <w:rPr>
          <w:rFonts w:ascii="Times New Roman" w:hAnsi="Times New Roman"/>
          <w:sz w:val="24"/>
          <w:szCs w:val="24"/>
          <w:lang w:val="bg-BG"/>
        </w:rPr>
      </w:pPr>
      <w:r w:rsidRPr="007826CC">
        <w:rPr>
          <w:rFonts w:ascii="Times New Roman" w:hAnsi="Times New Roman"/>
          <w:sz w:val="24"/>
          <w:szCs w:val="24"/>
          <w:lang w:val="bg-BG"/>
        </w:rPr>
        <w:t xml:space="preserve">- реализирането на ИП е няма да окаже значително въздействие върху водите и водните екосистеми </w:t>
      </w:r>
      <w:r w:rsidR="009A3E3F" w:rsidRPr="007826CC">
        <w:rPr>
          <w:rFonts w:ascii="Times New Roman" w:hAnsi="Times New Roman"/>
          <w:sz w:val="24"/>
          <w:szCs w:val="24"/>
          <w:lang w:val="bg-BG"/>
        </w:rPr>
        <w:t>и е допустимо при спазване на мерките и законовите изисквания, описани в становището.</w:t>
      </w:r>
    </w:p>
    <w:p w:rsidR="007826CC" w:rsidRDefault="00830A59" w:rsidP="007826CC">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9</w:t>
      </w:r>
      <w:r w:rsidR="007A7172" w:rsidRPr="007826CC">
        <w:rPr>
          <w:rFonts w:ascii="Times New Roman" w:hAnsi="Times New Roman"/>
          <w:sz w:val="24"/>
          <w:szCs w:val="24"/>
          <w:lang w:val="bg-BG"/>
        </w:rPr>
        <w:t xml:space="preserve">. </w:t>
      </w:r>
      <w:r w:rsidRPr="007826CC">
        <w:rPr>
          <w:rFonts w:ascii="Times New Roman" w:hAnsi="Times New Roman"/>
          <w:sz w:val="24"/>
          <w:szCs w:val="24"/>
          <w:lang w:val="bg-BG"/>
        </w:rPr>
        <w:t xml:space="preserve">В резултат </w:t>
      </w:r>
      <w:r w:rsidR="00435DA9" w:rsidRPr="007826CC">
        <w:rPr>
          <w:rFonts w:ascii="Times New Roman" w:hAnsi="Times New Roman"/>
          <w:sz w:val="24"/>
          <w:szCs w:val="24"/>
          <w:lang w:val="bg-BG"/>
        </w:rPr>
        <w:t>о</w:t>
      </w:r>
      <w:r w:rsidRPr="007826CC">
        <w:rPr>
          <w:rFonts w:ascii="Times New Roman" w:hAnsi="Times New Roman"/>
          <w:sz w:val="24"/>
          <w:szCs w:val="24"/>
          <w:lang w:val="bg-BG"/>
        </w:rPr>
        <w:t>т реализацията на инвестиционното предложение не се очаква замърсяване, вредно въздействие и дискомфорт за околната среда.</w:t>
      </w:r>
    </w:p>
    <w:p w:rsidR="007A7172" w:rsidRPr="007826CC" w:rsidRDefault="007826CC" w:rsidP="007826CC">
      <w:pPr>
        <w:tabs>
          <w:tab w:val="left" w:pos="284"/>
        </w:tabs>
        <w:ind w:left="284" w:hanging="284"/>
        <w:jc w:val="both"/>
        <w:rPr>
          <w:rFonts w:ascii="Times New Roman" w:hAnsi="Times New Roman"/>
          <w:sz w:val="24"/>
          <w:szCs w:val="24"/>
          <w:lang w:val="bg-BG"/>
        </w:rPr>
      </w:pPr>
      <w:r>
        <w:rPr>
          <w:rFonts w:ascii="Times New Roman" w:hAnsi="Times New Roman"/>
          <w:sz w:val="24"/>
          <w:szCs w:val="24"/>
          <w:lang w:val="bg-BG"/>
        </w:rPr>
        <w:t xml:space="preserve">10. </w:t>
      </w:r>
      <w:r w:rsidR="00830A59" w:rsidRPr="007826CC">
        <w:rPr>
          <w:rFonts w:ascii="Times New Roman" w:hAnsi="Times New Roman"/>
          <w:sz w:val="24"/>
          <w:szCs w:val="24"/>
          <w:lang w:val="bg-BG"/>
        </w:rPr>
        <w:t>Реализацията на ИП не е свързана с дейности и съоръжения, в които се очаква наличие на опасни химични вещества в количества над пределните прагове, съгласно Приложение №3 от ЗООС.</w:t>
      </w:r>
    </w:p>
    <w:p w:rsidR="00830A59" w:rsidRPr="007826CC" w:rsidRDefault="007A7172" w:rsidP="00830A59">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1</w:t>
      </w:r>
      <w:r w:rsidR="00830A59" w:rsidRPr="007826CC">
        <w:rPr>
          <w:rFonts w:ascii="Times New Roman" w:hAnsi="Times New Roman"/>
          <w:sz w:val="24"/>
          <w:szCs w:val="24"/>
          <w:lang w:val="bg-BG"/>
        </w:rPr>
        <w:t>1</w:t>
      </w:r>
      <w:r w:rsidRPr="007826CC">
        <w:rPr>
          <w:rFonts w:ascii="Times New Roman" w:hAnsi="Times New Roman"/>
          <w:sz w:val="24"/>
          <w:szCs w:val="24"/>
          <w:lang w:val="bg-BG"/>
        </w:rPr>
        <w:t xml:space="preserve">. ИП не е свързано с емитиране на приоритетни и /или опасни вещества при които е възможен контакт с води. </w:t>
      </w:r>
    </w:p>
    <w:p w:rsidR="00830A59" w:rsidRPr="007826CC" w:rsidRDefault="00830A59" w:rsidP="00830A59">
      <w:pPr>
        <w:tabs>
          <w:tab w:val="left" w:pos="284"/>
        </w:tabs>
        <w:ind w:left="284" w:hanging="284"/>
        <w:jc w:val="both"/>
        <w:rPr>
          <w:rFonts w:ascii="Times New Roman" w:hAnsi="Times New Roman"/>
          <w:sz w:val="24"/>
          <w:szCs w:val="24"/>
          <w:lang w:val="bg-BG"/>
        </w:rPr>
      </w:pPr>
      <w:r w:rsidRPr="007826CC">
        <w:rPr>
          <w:rFonts w:ascii="Times New Roman" w:hAnsi="Times New Roman"/>
          <w:sz w:val="24"/>
          <w:szCs w:val="24"/>
          <w:lang w:val="bg-BG"/>
        </w:rPr>
        <w:t xml:space="preserve">12. По представената информация е проведена консултация с РЗИ – Враца по реда на чл. 7, ал. 2, т. 2 от </w:t>
      </w:r>
      <w:r w:rsidRPr="007826CC">
        <w:rPr>
          <w:rFonts w:ascii="Times New Roman" w:hAnsi="Times New Roman"/>
          <w:i/>
          <w:sz w:val="24"/>
          <w:szCs w:val="24"/>
          <w:lang w:val="bg-BG"/>
        </w:rPr>
        <w:t>Наредбата за ОВОС</w:t>
      </w:r>
      <w:r w:rsidRPr="007826CC">
        <w:rPr>
          <w:rFonts w:ascii="Times New Roman" w:hAnsi="Times New Roman"/>
          <w:sz w:val="24"/>
          <w:szCs w:val="24"/>
          <w:lang w:val="bg-BG"/>
        </w:rPr>
        <w:t>, по отношение степента на значимост на въздействието и риска за човешкото здраве. Получено е становище по компетентност с изх. № 10-</w:t>
      </w:r>
      <w:r w:rsidR="00941C80" w:rsidRPr="007826CC">
        <w:rPr>
          <w:rFonts w:ascii="Times New Roman" w:hAnsi="Times New Roman"/>
          <w:sz w:val="24"/>
          <w:szCs w:val="24"/>
          <w:lang w:val="bg-BG"/>
        </w:rPr>
        <w:t>52</w:t>
      </w:r>
      <w:r w:rsidRPr="007826CC">
        <w:rPr>
          <w:rFonts w:ascii="Times New Roman" w:hAnsi="Times New Roman"/>
          <w:sz w:val="24"/>
          <w:szCs w:val="24"/>
          <w:lang w:val="bg-BG"/>
        </w:rPr>
        <w:t>-1/</w:t>
      </w:r>
      <w:r w:rsidR="00941C80" w:rsidRPr="007826CC">
        <w:rPr>
          <w:rFonts w:ascii="Times New Roman" w:hAnsi="Times New Roman"/>
          <w:sz w:val="24"/>
          <w:szCs w:val="24"/>
          <w:lang w:val="bg-BG"/>
        </w:rPr>
        <w:t>02</w:t>
      </w:r>
      <w:r w:rsidRPr="007826CC">
        <w:rPr>
          <w:rFonts w:ascii="Times New Roman" w:hAnsi="Times New Roman"/>
          <w:sz w:val="24"/>
          <w:szCs w:val="24"/>
          <w:lang w:val="bg-BG"/>
        </w:rPr>
        <w:t>.0</w:t>
      </w:r>
      <w:r w:rsidR="00941C80" w:rsidRPr="007826CC">
        <w:rPr>
          <w:rFonts w:ascii="Times New Roman" w:hAnsi="Times New Roman"/>
          <w:sz w:val="24"/>
          <w:szCs w:val="24"/>
          <w:lang w:val="bg-BG"/>
        </w:rPr>
        <w:t>8</w:t>
      </w:r>
      <w:r w:rsidRPr="007826CC">
        <w:rPr>
          <w:rFonts w:ascii="Times New Roman" w:hAnsi="Times New Roman"/>
          <w:sz w:val="24"/>
          <w:szCs w:val="24"/>
          <w:lang w:val="bg-BG"/>
        </w:rPr>
        <w:t>.2023 г., съгласно което реализацията на ИП няма да окаже отрицателно въздействие върху хората и тяхното здраве при изпълнение на изискванията, посочени в становището.</w:t>
      </w:r>
    </w:p>
    <w:p w:rsidR="007A7172" w:rsidRPr="007826CC" w:rsidRDefault="007A7172" w:rsidP="007A7172">
      <w:pPr>
        <w:tabs>
          <w:tab w:val="left" w:pos="284"/>
        </w:tabs>
        <w:ind w:left="284" w:hanging="284"/>
        <w:jc w:val="both"/>
        <w:rPr>
          <w:rFonts w:ascii="Times New Roman" w:hAnsi="Times New Roman"/>
          <w:sz w:val="24"/>
          <w:szCs w:val="24"/>
          <w:lang w:val="bg-BG"/>
        </w:rPr>
      </w:pPr>
    </w:p>
    <w:p w:rsidR="007A7172" w:rsidRPr="007826CC" w:rsidRDefault="007A7172" w:rsidP="007A7172">
      <w:pPr>
        <w:ind w:right="23"/>
        <w:jc w:val="both"/>
        <w:rPr>
          <w:rFonts w:ascii="Times New Roman" w:hAnsi="Times New Roman"/>
          <w:b/>
          <w:sz w:val="24"/>
          <w:szCs w:val="24"/>
          <w:lang w:val="ru-RU"/>
        </w:rPr>
      </w:pPr>
      <w:r w:rsidRPr="007826CC">
        <w:rPr>
          <w:rFonts w:ascii="Times New Roman" w:hAnsi="Times New Roman"/>
          <w:b/>
          <w:sz w:val="24"/>
          <w:szCs w:val="24"/>
          <w:lang w:val="ru-RU"/>
        </w:rPr>
        <w:t xml:space="preserve">ІІ. </w:t>
      </w:r>
      <w:r w:rsidRPr="007826CC">
        <w:rPr>
          <w:rFonts w:ascii="Times New Roman" w:hAnsi="Times New Roman"/>
          <w:b/>
          <w:sz w:val="24"/>
          <w:szCs w:val="24"/>
          <w:lang w:val="bg-BG"/>
        </w:rPr>
        <w:t>Местоположението на инвестиционното предложение:</w:t>
      </w:r>
      <w:r w:rsidRPr="007826CC">
        <w:t xml:space="preserve"> </w:t>
      </w:r>
      <w:r w:rsidRPr="007826CC">
        <w:rPr>
          <w:rFonts w:ascii="Times New Roman" w:hAnsi="Times New Roman"/>
          <w:b/>
          <w:sz w:val="24"/>
          <w:szCs w:val="24"/>
          <w:lang w:val="bg-BG"/>
        </w:rPr>
        <w:t>съществуващо и одобрено земеползване, относителното изобилие, достъпност, качеството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7F0D11" w:rsidRPr="007826CC" w:rsidRDefault="00361D43" w:rsidP="00D743E1">
      <w:pPr>
        <w:numPr>
          <w:ilvl w:val="0"/>
          <w:numId w:val="6"/>
        </w:numPr>
        <w:ind w:left="284" w:hanging="284"/>
        <w:jc w:val="both"/>
        <w:rPr>
          <w:rFonts w:ascii="Times New Roman" w:hAnsi="Times New Roman"/>
          <w:sz w:val="24"/>
          <w:szCs w:val="24"/>
          <w:lang w:val="bg-BG"/>
        </w:rPr>
      </w:pPr>
      <w:r w:rsidRPr="007826CC">
        <w:rPr>
          <w:rFonts w:ascii="Times New Roman" w:hAnsi="Times New Roman"/>
          <w:sz w:val="24"/>
          <w:szCs w:val="24"/>
          <w:lang w:val="bg-BG"/>
        </w:rPr>
        <w:t xml:space="preserve">Инвестиционното предложение ще се реализира </w:t>
      </w:r>
      <w:r w:rsidR="000A1C4D" w:rsidRPr="007826CC">
        <w:rPr>
          <w:rFonts w:ascii="Times New Roman" w:hAnsi="Times New Roman"/>
          <w:sz w:val="24"/>
          <w:szCs w:val="24"/>
          <w:lang w:val="bg-BG"/>
        </w:rPr>
        <w:t>в земеделски земи,</w:t>
      </w:r>
      <w:r w:rsidR="00941C80" w:rsidRPr="007826CC">
        <w:rPr>
          <w:rFonts w:ascii="Times New Roman" w:hAnsi="Times New Roman"/>
          <w:sz w:val="24"/>
          <w:szCs w:val="24"/>
          <w:lang w:val="bg-BG"/>
        </w:rPr>
        <w:t xml:space="preserve"> в</w:t>
      </w:r>
      <w:r w:rsidR="000A1C4D" w:rsidRPr="007826CC">
        <w:rPr>
          <w:rFonts w:ascii="Times New Roman" w:hAnsi="Times New Roman"/>
          <w:sz w:val="24"/>
          <w:szCs w:val="24"/>
          <w:lang w:val="bg-BG"/>
        </w:rPr>
        <w:t xml:space="preserve"> землището </w:t>
      </w:r>
      <w:r w:rsidR="007826CC">
        <w:rPr>
          <w:rFonts w:ascii="Times New Roman" w:hAnsi="Times New Roman"/>
          <w:sz w:val="24"/>
          <w:szCs w:val="24"/>
          <w:lang w:val="bg-BG"/>
        </w:rPr>
        <w:t>на с.</w:t>
      </w:r>
      <w:r w:rsidR="007F0D11" w:rsidRPr="007826CC">
        <w:rPr>
          <w:rFonts w:ascii="Times New Roman" w:hAnsi="Times New Roman"/>
          <w:sz w:val="24"/>
          <w:szCs w:val="24"/>
          <w:lang w:val="bg-BG"/>
        </w:rPr>
        <w:t>Гложене</w:t>
      </w:r>
      <w:r w:rsidR="007826CC">
        <w:rPr>
          <w:rFonts w:ascii="Times New Roman" w:hAnsi="Times New Roman"/>
          <w:sz w:val="24"/>
          <w:szCs w:val="24"/>
          <w:lang w:val="bg-BG"/>
        </w:rPr>
        <w:t>,</w:t>
      </w:r>
      <w:r w:rsidR="007F0D11" w:rsidRPr="007826CC">
        <w:rPr>
          <w:rFonts w:ascii="Times New Roman" w:hAnsi="Times New Roman"/>
          <w:sz w:val="24"/>
          <w:szCs w:val="24"/>
          <w:lang w:val="bg-BG"/>
        </w:rPr>
        <w:t xml:space="preserve"> ЕКАТТЕ 18505, </w:t>
      </w:r>
      <w:r w:rsidR="000A1C4D" w:rsidRPr="007826CC">
        <w:rPr>
          <w:rFonts w:ascii="Times New Roman" w:hAnsi="Times New Roman"/>
          <w:sz w:val="24"/>
          <w:szCs w:val="24"/>
          <w:lang w:val="bg-BG"/>
        </w:rPr>
        <w:t xml:space="preserve">масив 90, </w:t>
      </w:r>
      <w:r w:rsidR="007F0D11" w:rsidRPr="007826CC">
        <w:rPr>
          <w:rFonts w:ascii="Times New Roman" w:hAnsi="Times New Roman"/>
          <w:sz w:val="24"/>
          <w:szCs w:val="24"/>
          <w:lang w:val="bg-BG"/>
        </w:rPr>
        <w:t>община Козлодуй, обл</w:t>
      </w:r>
      <w:r w:rsidR="007E4E67" w:rsidRPr="007826CC">
        <w:rPr>
          <w:rFonts w:ascii="Times New Roman" w:hAnsi="Times New Roman"/>
          <w:sz w:val="24"/>
          <w:szCs w:val="24"/>
          <w:lang w:val="bg-BG"/>
        </w:rPr>
        <w:t>аст</w:t>
      </w:r>
      <w:r w:rsidR="00941C80" w:rsidRPr="007826CC">
        <w:rPr>
          <w:rFonts w:ascii="Times New Roman" w:hAnsi="Times New Roman"/>
          <w:sz w:val="24"/>
          <w:szCs w:val="24"/>
          <w:lang w:val="bg-BG"/>
        </w:rPr>
        <w:t xml:space="preserve"> Враца.</w:t>
      </w:r>
    </w:p>
    <w:p w:rsidR="00361D43" w:rsidRPr="007826CC" w:rsidRDefault="007F0D11" w:rsidP="00D743E1">
      <w:pPr>
        <w:numPr>
          <w:ilvl w:val="0"/>
          <w:numId w:val="6"/>
        </w:numPr>
        <w:ind w:left="284" w:hanging="284"/>
        <w:jc w:val="both"/>
        <w:rPr>
          <w:rFonts w:ascii="Times New Roman" w:hAnsi="Times New Roman"/>
          <w:sz w:val="24"/>
          <w:szCs w:val="24"/>
          <w:lang w:val="bg-BG"/>
        </w:rPr>
      </w:pPr>
      <w:r w:rsidRPr="007826CC">
        <w:rPr>
          <w:rFonts w:ascii="Times New Roman" w:hAnsi="Times New Roman"/>
          <w:sz w:val="24"/>
          <w:lang w:val="bg-BG"/>
        </w:rPr>
        <w:t>За реализацията на ИП не са необходими нови терени и смяна на предназначението и начина на трайно ползване на имотите.</w:t>
      </w:r>
    </w:p>
    <w:p w:rsidR="007F0D11" w:rsidRPr="007826CC" w:rsidRDefault="007F0D11" w:rsidP="00361D43">
      <w:pPr>
        <w:numPr>
          <w:ilvl w:val="0"/>
          <w:numId w:val="6"/>
        </w:numPr>
        <w:ind w:left="284" w:hanging="284"/>
        <w:jc w:val="both"/>
        <w:rPr>
          <w:rFonts w:ascii="Times New Roman" w:hAnsi="Times New Roman"/>
          <w:sz w:val="24"/>
          <w:szCs w:val="24"/>
          <w:lang w:val="bg-BG"/>
        </w:rPr>
      </w:pPr>
      <w:r w:rsidRPr="007826CC">
        <w:rPr>
          <w:rFonts w:ascii="Times New Roman" w:hAnsi="Times New Roman"/>
          <w:sz w:val="24"/>
          <w:lang w:val="bg-BG"/>
        </w:rPr>
        <w:t>Не се очаква нарушаване на качеството и регенеративната способност на природните ресурси в района.</w:t>
      </w:r>
    </w:p>
    <w:p w:rsidR="00361D43" w:rsidRPr="007826CC" w:rsidRDefault="00361D43" w:rsidP="00361D43">
      <w:pPr>
        <w:jc w:val="both"/>
        <w:rPr>
          <w:rFonts w:ascii="Times New Roman" w:hAnsi="Times New Roman"/>
          <w:sz w:val="24"/>
          <w:szCs w:val="24"/>
          <w:lang w:val="bg-BG"/>
        </w:rPr>
      </w:pPr>
      <w:r w:rsidRPr="007826CC">
        <w:rPr>
          <w:rFonts w:ascii="Times New Roman" w:hAnsi="Times New Roman"/>
          <w:sz w:val="24"/>
          <w:szCs w:val="24"/>
          <w:lang w:val="bg-BG"/>
        </w:rPr>
        <w:t>3. Съгласно становище на БДДР – Плевен (изх. № ПУ-01-</w:t>
      </w:r>
      <w:r w:rsidR="000A1C4D" w:rsidRPr="007826CC">
        <w:rPr>
          <w:rFonts w:ascii="Times New Roman" w:hAnsi="Times New Roman"/>
          <w:sz w:val="24"/>
          <w:szCs w:val="24"/>
          <w:lang w:val="bg-BG"/>
        </w:rPr>
        <w:t>448</w:t>
      </w:r>
      <w:r w:rsidRPr="007826CC">
        <w:rPr>
          <w:rFonts w:ascii="Times New Roman" w:hAnsi="Times New Roman"/>
          <w:sz w:val="24"/>
          <w:szCs w:val="24"/>
          <w:lang w:val="bg-BG"/>
        </w:rPr>
        <w:t>-(</w:t>
      </w:r>
      <w:r w:rsidR="000A1C4D" w:rsidRPr="007826CC">
        <w:rPr>
          <w:rFonts w:ascii="Times New Roman" w:hAnsi="Times New Roman"/>
          <w:sz w:val="24"/>
          <w:szCs w:val="24"/>
          <w:lang w:val="bg-BG"/>
        </w:rPr>
        <w:t>1</w:t>
      </w:r>
      <w:r w:rsidRPr="007826CC">
        <w:rPr>
          <w:rFonts w:ascii="Times New Roman" w:hAnsi="Times New Roman"/>
          <w:sz w:val="24"/>
          <w:szCs w:val="24"/>
          <w:lang w:val="bg-BG"/>
        </w:rPr>
        <w:t>)/2</w:t>
      </w:r>
      <w:r w:rsidR="000A1C4D" w:rsidRPr="007826CC">
        <w:rPr>
          <w:rFonts w:ascii="Times New Roman" w:hAnsi="Times New Roman"/>
          <w:sz w:val="24"/>
          <w:szCs w:val="24"/>
          <w:lang w:val="bg-BG"/>
        </w:rPr>
        <w:t>9</w:t>
      </w:r>
      <w:r w:rsidRPr="007826CC">
        <w:rPr>
          <w:rFonts w:ascii="Times New Roman" w:hAnsi="Times New Roman"/>
          <w:sz w:val="24"/>
          <w:szCs w:val="24"/>
          <w:lang w:val="bg-BG"/>
        </w:rPr>
        <w:t>.0</w:t>
      </w:r>
      <w:r w:rsidR="000A1C4D" w:rsidRPr="007826CC">
        <w:rPr>
          <w:rFonts w:ascii="Times New Roman" w:hAnsi="Times New Roman"/>
          <w:sz w:val="24"/>
          <w:szCs w:val="24"/>
          <w:lang w:val="bg-BG"/>
        </w:rPr>
        <w:t>6</w:t>
      </w:r>
      <w:r w:rsidRPr="007826CC">
        <w:rPr>
          <w:rFonts w:ascii="Times New Roman" w:hAnsi="Times New Roman"/>
          <w:sz w:val="24"/>
          <w:szCs w:val="24"/>
          <w:lang w:val="bg-BG"/>
        </w:rPr>
        <w:t xml:space="preserve">.2023 г.): </w:t>
      </w:r>
    </w:p>
    <w:p w:rsidR="00361D43" w:rsidRPr="007826CC" w:rsidRDefault="00361D43" w:rsidP="00361D43">
      <w:pPr>
        <w:ind w:left="360" w:firstLine="360"/>
        <w:jc w:val="both"/>
        <w:rPr>
          <w:rFonts w:ascii="Times New Roman" w:hAnsi="Times New Roman"/>
          <w:sz w:val="24"/>
          <w:szCs w:val="24"/>
          <w:lang w:val="bg-BG"/>
        </w:rPr>
      </w:pPr>
      <w:r w:rsidRPr="007826CC">
        <w:rPr>
          <w:rFonts w:ascii="Times New Roman" w:hAnsi="Times New Roman"/>
          <w:sz w:val="24"/>
          <w:szCs w:val="24"/>
          <w:lang w:val="bg-BG"/>
        </w:rPr>
        <w:t>- към настоящия момент</w:t>
      </w:r>
      <w:r w:rsidR="000A1C4D" w:rsidRPr="007826CC">
        <w:rPr>
          <w:rFonts w:ascii="Times New Roman" w:hAnsi="Times New Roman"/>
          <w:sz w:val="24"/>
          <w:szCs w:val="24"/>
          <w:lang w:val="bg-BG"/>
        </w:rPr>
        <w:t xml:space="preserve"> в</w:t>
      </w:r>
      <w:r w:rsidRPr="007826CC">
        <w:rPr>
          <w:rFonts w:ascii="Times New Roman" w:hAnsi="Times New Roman"/>
          <w:sz w:val="24"/>
          <w:szCs w:val="24"/>
          <w:lang w:val="bg-BG"/>
        </w:rPr>
        <w:t xml:space="preserve"> района на ИП </w:t>
      </w:r>
      <w:r w:rsidR="000A1C4D" w:rsidRPr="007826CC">
        <w:rPr>
          <w:rFonts w:ascii="Times New Roman" w:hAnsi="Times New Roman"/>
          <w:sz w:val="24"/>
          <w:szCs w:val="24"/>
          <w:lang w:val="bg-BG"/>
        </w:rPr>
        <w:t>няма определени</w:t>
      </w:r>
      <w:r w:rsidRPr="007826CC">
        <w:rPr>
          <w:rFonts w:ascii="Times New Roman" w:hAnsi="Times New Roman"/>
          <w:sz w:val="24"/>
          <w:szCs w:val="24"/>
          <w:lang w:val="bg-BG"/>
        </w:rPr>
        <w:t xml:space="preserve"> санитарно-охранителн</w:t>
      </w:r>
      <w:r w:rsidR="000A1C4D" w:rsidRPr="007826CC">
        <w:rPr>
          <w:rFonts w:ascii="Times New Roman" w:hAnsi="Times New Roman"/>
          <w:sz w:val="24"/>
          <w:szCs w:val="24"/>
          <w:lang w:val="bg-BG"/>
        </w:rPr>
        <w:t>и</w:t>
      </w:r>
      <w:r w:rsidRPr="007826CC">
        <w:rPr>
          <w:rFonts w:ascii="Times New Roman" w:hAnsi="Times New Roman"/>
          <w:sz w:val="24"/>
          <w:szCs w:val="24"/>
          <w:lang w:val="bg-BG"/>
        </w:rPr>
        <w:t xml:space="preserve"> зон</w:t>
      </w:r>
      <w:r w:rsidR="000A1C4D" w:rsidRPr="007826CC">
        <w:rPr>
          <w:rFonts w:ascii="Times New Roman" w:hAnsi="Times New Roman"/>
          <w:sz w:val="24"/>
          <w:szCs w:val="24"/>
          <w:lang w:val="bg-BG"/>
        </w:rPr>
        <w:t>и</w:t>
      </w:r>
      <w:r w:rsidRPr="007826CC">
        <w:rPr>
          <w:rFonts w:ascii="Times New Roman" w:hAnsi="Times New Roman"/>
          <w:sz w:val="24"/>
          <w:szCs w:val="24"/>
          <w:lang w:val="bg-BG"/>
        </w:rPr>
        <w:t xml:space="preserve"> (СОЗ) по реда на </w:t>
      </w:r>
      <w:r w:rsidRPr="007826CC">
        <w:rPr>
          <w:rFonts w:ascii="Times New Roman" w:hAnsi="Times New Roman"/>
          <w:i/>
          <w:sz w:val="24"/>
          <w:szCs w:val="24"/>
          <w:lang w:val="bg-BG"/>
        </w:rPr>
        <w:t>Наредба №3/16.10.2000 г. за условията и реда за проучване, проектиране, утвърждаване и експлоатация на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rsidRPr="007826CC">
        <w:rPr>
          <w:rFonts w:ascii="Times New Roman" w:hAnsi="Times New Roman"/>
          <w:sz w:val="24"/>
          <w:szCs w:val="24"/>
          <w:lang w:val="bg-BG"/>
        </w:rPr>
        <w:t>;</w:t>
      </w:r>
    </w:p>
    <w:p w:rsidR="00361D43" w:rsidRPr="007826CC" w:rsidRDefault="00361D43" w:rsidP="00361D43">
      <w:pPr>
        <w:ind w:left="360" w:firstLine="360"/>
        <w:jc w:val="both"/>
        <w:rPr>
          <w:rFonts w:ascii="Times New Roman" w:hAnsi="Times New Roman"/>
          <w:sz w:val="24"/>
          <w:szCs w:val="24"/>
          <w:lang w:val="bg-BG"/>
        </w:rPr>
      </w:pPr>
      <w:r w:rsidRPr="007826CC">
        <w:rPr>
          <w:rFonts w:ascii="Times New Roman" w:hAnsi="Times New Roman"/>
          <w:sz w:val="24"/>
          <w:szCs w:val="24"/>
          <w:lang w:val="bg-BG"/>
        </w:rPr>
        <w:t xml:space="preserve">- имотът, не попада в буферна </w:t>
      </w:r>
      <w:r w:rsidR="000A1C4D" w:rsidRPr="007826CC">
        <w:rPr>
          <w:rFonts w:ascii="Times New Roman" w:hAnsi="Times New Roman"/>
          <w:sz w:val="24"/>
          <w:szCs w:val="24"/>
          <w:lang w:val="bg-BG"/>
        </w:rPr>
        <w:t xml:space="preserve">в радиус 1000 м </w:t>
      </w:r>
      <w:r w:rsidRPr="007826CC">
        <w:rPr>
          <w:rFonts w:ascii="Times New Roman" w:hAnsi="Times New Roman"/>
          <w:sz w:val="24"/>
          <w:szCs w:val="24"/>
          <w:lang w:val="bg-BG"/>
        </w:rPr>
        <w:t>около</w:t>
      </w:r>
      <w:r w:rsidR="000A1C4D" w:rsidRPr="007826CC">
        <w:rPr>
          <w:rFonts w:ascii="Times New Roman" w:hAnsi="Times New Roman"/>
          <w:sz w:val="24"/>
          <w:szCs w:val="24"/>
          <w:lang w:val="bg-BG"/>
        </w:rPr>
        <w:t xml:space="preserve"> водовземни</w:t>
      </w:r>
      <w:r w:rsidRPr="007826CC">
        <w:rPr>
          <w:rFonts w:ascii="Times New Roman" w:hAnsi="Times New Roman"/>
          <w:sz w:val="24"/>
          <w:szCs w:val="24"/>
          <w:lang w:val="bg-BG"/>
        </w:rPr>
        <w:t xml:space="preserve"> съоръжения за питейно-битово водоснабдяване без определена СОЗ, за които е необходимо спазване на ограничения съгласно Приложение № 1 към Националния каталог от мерки към ПУРБ.</w:t>
      </w:r>
    </w:p>
    <w:p w:rsidR="00361D43" w:rsidRPr="007826CC" w:rsidRDefault="00361D43" w:rsidP="007F0D11">
      <w:pPr>
        <w:ind w:left="284" w:hanging="284"/>
        <w:jc w:val="both"/>
        <w:rPr>
          <w:rFonts w:ascii="Times New Roman" w:hAnsi="Times New Roman"/>
          <w:sz w:val="24"/>
          <w:szCs w:val="24"/>
          <w:lang w:val="bg-BG"/>
        </w:rPr>
      </w:pPr>
      <w:r w:rsidRPr="007826CC">
        <w:rPr>
          <w:rFonts w:ascii="Times New Roman" w:hAnsi="Times New Roman"/>
          <w:sz w:val="24"/>
          <w:szCs w:val="24"/>
          <w:lang w:val="bg-BG"/>
        </w:rPr>
        <w:t>4.</w:t>
      </w:r>
      <w:r w:rsidRPr="007826CC">
        <w:rPr>
          <w:rFonts w:ascii="Times New Roman CYR" w:hAnsi="Times New Roman CYR" w:cs="Times New Roman CYR"/>
          <w:bCs/>
          <w:sz w:val="24"/>
          <w:szCs w:val="24"/>
          <w:lang w:val="bg-BG" w:eastAsia="bg-BG"/>
        </w:rPr>
        <w:t xml:space="preserve"> В</w:t>
      </w:r>
      <w:r w:rsidRPr="007826CC">
        <w:rPr>
          <w:rFonts w:ascii="Times New Roman CYR" w:hAnsi="Times New Roman CYR" w:cs="Times New Roman CYR"/>
          <w:bCs/>
          <w:sz w:val="24"/>
          <w:szCs w:val="24"/>
          <w:lang w:val="x-none" w:eastAsia="bg-BG"/>
        </w:rPr>
        <w:t xml:space="preserve"> имот</w:t>
      </w:r>
      <w:r w:rsidR="007F0D11" w:rsidRPr="007826CC">
        <w:rPr>
          <w:rFonts w:ascii="Times New Roman CYR" w:hAnsi="Times New Roman CYR" w:cs="Times New Roman CYR"/>
          <w:bCs/>
          <w:sz w:val="24"/>
          <w:szCs w:val="24"/>
          <w:lang w:val="bg-BG" w:eastAsia="bg-BG"/>
        </w:rPr>
        <w:t>ите</w:t>
      </w:r>
      <w:r w:rsidRPr="007826CC">
        <w:rPr>
          <w:rFonts w:ascii="Times New Roman CYR" w:hAnsi="Times New Roman CYR" w:cs="Times New Roman CYR"/>
          <w:bCs/>
          <w:sz w:val="24"/>
          <w:szCs w:val="24"/>
          <w:lang w:val="x-none" w:eastAsia="bg-BG"/>
        </w:rPr>
        <w:t>, където ще се реализира ИП няма "вековни или забележителни" дървета</w:t>
      </w:r>
      <w:r w:rsidRPr="007826CC">
        <w:rPr>
          <w:rFonts w:ascii="Times New Roman CYR" w:hAnsi="Times New Roman CYR" w:cs="Times New Roman CYR"/>
          <w:bCs/>
          <w:sz w:val="24"/>
          <w:szCs w:val="24"/>
          <w:lang w:val="bg-BG" w:eastAsia="bg-BG"/>
        </w:rPr>
        <w:t>,</w:t>
      </w:r>
      <w:r w:rsidRPr="007826CC">
        <w:rPr>
          <w:rFonts w:ascii="Times New Roman CYR" w:hAnsi="Times New Roman CYR" w:cs="Times New Roman CYR"/>
          <w:bCs/>
          <w:sz w:val="24"/>
          <w:szCs w:val="24"/>
          <w:lang w:val="x-none" w:eastAsia="bg-BG"/>
        </w:rPr>
        <w:t xml:space="preserve"> обявени по реда на Глава Пета от </w:t>
      </w:r>
      <w:r w:rsidR="007F0D11" w:rsidRPr="007826CC">
        <w:rPr>
          <w:rFonts w:ascii="Times New Roman CYR" w:hAnsi="Times New Roman CYR" w:cs="Times New Roman CYR"/>
          <w:bCs/>
          <w:i/>
          <w:sz w:val="24"/>
          <w:szCs w:val="24"/>
          <w:lang w:val="x-none"/>
        </w:rPr>
        <w:t>Закона за биологичното разнообразие</w:t>
      </w:r>
      <w:r w:rsidR="007F0D11" w:rsidRPr="007826CC">
        <w:rPr>
          <w:rFonts w:ascii="Times New Roman CYR" w:hAnsi="Times New Roman CYR" w:cs="Times New Roman CYR"/>
          <w:bCs/>
          <w:sz w:val="24"/>
          <w:szCs w:val="24"/>
          <w:lang w:val="bg-BG"/>
        </w:rPr>
        <w:t>.</w:t>
      </w:r>
      <w:r w:rsidRPr="007826CC">
        <w:rPr>
          <w:rFonts w:ascii="Times New Roman" w:hAnsi="Times New Roman"/>
          <w:sz w:val="24"/>
          <w:szCs w:val="24"/>
          <w:lang w:val="bg-BG"/>
        </w:rPr>
        <w:t xml:space="preserve"> </w:t>
      </w:r>
    </w:p>
    <w:p w:rsidR="00361D43" w:rsidRPr="007826CC" w:rsidRDefault="00361D43" w:rsidP="00361D43">
      <w:pPr>
        <w:ind w:left="284" w:hanging="284"/>
        <w:jc w:val="both"/>
        <w:rPr>
          <w:rFonts w:ascii="Times New Roman" w:hAnsi="Times New Roman"/>
          <w:sz w:val="24"/>
          <w:szCs w:val="24"/>
        </w:rPr>
      </w:pPr>
      <w:r w:rsidRPr="007826CC">
        <w:rPr>
          <w:rFonts w:ascii="Times New Roman" w:hAnsi="Times New Roman"/>
          <w:sz w:val="24"/>
          <w:szCs w:val="24"/>
          <w:lang w:val="bg-BG"/>
        </w:rPr>
        <w:t xml:space="preserve">5.  </w:t>
      </w:r>
      <w:r w:rsidRPr="007826CC">
        <w:rPr>
          <w:rFonts w:ascii="Times New Roman CYR" w:hAnsi="Times New Roman CYR" w:cs="Times New Roman CYR"/>
          <w:bCs/>
          <w:sz w:val="24"/>
          <w:szCs w:val="24"/>
          <w:lang w:val="bg-BG"/>
        </w:rPr>
        <w:t>М</w:t>
      </w:r>
      <w:r w:rsidRPr="007826CC">
        <w:rPr>
          <w:rFonts w:ascii="Times New Roman CYR" w:hAnsi="Times New Roman CYR" w:cs="Times New Roman CYR"/>
          <w:bCs/>
          <w:sz w:val="24"/>
          <w:szCs w:val="24"/>
          <w:lang w:val="x-none"/>
        </w:rPr>
        <w:t xml:space="preserve">ястото на реализация на ИП не попада в границите на защитени територии по смисъла на </w:t>
      </w:r>
      <w:r w:rsidRPr="007826CC">
        <w:rPr>
          <w:rFonts w:ascii="Times New Roman CYR" w:hAnsi="Times New Roman CYR" w:cs="Times New Roman CYR"/>
          <w:bCs/>
          <w:i/>
          <w:sz w:val="24"/>
          <w:szCs w:val="24"/>
          <w:lang w:val="x-none"/>
        </w:rPr>
        <w:t>Закона за защитените територи</w:t>
      </w:r>
      <w:r w:rsidR="00941C80" w:rsidRPr="007826CC">
        <w:rPr>
          <w:rFonts w:ascii="Times New Roman CYR" w:hAnsi="Times New Roman CYR" w:cs="Times New Roman CYR"/>
          <w:bCs/>
          <w:i/>
          <w:sz w:val="24"/>
          <w:szCs w:val="24"/>
          <w:lang w:val="bg-BG"/>
        </w:rPr>
        <w:t>.</w:t>
      </w:r>
    </w:p>
    <w:p w:rsidR="000A1C4D" w:rsidRPr="007826CC" w:rsidRDefault="000A1C4D" w:rsidP="000A1C4D">
      <w:pPr>
        <w:pStyle w:val="ac"/>
        <w:numPr>
          <w:ilvl w:val="0"/>
          <w:numId w:val="7"/>
        </w:numPr>
        <w:ind w:left="284" w:hanging="284"/>
        <w:jc w:val="both"/>
        <w:rPr>
          <w:rFonts w:ascii="Times New Roman" w:hAnsi="Times New Roman"/>
          <w:sz w:val="24"/>
          <w:szCs w:val="24"/>
          <w:lang w:val="bg-BG"/>
        </w:rPr>
      </w:pPr>
      <w:r w:rsidRPr="007826CC">
        <w:rPr>
          <w:rFonts w:ascii="Times New Roman CYR" w:hAnsi="Times New Roman CYR" w:cs="Times New Roman CYR"/>
          <w:bCs/>
          <w:sz w:val="24"/>
          <w:szCs w:val="24"/>
          <w:lang w:val="bg-BG"/>
        </w:rPr>
        <w:t>И</w:t>
      </w:r>
      <w:r w:rsidRPr="007826CC">
        <w:rPr>
          <w:rFonts w:ascii="Times New Roman CYR" w:hAnsi="Times New Roman CYR" w:cs="Times New Roman CYR"/>
          <w:bCs/>
          <w:sz w:val="24"/>
          <w:szCs w:val="24"/>
          <w:lang w:val="x-none"/>
        </w:rPr>
        <w:t xml:space="preserve">нвестиционното предложение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защитена зона BG0000614 "Река Огоста", поради следните мотиви: </w:t>
      </w:r>
    </w:p>
    <w:p w:rsidR="000A1C4D" w:rsidRPr="007826CC" w:rsidRDefault="000A1C4D" w:rsidP="007826CC">
      <w:pPr>
        <w:widowControl w:val="0"/>
        <w:ind w:left="284" w:firstLine="436"/>
        <w:jc w:val="both"/>
        <w:rPr>
          <w:rFonts w:ascii="Times New Roman CYR" w:hAnsi="Times New Roman CYR" w:cs="Times New Roman CYR"/>
          <w:bCs/>
          <w:sz w:val="24"/>
          <w:szCs w:val="24"/>
          <w:lang w:val="x-none"/>
        </w:rPr>
      </w:pPr>
      <w:r w:rsidRPr="007826CC">
        <w:rPr>
          <w:rFonts w:ascii="Times New Roman CYR" w:hAnsi="Times New Roman CYR" w:cs="Times New Roman CYR"/>
          <w:bCs/>
          <w:sz w:val="24"/>
          <w:szCs w:val="24"/>
          <w:lang w:val="x-none"/>
        </w:rPr>
        <w:t>6.</w:t>
      </w:r>
      <w:r w:rsidRPr="007826CC">
        <w:rPr>
          <w:rFonts w:ascii="Times New Roman CYR" w:hAnsi="Times New Roman CYR" w:cs="Times New Roman CYR"/>
          <w:bCs/>
          <w:sz w:val="24"/>
          <w:szCs w:val="24"/>
          <w:lang w:val="bg-BG"/>
        </w:rPr>
        <w:t xml:space="preserve">1. </w:t>
      </w:r>
      <w:r w:rsidRPr="007826CC">
        <w:rPr>
          <w:rFonts w:ascii="Times New Roman CYR" w:hAnsi="Times New Roman CYR" w:cs="Times New Roman CYR"/>
          <w:bCs/>
          <w:sz w:val="24"/>
          <w:szCs w:val="24"/>
          <w:lang w:val="x-none"/>
        </w:rPr>
        <w:t xml:space="preserve">Мястото на водовземане засяга минимална част от природно местообитание 3260 Равнинни или планински реки с растителност Ranunculion luitantis и Callitricho Batrachion, характерно за р. Огоста, но поради незначителната площ и характера на предвидената дейност  няма вероятност от загуба на площи, увреждане и/или фрагментиране на местообитанието. </w:t>
      </w:r>
    </w:p>
    <w:p w:rsidR="000A1C4D" w:rsidRPr="007826CC" w:rsidRDefault="000A1C4D" w:rsidP="000A1C4D">
      <w:pPr>
        <w:widowControl w:val="0"/>
        <w:ind w:left="284" w:hanging="284"/>
        <w:jc w:val="both"/>
        <w:rPr>
          <w:rFonts w:ascii="Times New Roman CYR" w:hAnsi="Times New Roman CYR" w:cs="Times New Roman CYR"/>
          <w:bCs/>
          <w:sz w:val="24"/>
          <w:szCs w:val="24"/>
          <w:lang w:val="x-none"/>
        </w:rPr>
      </w:pPr>
      <w:r w:rsidRPr="007826CC">
        <w:rPr>
          <w:rFonts w:ascii="Times New Roman CYR" w:hAnsi="Times New Roman CYR" w:cs="Times New Roman CYR"/>
          <w:bCs/>
          <w:sz w:val="24"/>
          <w:szCs w:val="24"/>
          <w:lang w:val="x-none"/>
        </w:rPr>
        <w:t xml:space="preserve">     </w:t>
      </w:r>
      <w:r w:rsidR="007826CC">
        <w:rPr>
          <w:rFonts w:ascii="Times New Roman CYR" w:hAnsi="Times New Roman CYR" w:cs="Times New Roman CYR"/>
          <w:bCs/>
          <w:sz w:val="24"/>
          <w:szCs w:val="24"/>
          <w:lang w:val="x-none"/>
        </w:rPr>
        <w:tab/>
      </w:r>
      <w:r w:rsidRPr="007826CC">
        <w:rPr>
          <w:rFonts w:ascii="Times New Roman CYR" w:hAnsi="Times New Roman CYR" w:cs="Times New Roman CYR"/>
          <w:bCs/>
          <w:sz w:val="24"/>
          <w:szCs w:val="24"/>
          <w:lang w:val="x-none"/>
        </w:rPr>
        <w:t xml:space="preserve">6.2. Предвид естеството на обекта и липсата на необходимост от изграждане на допълнителна техническа инфраструктура, не се очакват и косвени въздействия, които да изменят трайно и необратимо съседни територии от значение за естественото функциониране на местообитанията и видовете, предмет на опазване в защитена зона BG0000614 "Река Огоста". </w:t>
      </w:r>
    </w:p>
    <w:p w:rsidR="000A1C4D" w:rsidRPr="007826CC" w:rsidRDefault="000A1C4D" w:rsidP="000A1C4D">
      <w:pPr>
        <w:widowControl w:val="0"/>
        <w:ind w:left="284" w:hanging="284"/>
        <w:jc w:val="both"/>
        <w:rPr>
          <w:rFonts w:ascii="Times New Roman CYR" w:hAnsi="Times New Roman CYR" w:cs="Times New Roman CYR"/>
          <w:bCs/>
          <w:sz w:val="24"/>
          <w:szCs w:val="24"/>
          <w:lang w:val="x-none"/>
        </w:rPr>
      </w:pPr>
      <w:r w:rsidRPr="007826CC">
        <w:rPr>
          <w:rFonts w:ascii="Times New Roman CYR" w:hAnsi="Times New Roman CYR" w:cs="Times New Roman CYR"/>
          <w:bCs/>
          <w:sz w:val="24"/>
          <w:szCs w:val="24"/>
          <w:lang w:val="x-none"/>
        </w:rPr>
        <w:t xml:space="preserve">     </w:t>
      </w:r>
      <w:r w:rsidR="007826CC">
        <w:rPr>
          <w:rFonts w:ascii="Times New Roman CYR" w:hAnsi="Times New Roman CYR" w:cs="Times New Roman CYR"/>
          <w:bCs/>
          <w:sz w:val="24"/>
          <w:szCs w:val="24"/>
          <w:lang w:val="x-none"/>
        </w:rPr>
        <w:tab/>
      </w:r>
      <w:r w:rsidRPr="007826CC">
        <w:rPr>
          <w:rFonts w:ascii="Times New Roman CYR" w:hAnsi="Times New Roman CYR" w:cs="Times New Roman CYR"/>
          <w:bCs/>
          <w:sz w:val="24"/>
          <w:szCs w:val="24"/>
          <w:lang w:val="x-none"/>
        </w:rPr>
        <w:t>6.3. Предвидените дейности са насочени към водоспестяващи технологии - капково напояване на 40 дка земеделска земя и не се очаква въздействието на ИП да доведе до влошаване на екологичното състояние или химичното състояние на водното тяло, както и до непостигане на екологичната цел, при спазване на посочените от БДДР - Плевен мерки.</w:t>
      </w:r>
    </w:p>
    <w:p w:rsidR="000A1C4D" w:rsidRPr="007826CC" w:rsidRDefault="000A1C4D" w:rsidP="000A1C4D">
      <w:pPr>
        <w:widowControl w:val="0"/>
        <w:ind w:left="284" w:hanging="284"/>
        <w:jc w:val="both"/>
        <w:rPr>
          <w:rFonts w:ascii="Times New Roman CYR" w:hAnsi="Times New Roman CYR" w:cs="Times New Roman CYR"/>
          <w:bCs/>
          <w:sz w:val="24"/>
          <w:szCs w:val="24"/>
          <w:lang w:val="x-none"/>
        </w:rPr>
      </w:pPr>
      <w:r w:rsidRPr="007826CC">
        <w:rPr>
          <w:rFonts w:ascii="Times New Roman CYR" w:hAnsi="Times New Roman CYR" w:cs="Times New Roman CYR"/>
          <w:bCs/>
          <w:sz w:val="24"/>
          <w:szCs w:val="24"/>
          <w:lang w:val="x-none"/>
        </w:rPr>
        <w:t xml:space="preserve">     </w:t>
      </w:r>
      <w:r w:rsidR="007826CC">
        <w:rPr>
          <w:rFonts w:ascii="Times New Roman CYR" w:hAnsi="Times New Roman CYR" w:cs="Times New Roman CYR"/>
          <w:bCs/>
          <w:sz w:val="24"/>
          <w:szCs w:val="24"/>
          <w:lang w:val="x-none"/>
        </w:rPr>
        <w:tab/>
      </w:r>
      <w:r w:rsidRPr="007826CC">
        <w:rPr>
          <w:rFonts w:ascii="Times New Roman CYR" w:hAnsi="Times New Roman CYR" w:cs="Times New Roman CYR"/>
          <w:bCs/>
          <w:sz w:val="24"/>
          <w:szCs w:val="24"/>
          <w:lang w:val="x-none"/>
        </w:rPr>
        <w:t>6.4. Предвид характера на инвестиционното предложение и предвидените с него дейности, въздействието ще е сезонно, локализирано и краткотрайно, и няма вероятност да формира значително по степен безпокойство и да доведе до намаляване на числеността и плътността на популациите, и прогонване  на видове, предмет на опазване в защитената зона.</w:t>
      </w:r>
    </w:p>
    <w:p w:rsidR="000A1C4D" w:rsidRPr="007826CC" w:rsidRDefault="000A1C4D" w:rsidP="000A1C4D">
      <w:pPr>
        <w:widowControl w:val="0"/>
        <w:ind w:left="284" w:hanging="284"/>
        <w:jc w:val="both"/>
        <w:rPr>
          <w:rFonts w:ascii="Times New Roman CYR" w:hAnsi="Times New Roman CYR" w:cs="Times New Roman CYR"/>
          <w:bCs/>
          <w:sz w:val="24"/>
          <w:szCs w:val="24"/>
          <w:lang w:val="x-none"/>
        </w:rPr>
      </w:pPr>
      <w:r w:rsidRPr="007826CC">
        <w:rPr>
          <w:rFonts w:ascii="Times New Roman CYR" w:hAnsi="Times New Roman CYR" w:cs="Times New Roman CYR"/>
          <w:bCs/>
          <w:sz w:val="24"/>
          <w:szCs w:val="24"/>
          <w:lang w:val="x-none"/>
        </w:rPr>
        <w:t xml:space="preserve">     </w:t>
      </w:r>
      <w:r w:rsidR="007826CC">
        <w:rPr>
          <w:rFonts w:ascii="Times New Roman CYR" w:hAnsi="Times New Roman CYR" w:cs="Times New Roman CYR"/>
          <w:bCs/>
          <w:sz w:val="24"/>
          <w:szCs w:val="24"/>
          <w:lang w:val="x-none"/>
        </w:rPr>
        <w:tab/>
      </w:r>
      <w:r w:rsidRPr="007826CC">
        <w:rPr>
          <w:rFonts w:ascii="Times New Roman CYR" w:hAnsi="Times New Roman CYR" w:cs="Times New Roman CYR"/>
          <w:bCs/>
          <w:sz w:val="24"/>
          <w:szCs w:val="24"/>
          <w:lang w:val="x-none"/>
        </w:rPr>
        <w:t>6.5. Предвид местоположението, вида и обема на дейностите, които не са свързани с генериране на вредни емисии и отпадъци във въздуха, водите и/или почвите няма вероятност от възникване на негативни изменения на територии и ключови елементи на околната среда, определящи структурата, функциите и природозащитните цели на най-близката защитена зона, както и от нарушаване на функционални връзки между отделни зони от мрежата "Натура 2000" и възникване на бариерен ефект.</w:t>
      </w:r>
    </w:p>
    <w:p w:rsidR="000A1C4D" w:rsidRPr="000A1C4D" w:rsidRDefault="000A1C4D" w:rsidP="000A1C4D">
      <w:pPr>
        <w:ind w:left="284" w:hanging="284"/>
        <w:jc w:val="both"/>
        <w:rPr>
          <w:rFonts w:ascii="Times New Roman" w:hAnsi="Times New Roman"/>
          <w:sz w:val="24"/>
          <w:szCs w:val="24"/>
          <w:lang w:val="bg-BG"/>
        </w:rPr>
      </w:pPr>
      <w:r w:rsidRPr="007826CC">
        <w:rPr>
          <w:rFonts w:ascii="Times New Roman CYR" w:hAnsi="Times New Roman CYR" w:cs="Times New Roman CYR"/>
          <w:bCs/>
          <w:sz w:val="24"/>
          <w:szCs w:val="24"/>
          <w:lang w:val="x-none"/>
        </w:rPr>
        <w:t xml:space="preserve">     </w:t>
      </w:r>
      <w:r w:rsidR="007826CC">
        <w:rPr>
          <w:rFonts w:ascii="Times New Roman CYR" w:hAnsi="Times New Roman CYR" w:cs="Times New Roman CYR"/>
          <w:bCs/>
          <w:sz w:val="24"/>
          <w:szCs w:val="24"/>
          <w:lang w:val="x-none"/>
        </w:rPr>
        <w:tab/>
      </w:r>
      <w:r w:rsidRPr="007826CC">
        <w:rPr>
          <w:rFonts w:ascii="Times New Roman CYR" w:hAnsi="Times New Roman CYR" w:cs="Times New Roman CYR"/>
          <w:bCs/>
          <w:sz w:val="24"/>
          <w:szCs w:val="24"/>
          <w:lang w:val="x-none"/>
        </w:rPr>
        <w:t>6.6. При направената оценка на реализираните и одобрени за реализация инвестиционни предложения, планове, програми и проекти в границите на защитенаа зона BG0000614 "Река Огоста" се установи, че така заявеното ИП не предполага възникване на значителен отрицателен кумулативен ефект, при реализацията му в комбинация с други ИП, планове и програми.</w:t>
      </w:r>
    </w:p>
    <w:p w:rsidR="00361D43" w:rsidRPr="00E21431" w:rsidRDefault="00361D43" w:rsidP="000A1C4D">
      <w:pPr>
        <w:widowControl w:val="0"/>
        <w:tabs>
          <w:tab w:val="left" w:pos="142"/>
        </w:tabs>
        <w:ind w:left="284" w:hanging="284"/>
        <w:jc w:val="both"/>
        <w:rPr>
          <w:rFonts w:ascii="Times New Roman" w:hAnsi="Times New Roman"/>
          <w:sz w:val="24"/>
          <w:szCs w:val="24"/>
          <w:lang w:val="bg-BG"/>
        </w:rPr>
      </w:pPr>
      <w:r>
        <w:rPr>
          <w:rFonts w:ascii="Times New Roman CYR" w:hAnsi="Times New Roman CYR" w:cs="Times New Roman CYR"/>
          <w:bCs/>
          <w:sz w:val="24"/>
          <w:szCs w:val="24"/>
          <w:lang w:val="bg-BG"/>
        </w:rPr>
        <w:t xml:space="preserve">     </w:t>
      </w:r>
      <w:r>
        <w:rPr>
          <w:rFonts w:ascii="Times New Roman CYR" w:hAnsi="Times New Roman CYR" w:cs="Times New Roman CYR"/>
          <w:bCs/>
          <w:sz w:val="24"/>
          <w:szCs w:val="24"/>
          <w:lang w:val="bg-BG"/>
        </w:rPr>
        <w:tab/>
      </w:r>
    </w:p>
    <w:p w:rsidR="007A7172" w:rsidRDefault="007A7172" w:rsidP="005D2B85">
      <w:pPr>
        <w:tabs>
          <w:tab w:val="num" w:pos="284"/>
          <w:tab w:val="num" w:pos="567"/>
        </w:tabs>
        <w:jc w:val="both"/>
        <w:rPr>
          <w:rFonts w:ascii="Times New Roman CYR" w:hAnsi="Times New Roman CYR" w:cs="Times New Roman CYR"/>
          <w:bCs/>
          <w:sz w:val="24"/>
          <w:szCs w:val="24"/>
          <w:lang w:val="bg-BG" w:eastAsia="bg-BG"/>
        </w:rPr>
      </w:pPr>
    </w:p>
    <w:p w:rsidR="00883636" w:rsidRPr="007826CC" w:rsidRDefault="007A7172" w:rsidP="00883636">
      <w:pPr>
        <w:ind w:right="23"/>
        <w:jc w:val="both"/>
        <w:rPr>
          <w:rFonts w:ascii="Times New Roman" w:hAnsi="Times New Roman"/>
          <w:b/>
          <w:sz w:val="24"/>
          <w:szCs w:val="24"/>
          <w:lang w:val="bg-BG"/>
        </w:rPr>
      </w:pPr>
      <w:r>
        <w:rPr>
          <w:rFonts w:ascii="Times New Roman" w:hAnsi="Times New Roman"/>
          <w:b/>
          <w:sz w:val="24"/>
          <w:szCs w:val="24"/>
          <w:lang w:val="bg-BG"/>
        </w:rPr>
        <w:t>ІІІ. Типа и характеристиките на потенциалното въздействие върху околната среда:</w:t>
      </w:r>
      <w:r>
        <w:rPr>
          <w:lang w:val="bg-BG"/>
        </w:rPr>
        <w:t xml:space="preserve"> </w:t>
      </w:r>
      <w:r>
        <w:rPr>
          <w:rFonts w:ascii="Times New Roman" w:hAnsi="Times New Roman"/>
          <w:b/>
          <w:sz w:val="24"/>
          <w:szCs w:val="24"/>
          <w:lang w:val="bg-BG"/>
        </w:rPr>
        <w:t xml:space="preserve">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w:t>
      </w:r>
      <w:r w:rsidRPr="007826CC">
        <w:rPr>
          <w:rFonts w:ascii="Times New Roman" w:hAnsi="Times New Roman"/>
          <w:b/>
          <w:sz w:val="24"/>
          <w:szCs w:val="24"/>
          <w:lang w:val="bg-BG"/>
        </w:rPr>
        <w:t xml:space="preserve">възможност за ефективно намаляване на въздействията: </w:t>
      </w:r>
    </w:p>
    <w:p w:rsidR="007F0D11" w:rsidRPr="007826CC" w:rsidRDefault="00883636" w:rsidP="007F0D11">
      <w:pPr>
        <w:ind w:left="284" w:right="23" w:hanging="284"/>
        <w:jc w:val="both"/>
        <w:rPr>
          <w:rFonts w:ascii="Times New Roman" w:hAnsi="Times New Roman"/>
          <w:sz w:val="24"/>
          <w:szCs w:val="24"/>
          <w:lang w:val="bg-BG"/>
        </w:rPr>
      </w:pPr>
      <w:r w:rsidRPr="007826CC">
        <w:rPr>
          <w:rFonts w:ascii="Times New Roman" w:hAnsi="Times New Roman"/>
          <w:sz w:val="24"/>
          <w:szCs w:val="24"/>
          <w:lang w:val="bg-BG"/>
        </w:rPr>
        <w:t>1. Териториалният обхват на въздействие, в резултат от извършване на дейностите предвидени с инвестиционното предложение,  е ограничен и локален</w:t>
      </w:r>
      <w:r w:rsidR="007F0D11" w:rsidRPr="007826CC">
        <w:rPr>
          <w:rFonts w:ascii="Times New Roman" w:hAnsi="Times New Roman"/>
          <w:sz w:val="24"/>
          <w:szCs w:val="24"/>
          <w:lang w:val="bg-BG"/>
        </w:rPr>
        <w:t>.</w:t>
      </w:r>
      <w:r w:rsidRPr="007826CC">
        <w:rPr>
          <w:rFonts w:ascii="Times New Roman" w:hAnsi="Times New Roman"/>
          <w:sz w:val="24"/>
          <w:szCs w:val="24"/>
          <w:lang w:val="bg-BG"/>
        </w:rPr>
        <w:t xml:space="preserve"> </w:t>
      </w:r>
    </w:p>
    <w:p w:rsidR="007A7172" w:rsidRPr="007826CC" w:rsidRDefault="00883636" w:rsidP="007F0D11">
      <w:pPr>
        <w:ind w:left="284" w:right="23" w:hanging="284"/>
        <w:jc w:val="both"/>
        <w:rPr>
          <w:rFonts w:ascii="Times New Roman" w:hAnsi="Times New Roman"/>
          <w:sz w:val="24"/>
          <w:szCs w:val="24"/>
          <w:lang w:val="bg-BG"/>
        </w:rPr>
      </w:pPr>
      <w:r w:rsidRPr="007826CC">
        <w:rPr>
          <w:rFonts w:ascii="Times New Roman" w:hAnsi="Times New Roman"/>
          <w:sz w:val="24"/>
          <w:szCs w:val="24"/>
          <w:lang w:val="bg-BG"/>
        </w:rPr>
        <w:t xml:space="preserve">2. </w:t>
      </w:r>
      <w:r w:rsidR="007A7172" w:rsidRPr="007826CC">
        <w:rPr>
          <w:rFonts w:ascii="Times New Roman" w:hAnsi="Times New Roman"/>
          <w:sz w:val="24"/>
          <w:szCs w:val="24"/>
          <w:lang w:val="bg-BG"/>
        </w:rPr>
        <w:t>Предвид представената информация и документация, както и получените в хода на процедурата становища от компетентните органи, реализацията на инвестиционното предложение няма да доведе до негативни въздействия върху компонентите на околната среда. Характерът на ИП не предполага използване на вредни вещества.</w:t>
      </w:r>
    </w:p>
    <w:p w:rsidR="007A7172" w:rsidRPr="007826CC" w:rsidRDefault="007A7172" w:rsidP="00883636">
      <w:pPr>
        <w:numPr>
          <w:ilvl w:val="0"/>
          <w:numId w:val="6"/>
        </w:numPr>
        <w:ind w:left="284" w:hanging="284"/>
        <w:jc w:val="both"/>
        <w:textAlignment w:val="auto"/>
        <w:rPr>
          <w:rFonts w:ascii="Times New Roman" w:hAnsi="Times New Roman"/>
          <w:sz w:val="24"/>
          <w:szCs w:val="24"/>
          <w:lang w:val="bg-BG"/>
        </w:rPr>
      </w:pPr>
      <w:r w:rsidRPr="007826CC">
        <w:rPr>
          <w:rFonts w:ascii="Times New Roman" w:hAnsi="Times New Roman"/>
          <w:sz w:val="24"/>
          <w:szCs w:val="24"/>
          <w:lang w:val="bg-BG"/>
        </w:rPr>
        <w:t>Вследствие на реализацията на ИП не се очаква отрицателно въздействие върху хората, здравето им, флората, фауната, почвите, земеползването, ландшафта, материалните активи, хидрологията и качеството на водите и биологичното разнообразие.</w:t>
      </w:r>
    </w:p>
    <w:p w:rsidR="007A7172" w:rsidRPr="007826CC" w:rsidRDefault="007A7172" w:rsidP="00883636">
      <w:pPr>
        <w:numPr>
          <w:ilvl w:val="0"/>
          <w:numId w:val="6"/>
        </w:numPr>
        <w:ind w:left="284" w:hanging="284"/>
        <w:jc w:val="both"/>
        <w:textAlignment w:val="auto"/>
        <w:rPr>
          <w:rFonts w:ascii="Times New Roman" w:hAnsi="Times New Roman"/>
          <w:sz w:val="24"/>
          <w:szCs w:val="24"/>
          <w:lang w:val="bg-BG"/>
        </w:rPr>
      </w:pPr>
      <w:r w:rsidRPr="007826CC">
        <w:rPr>
          <w:rFonts w:ascii="Times New Roman" w:hAnsi="Times New Roman"/>
          <w:sz w:val="24"/>
          <w:szCs w:val="24"/>
          <w:lang w:val="bg-BG"/>
        </w:rPr>
        <w:t>Предвид местоположението и характера на предвидената дейност, реализацията на инвестиционното предложение няма да доведе до трансгранични въздействия.</w:t>
      </w:r>
    </w:p>
    <w:p w:rsidR="007A7172" w:rsidRDefault="007A7172" w:rsidP="007A7172">
      <w:pPr>
        <w:jc w:val="both"/>
        <w:rPr>
          <w:rFonts w:ascii="Times New Roman" w:hAnsi="Times New Roman"/>
          <w:sz w:val="24"/>
          <w:lang w:val="bg-BG"/>
        </w:rPr>
      </w:pPr>
    </w:p>
    <w:p w:rsidR="007A7172" w:rsidRPr="007826CC" w:rsidRDefault="007A7172" w:rsidP="007A7172">
      <w:pPr>
        <w:jc w:val="both"/>
        <w:rPr>
          <w:rFonts w:ascii="Times New Roman" w:hAnsi="Times New Roman"/>
          <w:b/>
          <w:sz w:val="24"/>
          <w:szCs w:val="24"/>
          <w:lang w:val="bg-BG"/>
        </w:rPr>
      </w:pPr>
      <w:r w:rsidRPr="007826CC">
        <w:rPr>
          <w:rFonts w:ascii="Times New Roman" w:hAnsi="Times New Roman"/>
          <w:b/>
          <w:sz w:val="24"/>
          <w:szCs w:val="24"/>
          <w:lang w:val="bg-BG"/>
        </w:rPr>
        <w:t>ІV. Обществения интерес към инвестиционното предложение:</w:t>
      </w:r>
    </w:p>
    <w:p w:rsidR="007A7172" w:rsidRPr="007826CC" w:rsidRDefault="007A7172" w:rsidP="007A7172">
      <w:pPr>
        <w:numPr>
          <w:ilvl w:val="0"/>
          <w:numId w:val="5"/>
        </w:numPr>
        <w:ind w:left="284" w:hanging="284"/>
        <w:jc w:val="both"/>
        <w:textAlignment w:val="auto"/>
        <w:rPr>
          <w:rFonts w:ascii="Times New Roman" w:hAnsi="Times New Roman"/>
          <w:b/>
          <w:sz w:val="24"/>
          <w:szCs w:val="24"/>
          <w:lang w:val="ru-RU"/>
        </w:rPr>
      </w:pPr>
      <w:r w:rsidRPr="007826CC">
        <w:rPr>
          <w:rFonts w:ascii="Times New Roman" w:hAnsi="Times New Roman"/>
          <w:sz w:val="24"/>
          <w:szCs w:val="24"/>
          <w:lang w:val="bg-BG"/>
        </w:rPr>
        <w:t>Съгласно изискванията на чл. 95, ал. 1 от ЗООС и чл. 4</w:t>
      </w:r>
      <w:r w:rsidRPr="007826CC">
        <w:rPr>
          <w:rFonts w:ascii="Times New Roman" w:hAnsi="Times New Roman"/>
          <w:sz w:val="24"/>
          <w:szCs w:val="24"/>
        </w:rPr>
        <w:t>,</w:t>
      </w:r>
      <w:r w:rsidRPr="007826CC">
        <w:rPr>
          <w:rFonts w:ascii="Times New Roman" w:hAnsi="Times New Roman"/>
          <w:sz w:val="24"/>
          <w:szCs w:val="24"/>
          <w:lang w:val="bg-BG"/>
        </w:rPr>
        <w:t xml:space="preserve"> ал. 2 от </w:t>
      </w:r>
      <w:r w:rsidRPr="007826CC">
        <w:rPr>
          <w:rFonts w:ascii="Times New Roman" w:hAnsi="Times New Roman"/>
          <w:i/>
          <w:sz w:val="24"/>
          <w:szCs w:val="24"/>
          <w:lang w:val="bg-BG"/>
        </w:rPr>
        <w:t>Наредбата за ОВОС</w:t>
      </w:r>
      <w:r w:rsidRPr="007826CC">
        <w:rPr>
          <w:rFonts w:ascii="Times New Roman" w:hAnsi="Times New Roman"/>
          <w:sz w:val="24"/>
          <w:szCs w:val="24"/>
          <w:lang w:val="bg-BG"/>
        </w:rPr>
        <w:t xml:space="preserve">, РИОСВ – Враца е информирала писмено кмета на община </w:t>
      </w:r>
      <w:r w:rsidR="00883636" w:rsidRPr="007826CC">
        <w:rPr>
          <w:rFonts w:ascii="Times New Roman" w:hAnsi="Times New Roman"/>
          <w:sz w:val="24"/>
          <w:szCs w:val="24"/>
          <w:lang w:val="bg-BG"/>
        </w:rPr>
        <w:t xml:space="preserve">Козлодуй и кметство с. </w:t>
      </w:r>
      <w:r w:rsidRPr="007826CC">
        <w:rPr>
          <w:rFonts w:ascii="Times New Roman" w:hAnsi="Times New Roman"/>
          <w:sz w:val="24"/>
          <w:szCs w:val="24"/>
          <w:lang w:val="bg-BG"/>
        </w:rPr>
        <w:t xml:space="preserve"> (писмо с изх. № ОВОС-ЕО-2</w:t>
      </w:r>
      <w:r w:rsidR="00883636" w:rsidRPr="007826CC">
        <w:rPr>
          <w:rFonts w:ascii="Times New Roman" w:hAnsi="Times New Roman"/>
          <w:sz w:val="24"/>
          <w:szCs w:val="24"/>
          <w:lang w:val="bg-BG"/>
        </w:rPr>
        <w:t>16</w:t>
      </w:r>
      <w:r w:rsidRPr="007826CC">
        <w:rPr>
          <w:rFonts w:ascii="Times New Roman" w:hAnsi="Times New Roman"/>
          <w:sz w:val="24"/>
          <w:szCs w:val="24"/>
          <w:lang w:val="bg-BG"/>
        </w:rPr>
        <w:t>-(1)/0</w:t>
      </w:r>
      <w:r w:rsidR="00883636" w:rsidRPr="007826CC">
        <w:rPr>
          <w:rFonts w:ascii="Times New Roman" w:hAnsi="Times New Roman"/>
          <w:sz w:val="24"/>
          <w:szCs w:val="24"/>
          <w:lang w:val="bg-BG"/>
        </w:rPr>
        <w:t>8</w:t>
      </w:r>
      <w:r w:rsidRPr="007826CC">
        <w:rPr>
          <w:rFonts w:ascii="Times New Roman" w:hAnsi="Times New Roman"/>
          <w:sz w:val="24"/>
          <w:szCs w:val="24"/>
          <w:lang w:val="bg-BG"/>
        </w:rPr>
        <w:t>.06.2023 г.) за постъпилото уведомление за ИП и е поставено съобщение на интернет страницата на инспекцията на 0</w:t>
      </w:r>
      <w:r w:rsidR="00883636" w:rsidRPr="007826CC">
        <w:rPr>
          <w:rFonts w:ascii="Times New Roman" w:hAnsi="Times New Roman"/>
          <w:sz w:val="24"/>
          <w:szCs w:val="24"/>
          <w:lang w:val="bg-BG"/>
        </w:rPr>
        <w:t>7</w:t>
      </w:r>
      <w:r w:rsidRPr="007826CC">
        <w:rPr>
          <w:rFonts w:ascii="Times New Roman" w:hAnsi="Times New Roman"/>
          <w:sz w:val="24"/>
          <w:szCs w:val="24"/>
          <w:lang w:val="bg-BG"/>
        </w:rPr>
        <w:t xml:space="preserve">.06.2023 г. </w:t>
      </w:r>
    </w:p>
    <w:p w:rsidR="007A7172" w:rsidRPr="007826CC" w:rsidRDefault="007A7172" w:rsidP="007A7172">
      <w:pPr>
        <w:numPr>
          <w:ilvl w:val="0"/>
          <w:numId w:val="5"/>
        </w:numPr>
        <w:ind w:left="284" w:hanging="284"/>
        <w:jc w:val="both"/>
        <w:textAlignment w:val="auto"/>
        <w:rPr>
          <w:rFonts w:ascii="Times New Roman" w:hAnsi="Times New Roman"/>
          <w:b/>
          <w:sz w:val="24"/>
          <w:szCs w:val="24"/>
          <w:lang w:val="ru-RU"/>
        </w:rPr>
      </w:pPr>
      <w:r w:rsidRPr="007826CC">
        <w:rPr>
          <w:rFonts w:ascii="Times New Roman" w:hAnsi="Times New Roman"/>
          <w:sz w:val="24"/>
          <w:lang w:val="bg-BG"/>
        </w:rPr>
        <w:t xml:space="preserve">Възложителя е изпълнил задължението си за самостоятелно оповестяване, като е обявил инвестиционното предложение </w:t>
      </w:r>
      <w:r w:rsidR="00883636" w:rsidRPr="007826CC">
        <w:rPr>
          <w:rFonts w:ascii="Times New Roman" w:hAnsi="Times New Roman"/>
          <w:sz w:val="24"/>
          <w:lang w:val="bg-BG"/>
        </w:rPr>
        <w:t>в офиса на фирмата</w:t>
      </w:r>
      <w:r w:rsidRPr="007826CC">
        <w:rPr>
          <w:rFonts w:ascii="Times New Roman" w:hAnsi="Times New Roman"/>
          <w:sz w:val="24"/>
          <w:lang w:val="bg-BG"/>
        </w:rPr>
        <w:t>.</w:t>
      </w:r>
      <w:r w:rsidRPr="007826CC">
        <w:rPr>
          <w:rFonts w:ascii="Times New Roman" w:hAnsi="Times New Roman"/>
          <w:sz w:val="24"/>
          <w:szCs w:val="24"/>
          <w:lang w:val="bg-BG"/>
        </w:rPr>
        <w:t xml:space="preserve"> </w:t>
      </w:r>
    </w:p>
    <w:p w:rsidR="007A7172" w:rsidRPr="007826CC" w:rsidRDefault="007A7172" w:rsidP="007A7172">
      <w:pPr>
        <w:numPr>
          <w:ilvl w:val="0"/>
          <w:numId w:val="5"/>
        </w:numPr>
        <w:ind w:left="284" w:hanging="284"/>
        <w:jc w:val="both"/>
        <w:textAlignment w:val="auto"/>
        <w:rPr>
          <w:rFonts w:ascii="Times New Roman" w:hAnsi="Times New Roman"/>
          <w:sz w:val="24"/>
          <w:szCs w:val="24"/>
          <w:lang w:val="ru-RU"/>
        </w:rPr>
      </w:pPr>
      <w:r w:rsidRPr="007826CC">
        <w:rPr>
          <w:rFonts w:ascii="Times New Roman" w:hAnsi="Times New Roman"/>
          <w:sz w:val="24"/>
          <w:szCs w:val="24"/>
          <w:lang w:val="ru-RU"/>
        </w:rPr>
        <w:t xml:space="preserve">В изпълнение разпоредбите на чл. 6, ал. 9 , т. 1 от </w:t>
      </w:r>
      <w:r w:rsidRPr="007826CC">
        <w:rPr>
          <w:rFonts w:ascii="Times New Roman" w:hAnsi="Times New Roman"/>
          <w:i/>
          <w:sz w:val="24"/>
          <w:szCs w:val="24"/>
          <w:lang w:val="ru-RU"/>
        </w:rPr>
        <w:t>Наредбата за ОВОС</w:t>
      </w:r>
      <w:r w:rsidRPr="007826CC">
        <w:rPr>
          <w:rFonts w:ascii="Times New Roman" w:hAnsi="Times New Roman"/>
          <w:sz w:val="24"/>
          <w:szCs w:val="24"/>
          <w:lang w:val="ru-RU"/>
        </w:rPr>
        <w:t xml:space="preserve">, информацията по Приложение № 2 към същата Наредба е оповестена на информационното табло в сградата на РИОСВ – Враца, както и на интернет страницата на инспекцията на </w:t>
      </w:r>
      <w:r w:rsidR="00883636" w:rsidRPr="007826CC">
        <w:rPr>
          <w:rFonts w:ascii="Times New Roman" w:hAnsi="Times New Roman"/>
          <w:sz w:val="24"/>
          <w:szCs w:val="24"/>
          <w:lang w:val="ru-RU"/>
        </w:rPr>
        <w:t>2</w:t>
      </w:r>
      <w:r w:rsidRPr="007826CC">
        <w:rPr>
          <w:rFonts w:ascii="Times New Roman" w:hAnsi="Times New Roman"/>
          <w:sz w:val="24"/>
          <w:szCs w:val="24"/>
          <w:lang w:val="ru-RU"/>
        </w:rPr>
        <w:t>4.0</w:t>
      </w:r>
      <w:r w:rsidR="00883636" w:rsidRPr="007826CC">
        <w:rPr>
          <w:rFonts w:ascii="Times New Roman" w:hAnsi="Times New Roman"/>
          <w:sz w:val="24"/>
          <w:szCs w:val="24"/>
          <w:lang w:val="ru-RU"/>
        </w:rPr>
        <w:t>7</w:t>
      </w:r>
      <w:r w:rsidRPr="007826CC">
        <w:rPr>
          <w:rFonts w:ascii="Times New Roman" w:hAnsi="Times New Roman"/>
          <w:sz w:val="24"/>
          <w:szCs w:val="24"/>
          <w:lang w:val="ru-RU"/>
        </w:rPr>
        <w:t>.2023 г. В законоустановения срок няма постъпили писмени и устни становища сигнали, възражения и/или мнения относно инвестиционното предложение;</w:t>
      </w:r>
    </w:p>
    <w:p w:rsidR="007A7172" w:rsidRPr="007826CC" w:rsidRDefault="007A7172" w:rsidP="007A7172">
      <w:pPr>
        <w:numPr>
          <w:ilvl w:val="0"/>
          <w:numId w:val="5"/>
        </w:numPr>
        <w:ind w:left="284" w:hanging="284"/>
        <w:jc w:val="both"/>
        <w:textAlignment w:val="auto"/>
        <w:rPr>
          <w:rFonts w:ascii="Times New Roman" w:hAnsi="Times New Roman"/>
          <w:sz w:val="24"/>
          <w:szCs w:val="24"/>
          <w:lang w:val="ru-RU"/>
        </w:rPr>
      </w:pPr>
      <w:r w:rsidRPr="007826CC">
        <w:rPr>
          <w:rFonts w:ascii="Times New Roman" w:hAnsi="Times New Roman"/>
          <w:sz w:val="24"/>
          <w:szCs w:val="24"/>
          <w:lang w:val="ru-RU"/>
        </w:rPr>
        <w:t xml:space="preserve">На основание чл. 6, ал. 9 , т. 2 от </w:t>
      </w:r>
      <w:r w:rsidRPr="007826CC">
        <w:rPr>
          <w:rFonts w:ascii="Times New Roman" w:hAnsi="Times New Roman"/>
          <w:i/>
          <w:sz w:val="24"/>
          <w:szCs w:val="24"/>
          <w:lang w:val="ru-RU"/>
        </w:rPr>
        <w:t>Наредбата за ОВОС</w:t>
      </w:r>
      <w:r w:rsidRPr="007826CC">
        <w:rPr>
          <w:rFonts w:ascii="Times New Roman" w:hAnsi="Times New Roman"/>
          <w:sz w:val="24"/>
          <w:szCs w:val="24"/>
          <w:lang w:val="ru-RU"/>
        </w:rPr>
        <w:t xml:space="preserve">, копие от Искането за преценяване на необходимостта от извършване на ОВОС и информацията по Приложение № 2 от Наредбата е предоставено на община </w:t>
      </w:r>
      <w:r w:rsidR="00883636" w:rsidRPr="007826CC">
        <w:rPr>
          <w:rFonts w:ascii="Times New Roman" w:hAnsi="Times New Roman"/>
          <w:sz w:val="24"/>
          <w:szCs w:val="24"/>
          <w:lang w:val="ru-RU"/>
        </w:rPr>
        <w:t>Козлодуй и кметство с. Гложене</w:t>
      </w:r>
      <w:r w:rsidRPr="007826CC">
        <w:rPr>
          <w:rFonts w:ascii="Times New Roman" w:hAnsi="Times New Roman"/>
          <w:sz w:val="24"/>
          <w:szCs w:val="24"/>
          <w:lang w:val="ru-RU"/>
        </w:rPr>
        <w:t xml:space="preserve"> (писмо с изх. № ОВОС-ЕО-2</w:t>
      </w:r>
      <w:r w:rsidR="00883636" w:rsidRPr="007826CC">
        <w:rPr>
          <w:rFonts w:ascii="Times New Roman" w:hAnsi="Times New Roman"/>
          <w:sz w:val="24"/>
          <w:szCs w:val="24"/>
          <w:lang w:val="ru-RU"/>
        </w:rPr>
        <w:t>16</w:t>
      </w:r>
      <w:r w:rsidRPr="007826CC">
        <w:rPr>
          <w:rFonts w:ascii="Times New Roman" w:hAnsi="Times New Roman"/>
          <w:sz w:val="24"/>
          <w:szCs w:val="24"/>
          <w:lang w:val="ru-RU"/>
        </w:rPr>
        <w:t>-(</w:t>
      </w:r>
      <w:r w:rsidR="00883636" w:rsidRPr="007826CC">
        <w:rPr>
          <w:rFonts w:ascii="Times New Roman" w:hAnsi="Times New Roman"/>
          <w:sz w:val="24"/>
          <w:szCs w:val="24"/>
          <w:lang w:val="ru-RU"/>
        </w:rPr>
        <w:t>8</w:t>
      </w:r>
      <w:r w:rsidRPr="007826CC">
        <w:rPr>
          <w:rFonts w:ascii="Times New Roman" w:hAnsi="Times New Roman"/>
          <w:sz w:val="24"/>
          <w:szCs w:val="24"/>
          <w:lang w:val="ru-RU"/>
        </w:rPr>
        <w:t>)/</w:t>
      </w:r>
      <w:r w:rsidR="00883636" w:rsidRPr="007826CC">
        <w:rPr>
          <w:rFonts w:ascii="Times New Roman" w:hAnsi="Times New Roman"/>
          <w:sz w:val="24"/>
          <w:szCs w:val="24"/>
          <w:lang w:val="ru-RU"/>
        </w:rPr>
        <w:t>24</w:t>
      </w:r>
      <w:r w:rsidRPr="007826CC">
        <w:rPr>
          <w:rFonts w:ascii="Times New Roman" w:hAnsi="Times New Roman"/>
          <w:sz w:val="24"/>
          <w:szCs w:val="24"/>
          <w:lang w:val="ru-RU"/>
        </w:rPr>
        <w:t>.0</w:t>
      </w:r>
      <w:r w:rsidR="00883636" w:rsidRPr="007826CC">
        <w:rPr>
          <w:rFonts w:ascii="Times New Roman" w:hAnsi="Times New Roman"/>
          <w:sz w:val="24"/>
          <w:szCs w:val="24"/>
          <w:lang w:val="ru-RU"/>
        </w:rPr>
        <w:t>7</w:t>
      </w:r>
      <w:r w:rsidRPr="007826CC">
        <w:rPr>
          <w:rFonts w:ascii="Times New Roman" w:hAnsi="Times New Roman"/>
          <w:sz w:val="24"/>
          <w:szCs w:val="24"/>
          <w:lang w:val="ru-RU"/>
        </w:rPr>
        <w:t>.2023 г.) за осигуряване на обществен достъп и изразяване на становища, сигнали, възражения и/или мнения относно инвестиционното предложение;</w:t>
      </w:r>
    </w:p>
    <w:p w:rsidR="007A7172" w:rsidRPr="007826CC" w:rsidRDefault="007A7172" w:rsidP="007A7172">
      <w:pPr>
        <w:numPr>
          <w:ilvl w:val="0"/>
          <w:numId w:val="5"/>
        </w:numPr>
        <w:ind w:left="284" w:hanging="284"/>
        <w:jc w:val="both"/>
        <w:textAlignment w:val="auto"/>
        <w:rPr>
          <w:rFonts w:ascii="Times New Roman" w:hAnsi="Times New Roman"/>
          <w:sz w:val="24"/>
          <w:szCs w:val="24"/>
          <w:lang w:val="ru-RU"/>
        </w:rPr>
      </w:pPr>
      <w:r w:rsidRPr="007826CC">
        <w:rPr>
          <w:rFonts w:ascii="Times New Roman" w:hAnsi="Times New Roman"/>
          <w:sz w:val="24"/>
          <w:szCs w:val="24"/>
          <w:lang w:val="bg-BG"/>
        </w:rPr>
        <w:t xml:space="preserve">С писмо с изх. № </w:t>
      </w:r>
      <w:r w:rsidRPr="007826CC">
        <w:rPr>
          <w:rFonts w:ascii="Times New Roman" w:hAnsi="Times New Roman"/>
          <w:sz w:val="24"/>
          <w:szCs w:val="24"/>
        </w:rPr>
        <w:t>32</w:t>
      </w:r>
      <w:r w:rsidR="007826CC" w:rsidRPr="007826CC">
        <w:rPr>
          <w:rFonts w:ascii="Times New Roman" w:hAnsi="Times New Roman"/>
          <w:sz w:val="24"/>
          <w:szCs w:val="24"/>
          <w:lang w:val="bg-BG"/>
        </w:rPr>
        <w:t>.</w:t>
      </w:r>
      <w:r w:rsidRPr="007826CC">
        <w:rPr>
          <w:rFonts w:ascii="Times New Roman" w:hAnsi="Times New Roman"/>
          <w:sz w:val="24"/>
          <w:szCs w:val="24"/>
        </w:rPr>
        <w:t>00</w:t>
      </w:r>
      <w:r w:rsidRPr="007826CC">
        <w:rPr>
          <w:rFonts w:ascii="Times New Roman" w:hAnsi="Times New Roman"/>
          <w:sz w:val="24"/>
          <w:szCs w:val="24"/>
          <w:lang w:val="bg-BG"/>
        </w:rPr>
        <w:t>-</w:t>
      </w:r>
      <w:r w:rsidR="007826CC" w:rsidRPr="007826CC">
        <w:rPr>
          <w:rFonts w:ascii="Times New Roman" w:hAnsi="Times New Roman"/>
          <w:sz w:val="24"/>
          <w:szCs w:val="24"/>
          <w:lang w:val="bg-BG"/>
        </w:rPr>
        <w:t>65</w:t>
      </w:r>
      <w:r w:rsidRPr="007826CC">
        <w:rPr>
          <w:rFonts w:ascii="Times New Roman" w:hAnsi="Times New Roman"/>
          <w:sz w:val="24"/>
          <w:szCs w:val="24"/>
          <w:lang w:val="bg-BG"/>
        </w:rPr>
        <w:t>-</w:t>
      </w:r>
      <w:r w:rsidRPr="007826CC">
        <w:rPr>
          <w:rFonts w:ascii="Times New Roman" w:hAnsi="Times New Roman"/>
          <w:sz w:val="24"/>
          <w:szCs w:val="24"/>
        </w:rPr>
        <w:t>(</w:t>
      </w:r>
      <w:r w:rsidR="007826CC" w:rsidRPr="007826CC">
        <w:rPr>
          <w:rFonts w:ascii="Times New Roman" w:hAnsi="Times New Roman"/>
          <w:sz w:val="24"/>
          <w:szCs w:val="24"/>
          <w:lang w:val="bg-BG"/>
        </w:rPr>
        <w:t>1</w:t>
      </w:r>
      <w:r w:rsidRPr="007826CC">
        <w:rPr>
          <w:rFonts w:ascii="Times New Roman" w:hAnsi="Times New Roman"/>
          <w:sz w:val="24"/>
          <w:szCs w:val="24"/>
        </w:rPr>
        <w:t>)</w:t>
      </w:r>
      <w:r w:rsidRPr="007826CC">
        <w:rPr>
          <w:rFonts w:ascii="Times New Roman" w:hAnsi="Times New Roman"/>
          <w:sz w:val="24"/>
          <w:szCs w:val="24"/>
          <w:lang w:val="bg-BG"/>
        </w:rPr>
        <w:t>/</w:t>
      </w:r>
      <w:r w:rsidR="007826CC" w:rsidRPr="007826CC">
        <w:rPr>
          <w:rFonts w:ascii="Times New Roman" w:hAnsi="Times New Roman"/>
          <w:sz w:val="24"/>
          <w:szCs w:val="24"/>
          <w:lang w:val="bg-BG"/>
        </w:rPr>
        <w:t>17</w:t>
      </w:r>
      <w:r w:rsidRPr="007826CC">
        <w:rPr>
          <w:rFonts w:ascii="Times New Roman" w:hAnsi="Times New Roman"/>
          <w:sz w:val="24"/>
          <w:szCs w:val="24"/>
          <w:lang w:val="bg-BG"/>
        </w:rPr>
        <w:t>.0</w:t>
      </w:r>
      <w:r w:rsidR="007826CC" w:rsidRPr="007826CC">
        <w:rPr>
          <w:rFonts w:ascii="Times New Roman" w:hAnsi="Times New Roman"/>
          <w:sz w:val="24"/>
          <w:szCs w:val="24"/>
          <w:lang w:val="bg-BG"/>
        </w:rPr>
        <w:t>8</w:t>
      </w:r>
      <w:r w:rsidRPr="007826CC">
        <w:rPr>
          <w:rFonts w:ascii="Times New Roman" w:hAnsi="Times New Roman"/>
          <w:sz w:val="24"/>
          <w:szCs w:val="24"/>
          <w:lang w:val="bg-BG"/>
        </w:rPr>
        <w:t xml:space="preserve">.2023 г. на община </w:t>
      </w:r>
      <w:r w:rsidR="00883636" w:rsidRPr="007826CC">
        <w:rPr>
          <w:rFonts w:ascii="Times New Roman" w:hAnsi="Times New Roman"/>
          <w:sz w:val="24"/>
          <w:szCs w:val="24"/>
          <w:lang w:val="bg-BG"/>
        </w:rPr>
        <w:t xml:space="preserve">Козлодуй и писмо изх. № </w:t>
      </w:r>
      <w:r w:rsidR="007826CC" w:rsidRPr="007826CC">
        <w:rPr>
          <w:rFonts w:ascii="Times New Roman" w:hAnsi="Times New Roman"/>
          <w:sz w:val="24"/>
          <w:szCs w:val="24"/>
          <w:lang w:val="bg-BG"/>
        </w:rPr>
        <w:t xml:space="preserve">Г-32.00-12/11.08.2023 г. </w:t>
      </w:r>
      <w:r w:rsidR="00883636" w:rsidRPr="007826CC">
        <w:rPr>
          <w:rFonts w:ascii="Times New Roman" w:hAnsi="Times New Roman"/>
          <w:sz w:val="24"/>
          <w:szCs w:val="24"/>
          <w:lang w:val="bg-BG"/>
        </w:rPr>
        <w:t>на кметство с. Гложене</w:t>
      </w:r>
      <w:r w:rsidRPr="007826CC">
        <w:rPr>
          <w:rFonts w:ascii="Times New Roman" w:hAnsi="Times New Roman"/>
          <w:sz w:val="24"/>
          <w:szCs w:val="24"/>
          <w:lang w:val="bg-BG"/>
        </w:rPr>
        <w:t xml:space="preserve">, инспекцията е уведомена, че в законоустановения срок не са постъпвали становища, възражения и/или мнения от заинтересовани лица и организации, относно реализацията на инвестиционното предложение. </w:t>
      </w:r>
    </w:p>
    <w:p w:rsidR="007A7172" w:rsidRPr="007826CC" w:rsidRDefault="007A7172" w:rsidP="007A7172">
      <w:pPr>
        <w:numPr>
          <w:ilvl w:val="0"/>
          <w:numId w:val="5"/>
        </w:numPr>
        <w:ind w:left="284" w:hanging="284"/>
        <w:jc w:val="both"/>
        <w:textAlignment w:val="auto"/>
        <w:rPr>
          <w:rFonts w:ascii="Times New Roman" w:hAnsi="Times New Roman"/>
          <w:sz w:val="24"/>
          <w:szCs w:val="24"/>
          <w:lang w:val="bg-BG"/>
        </w:rPr>
      </w:pPr>
      <w:r w:rsidRPr="007826CC">
        <w:rPr>
          <w:rFonts w:ascii="Times New Roman" w:hAnsi="Times New Roman"/>
          <w:sz w:val="24"/>
          <w:szCs w:val="24"/>
          <w:lang w:val="bg-BG"/>
        </w:rPr>
        <w:t>Към момента на изготвяне на настоящето Решение в РИОСВ-Враца няма постъпили становища, сигнали, възражения и/или мнения относно реализацията на ИП;</w:t>
      </w:r>
    </w:p>
    <w:p w:rsidR="007A7172" w:rsidRPr="007826CC" w:rsidRDefault="007A7172" w:rsidP="007A7172">
      <w:pPr>
        <w:widowControl w:val="0"/>
        <w:tabs>
          <w:tab w:val="left" w:pos="567"/>
        </w:tabs>
        <w:overflowPunct/>
        <w:jc w:val="both"/>
        <w:rPr>
          <w:rFonts w:ascii="Times New Roman CYR" w:hAnsi="Times New Roman CYR" w:cs="Times New Roman CYR"/>
          <w:bCs/>
          <w:sz w:val="24"/>
          <w:szCs w:val="24"/>
          <w:lang w:val="bg-BG" w:eastAsia="bg-BG"/>
        </w:rPr>
      </w:pPr>
    </w:p>
    <w:p w:rsidR="00406601" w:rsidRPr="007826CC" w:rsidRDefault="007A7172" w:rsidP="007A7172">
      <w:pPr>
        <w:ind w:right="23"/>
        <w:jc w:val="both"/>
        <w:rPr>
          <w:rFonts w:ascii="Times New Roman" w:hAnsi="Times New Roman"/>
          <w:i/>
          <w:sz w:val="24"/>
          <w:szCs w:val="24"/>
          <w:lang w:val="bg-BG"/>
        </w:rPr>
      </w:pPr>
      <w:r w:rsidRPr="007826CC">
        <w:rPr>
          <w:rFonts w:ascii="Times New Roman" w:hAnsi="Times New Roman"/>
          <w:i/>
          <w:sz w:val="24"/>
          <w:szCs w:val="24"/>
          <w:lang w:val="bg-BG"/>
        </w:rPr>
        <w:t xml:space="preserve">           </w:t>
      </w:r>
    </w:p>
    <w:p w:rsidR="00406601" w:rsidRPr="007826CC" w:rsidRDefault="00406601" w:rsidP="00406601">
      <w:pPr>
        <w:jc w:val="center"/>
        <w:rPr>
          <w:rFonts w:ascii="Times New Roman" w:hAnsi="Times New Roman"/>
          <w:b/>
          <w:sz w:val="24"/>
          <w:szCs w:val="24"/>
          <w:lang w:val="bg-BG"/>
        </w:rPr>
      </w:pPr>
      <w:r w:rsidRPr="007826CC">
        <w:rPr>
          <w:rFonts w:ascii="Times New Roman" w:hAnsi="Times New Roman"/>
          <w:b/>
          <w:sz w:val="24"/>
          <w:szCs w:val="24"/>
          <w:lang w:val="bg-BG"/>
        </w:rPr>
        <w:t>ПРИ СПАЗВАНЕ НА СЛЕДНИТЕ УСЛОВИЯ:</w:t>
      </w:r>
    </w:p>
    <w:p w:rsidR="00406601" w:rsidRPr="007826CC" w:rsidRDefault="00406601" w:rsidP="00406601">
      <w:pPr>
        <w:ind w:right="23"/>
        <w:jc w:val="both"/>
        <w:rPr>
          <w:rFonts w:ascii="Times New Roman" w:hAnsi="Times New Roman"/>
          <w:sz w:val="24"/>
          <w:szCs w:val="24"/>
          <w:lang w:val="bg-BG"/>
        </w:rPr>
      </w:pPr>
      <w:r w:rsidRPr="007826CC">
        <w:rPr>
          <w:rFonts w:ascii="Times New Roman" w:hAnsi="Times New Roman"/>
          <w:sz w:val="24"/>
          <w:szCs w:val="24"/>
          <w:lang w:val="bg-BG"/>
        </w:rPr>
        <w:t>1</w:t>
      </w:r>
      <w:r w:rsidRPr="007826CC">
        <w:rPr>
          <w:rFonts w:ascii="Times New Roman" w:hAnsi="Times New Roman"/>
          <w:i/>
          <w:sz w:val="24"/>
          <w:szCs w:val="24"/>
          <w:lang w:val="bg-BG"/>
        </w:rPr>
        <w:t>.</w:t>
      </w:r>
      <w:r w:rsidR="007826CC">
        <w:rPr>
          <w:rFonts w:ascii="Times New Roman" w:hAnsi="Times New Roman"/>
          <w:sz w:val="24"/>
          <w:szCs w:val="24"/>
          <w:lang w:val="bg-BG"/>
        </w:rPr>
        <w:t xml:space="preserve"> </w:t>
      </w:r>
      <w:r w:rsidRPr="007826CC">
        <w:rPr>
          <w:rFonts w:ascii="Times New Roman" w:hAnsi="Times New Roman"/>
          <w:sz w:val="24"/>
          <w:szCs w:val="24"/>
          <w:lang w:val="bg-BG"/>
        </w:rPr>
        <w:t>Водовземането чрез нови съоръжения подлежи на р</w:t>
      </w:r>
      <w:r w:rsidR="00883636" w:rsidRPr="007826CC">
        <w:rPr>
          <w:rFonts w:ascii="Times New Roman" w:hAnsi="Times New Roman"/>
          <w:sz w:val="24"/>
          <w:szCs w:val="24"/>
        </w:rPr>
        <w:t>a</w:t>
      </w:r>
      <w:r w:rsidRPr="007826CC">
        <w:rPr>
          <w:rFonts w:ascii="Times New Roman" w:hAnsi="Times New Roman"/>
          <w:sz w:val="24"/>
          <w:szCs w:val="24"/>
          <w:lang w:val="bg-BG"/>
        </w:rPr>
        <w:t>зр</w:t>
      </w:r>
      <w:r w:rsidR="00883636" w:rsidRPr="007826CC">
        <w:rPr>
          <w:rFonts w:ascii="Times New Roman" w:hAnsi="Times New Roman"/>
          <w:sz w:val="24"/>
          <w:szCs w:val="24"/>
        </w:rPr>
        <w:t>e</w:t>
      </w:r>
      <w:r w:rsidRPr="007826CC">
        <w:rPr>
          <w:rFonts w:ascii="Times New Roman" w:hAnsi="Times New Roman"/>
          <w:sz w:val="24"/>
          <w:szCs w:val="24"/>
          <w:lang w:val="bg-BG"/>
        </w:rPr>
        <w:t xml:space="preserve">шителен режим, </w:t>
      </w:r>
      <w:r w:rsidRPr="007826CC">
        <w:rPr>
          <w:rFonts w:ascii="Times New Roman" w:hAnsi="Times New Roman"/>
          <w:bCs/>
          <w:sz w:val="24"/>
          <w:szCs w:val="24"/>
          <w:lang w:val="x-none"/>
        </w:rPr>
        <w:t>съгласно Глава четвърта от Закона за водите, при спазване изискванията на Наредбата за ползване на повърхностни води.</w:t>
      </w:r>
      <w:r w:rsidRPr="007826CC">
        <w:rPr>
          <w:rFonts w:ascii="Times New Roman" w:hAnsi="Times New Roman"/>
          <w:sz w:val="24"/>
          <w:szCs w:val="24"/>
          <w:lang w:val="bg-BG"/>
        </w:rPr>
        <w:t xml:space="preserve"> </w:t>
      </w:r>
    </w:p>
    <w:p w:rsidR="00406601" w:rsidRPr="007826CC" w:rsidRDefault="00406601" w:rsidP="007A7172">
      <w:pPr>
        <w:ind w:right="23"/>
        <w:jc w:val="both"/>
        <w:rPr>
          <w:rFonts w:ascii="Times New Roman" w:hAnsi="Times New Roman"/>
          <w:i/>
          <w:sz w:val="24"/>
          <w:szCs w:val="24"/>
          <w:lang w:val="bg-BG"/>
        </w:rPr>
      </w:pPr>
    </w:p>
    <w:p w:rsidR="00406601" w:rsidRPr="007826CC" w:rsidRDefault="00406601" w:rsidP="007A7172">
      <w:pPr>
        <w:ind w:right="23"/>
        <w:jc w:val="both"/>
        <w:rPr>
          <w:rFonts w:ascii="Times New Roman" w:hAnsi="Times New Roman"/>
          <w:i/>
          <w:sz w:val="24"/>
          <w:szCs w:val="24"/>
          <w:lang w:val="bg-BG"/>
        </w:rPr>
      </w:pPr>
    </w:p>
    <w:p w:rsidR="007A7172" w:rsidRPr="007826CC" w:rsidRDefault="007A7172" w:rsidP="007A7172">
      <w:pPr>
        <w:ind w:right="23"/>
        <w:jc w:val="both"/>
        <w:rPr>
          <w:rFonts w:ascii="Times New Roman" w:hAnsi="Times New Roman"/>
          <w:sz w:val="24"/>
          <w:szCs w:val="24"/>
          <w:lang w:val="bg-BG"/>
        </w:rPr>
      </w:pPr>
      <w:r w:rsidRPr="007826CC">
        <w:rPr>
          <w:rFonts w:ascii="Times New Roman" w:hAnsi="Times New Roman"/>
          <w:i/>
          <w:sz w:val="24"/>
          <w:szCs w:val="24"/>
          <w:lang w:val="bg-BG"/>
        </w:rPr>
        <w:t xml:space="preserve">   Настоящето решение се отнася само за конкретното заявено предложение и в посочения му капацитет</w:t>
      </w:r>
      <w:r w:rsidRPr="007826CC">
        <w:rPr>
          <w:rFonts w:ascii="Times New Roman" w:hAnsi="Times New Roman"/>
          <w:sz w:val="24"/>
          <w:szCs w:val="24"/>
          <w:lang w:val="bg-BG"/>
        </w:rPr>
        <w:t>.</w:t>
      </w:r>
      <w:r w:rsidRPr="007826CC">
        <w:rPr>
          <w:rFonts w:ascii="Times New Roman" w:hAnsi="Times New Roman"/>
          <w:i/>
          <w:sz w:val="24"/>
          <w:szCs w:val="24"/>
          <w:lang w:val="bg-BG"/>
        </w:rPr>
        <w:t xml:space="preserve"> 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околната среда.</w:t>
      </w:r>
    </w:p>
    <w:p w:rsidR="007A7172" w:rsidRDefault="007A7172" w:rsidP="007A7172">
      <w:pPr>
        <w:jc w:val="both"/>
        <w:rPr>
          <w:rFonts w:ascii="Times New Roman" w:hAnsi="Times New Roman"/>
          <w:i/>
          <w:sz w:val="24"/>
          <w:szCs w:val="24"/>
          <w:lang w:val="bg-BG"/>
        </w:rPr>
      </w:pPr>
      <w:r w:rsidRPr="007826CC">
        <w:rPr>
          <w:rFonts w:ascii="Times New Roman" w:hAnsi="Times New Roman"/>
          <w:i/>
          <w:sz w:val="24"/>
          <w:szCs w:val="24"/>
          <w:lang w:val="bg-BG"/>
        </w:rPr>
        <w:t xml:space="preserve">         </w:t>
      </w:r>
      <w:r w:rsidRPr="007826CC">
        <w:rPr>
          <w:rFonts w:ascii="Times New Roman" w:hAnsi="Times New Roman"/>
          <w:i/>
          <w:sz w:val="24"/>
          <w:szCs w:val="24"/>
          <w:lang w:val="bg-BG"/>
        </w:rPr>
        <w:tab/>
      </w:r>
      <w:r w:rsidRPr="007826CC">
        <w:rPr>
          <w:rFonts w:ascii="Times New Roman" w:hAnsi="Times New Roman"/>
          <w:i/>
          <w:sz w:val="24"/>
          <w:szCs w:val="24"/>
          <w:lang w:val="ru-RU"/>
        </w:rPr>
        <w:t xml:space="preserve"> На основание чл. 93, ал. 7 от ЗООС, п</w:t>
      </w:r>
      <w:r w:rsidRPr="007826CC">
        <w:rPr>
          <w:rFonts w:ascii="Times New Roman" w:hAnsi="Times New Roman"/>
          <w:i/>
          <w:sz w:val="24"/>
          <w:szCs w:val="24"/>
          <w:lang w:val="bg-BG"/>
        </w:rPr>
        <w:t>ри промяна на параметрите на инвестиционното предложение, на възложителя или на някои от обстоятелствата</w:t>
      </w:r>
      <w:r>
        <w:rPr>
          <w:rFonts w:ascii="Times New Roman" w:hAnsi="Times New Roman"/>
          <w:i/>
          <w:sz w:val="24"/>
          <w:szCs w:val="24"/>
          <w:lang w:val="bg-BG"/>
        </w:rPr>
        <w:t>, при които е било издадено настоящето решение, възложителят/новият възложител трябва да уведоми РИОСВ</w:t>
      </w:r>
      <w:r>
        <w:rPr>
          <w:rFonts w:ascii="Times New Roman" w:hAnsi="Times New Roman"/>
          <w:i/>
          <w:sz w:val="24"/>
          <w:szCs w:val="24"/>
          <w:lang w:val="ru-RU"/>
        </w:rPr>
        <w:t>-</w:t>
      </w:r>
      <w:r>
        <w:rPr>
          <w:rFonts w:ascii="Times New Roman" w:hAnsi="Times New Roman"/>
          <w:i/>
          <w:sz w:val="24"/>
          <w:szCs w:val="24"/>
          <w:lang w:val="bg-BG"/>
        </w:rPr>
        <w:t>Враца своевременно.</w:t>
      </w:r>
    </w:p>
    <w:p w:rsidR="007A7172" w:rsidRDefault="007A7172" w:rsidP="007A7172">
      <w:pPr>
        <w:tabs>
          <w:tab w:val="left" w:pos="709"/>
          <w:tab w:val="left" w:pos="1276"/>
        </w:tabs>
        <w:ind w:firstLine="709"/>
        <w:jc w:val="both"/>
        <w:rPr>
          <w:rFonts w:ascii="Times New Roman" w:hAnsi="Times New Roman"/>
          <w:i/>
          <w:sz w:val="24"/>
          <w:szCs w:val="24"/>
          <w:lang w:val="bg-BG"/>
        </w:rPr>
      </w:pPr>
      <w:r>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осъществяването на инвестиционното предложение.</w:t>
      </w:r>
    </w:p>
    <w:p w:rsidR="007A7172" w:rsidRDefault="007A7172" w:rsidP="007A7172">
      <w:pPr>
        <w:jc w:val="both"/>
        <w:rPr>
          <w:rFonts w:ascii="Times New Roman" w:hAnsi="Times New Roman"/>
          <w:i/>
          <w:sz w:val="24"/>
          <w:szCs w:val="24"/>
          <w:lang w:val="bg-BG"/>
        </w:rPr>
      </w:pPr>
      <w:r>
        <w:rPr>
          <w:rFonts w:ascii="Times New Roman" w:hAnsi="Times New Roman"/>
          <w:i/>
          <w:sz w:val="24"/>
          <w:szCs w:val="24"/>
          <w:lang w:val="bg-BG"/>
        </w:rPr>
        <w:tab/>
        <w:t xml:space="preserve">При констатирано неизпълнение на условия в решението за преценяване на необходимостта от извършване на ОВОС, виновните лица носят отговорност по чл.166, т. 2 от ЗООС. </w:t>
      </w:r>
    </w:p>
    <w:p w:rsidR="007A7172" w:rsidRDefault="007A7172" w:rsidP="007A7172">
      <w:pPr>
        <w:ind w:firstLine="720"/>
        <w:jc w:val="both"/>
        <w:rPr>
          <w:rFonts w:ascii="Times New Roman" w:hAnsi="Times New Roman"/>
          <w:i/>
          <w:sz w:val="24"/>
          <w:szCs w:val="24"/>
          <w:lang w:val="bg-BG"/>
        </w:rPr>
      </w:pPr>
      <w:r>
        <w:rPr>
          <w:rFonts w:ascii="Times New Roman" w:hAnsi="Times New Roman"/>
          <w:i/>
          <w:sz w:val="24"/>
          <w:szCs w:val="24"/>
          <w:lang w:val="bg-BG"/>
        </w:rPr>
        <w:t>Решението може да бъде обжалвано пред Министъра на околната среда и водите и/или пред съответния Административен съд в 14 дневен срок от съобщаването му на заинтересованите  лица по реда на Административнопроцесуалния кодекс.</w:t>
      </w:r>
      <w:r>
        <w:rPr>
          <w:rFonts w:ascii="Times New Roman" w:hAnsi="Times New Roman"/>
          <w:sz w:val="24"/>
          <w:szCs w:val="24"/>
          <w:lang w:val="bg-BG"/>
        </w:rPr>
        <w:t xml:space="preserve"> </w:t>
      </w:r>
    </w:p>
    <w:p w:rsidR="007A7172" w:rsidRDefault="007A7172" w:rsidP="007A7172">
      <w:pPr>
        <w:jc w:val="both"/>
        <w:rPr>
          <w:rFonts w:ascii="Times New Roman" w:hAnsi="Times New Roman"/>
          <w:sz w:val="24"/>
          <w:szCs w:val="24"/>
          <w:lang w:val="bg-BG"/>
        </w:rPr>
      </w:pPr>
    </w:p>
    <w:p w:rsidR="007A7172" w:rsidRDefault="007A7172" w:rsidP="007A7172">
      <w:pPr>
        <w:jc w:val="both"/>
        <w:rPr>
          <w:rFonts w:ascii="Times New Roman" w:hAnsi="Times New Roman"/>
          <w:sz w:val="24"/>
          <w:szCs w:val="24"/>
          <w:lang w:val="bg-BG"/>
        </w:rPr>
      </w:pPr>
    </w:p>
    <w:p w:rsidR="0034070C" w:rsidRDefault="0034070C" w:rsidP="007A7172">
      <w:pPr>
        <w:jc w:val="both"/>
        <w:rPr>
          <w:rFonts w:ascii="Times New Roman" w:hAnsi="Times New Roman"/>
          <w:sz w:val="24"/>
          <w:szCs w:val="24"/>
          <w:lang w:val="bg-BG"/>
        </w:rPr>
      </w:pPr>
    </w:p>
    <w:p w:rsidR="007A7172" w:rsidRDefault="007A7172" w:rsidP="007A7172">
      <w:pPr>
        <w:tabs>
          <w:tab w:val="num" w:pos="0"/>
        </w:tabs>
        <w:spacing w:after="120"/>
        <w:jc w:val="both"/>
        <w:rPr>
          <w:rFonts w:ascii="Times New Roman" w:hAnsi="Times New Roman"/>
          <w:b/>
          <w:sz w:val="24"/>
          <w:szCs w:val="24"/>
          <w:lang w:val="bg-BG"/>
        </w:rPr>
      </w:pPr>
    </w:p>
    <w:p w:rsidR="007A7172" w:rsidRDefault="007A7172" w:rsidP="007A7172">
      <w:pPr>
        <w:tabs>
          <w:tab w:val="num" w:pos="0"/>
        </w:tabs>
        <w:spacing w:after="120"/>
        <w:jc w:val="both"/>
        <w:rPr>
          <w:rFonts w:ascii="Times New Roman" w:hAnsi="Times New Roman"/>
          <w:b/>
          <w:sz w:val="24"/>
          <w:szCs w:val="24"/>
          <w:lang w:val="bg-BG"/>
        </w:rPr>
      </w:pPr>
      <w:r>
        <w:rPr>
          <w:rFonts w:ascii="Times New Roman" w:hAnsi="Times New Roman"/>
          <w:b/>
          <w:sz w:val="24"/>
          <w:szCs w:val="24"/>
          <w:lang w:val="bg-BG"/>
        </w:rPr>
        <w:t xml:space="preserve">Дата: </w:t>
      </w:r>
      <w:r w:rsidR="0034070C">
        <w:rPr>
          <w:rFonts w:ascii="Times New Roman" w:hAnsi="Times New Roman"/>
          <w:b/>
          <w:sz w:val="24"/>
          <w:szCs w:val="24"/>
          <w:lang w:val="bg-BG"/>
        </w:rPr>
        <w:t>22.08</w:t>
      </w:r>
      <w:r w:rsidR="00520E79">
        <w:rPr>
          <w:rFonts w:ascii="Times New Roman" w:hAnsi="Times New Roman"/>
          <w:b/>
          <w:sz w:val="24"/>
          <w:szCs w:val="24"/>
          <w:lang w:val="bg-BG"/>
        </w:rPr>
        <w:t>.</w:t>
      </w:r>
      <w:r>
        <w:rPr>
          <w:rFonts w:ascii="Times New Roman" w:hAnsi="Times New Roman"/>
          <w:b/>
          <w:sz w:val="24"/>
          <w:szCs w:val="24"/>
          <w:lang w:val="bg-BG"/>
        </w:rPr>
        <w:t>202</w:t>
      </w:r>
      <w:r>
        <w:rPr>
          <w:rFonts w:ascii="Times New Roman" w:hAnsi="Times New Roman"/>
          <w:b/>
          <w:sz w:val="24"/>
          <w:szCs w:val="24"/>
        </w:rPr>
        <w:t>3</w:t>
      </w:r>
      <w:r>
        <w:rPr>
          <w:rFonts w:ascii="Times New Roman" w:hAnsi="Times New Roman"/>
          <w:b/>
          <w:sz w:val="24"/>
          <w:szCs w:val="24"/>
          <w:lang w:val="bg-BG"/>
        </w:rPr>
        <w:t xml:space="preserve"> г.</w:t>
      </w:r>
    </w:p>
    <w:p w:rsidR="007A7172" w:rsidRDefault="007A7172" w:rsidP="007A7172">
      <w:pPr>
        <w:rPr>
          <w:rFonts w:ascii="Times New Roman" w:hAnsi="Times New Roman"/>
          <w:b/>
          <w:sz w:val="24"/>
          <w:szCs w:val="24"/>
        </w:rPr>
      </w:pPr>
    </w:p>
    <w:p w:rsidR="007A7172" w:rsidRDefault="007A7172" w:rsidP="007A7172">
      <w:pPr>
        <w:rPr>
          <w:rFonts w:ascii="Times New Roman" w:hAnsi="Times New Roman"/>
          <w:b/>
          <w:sz w:val="24"/>
          <w:szCs w:val="24"/>
        </w:rPr>
      </w:pPr>
    </w:p>
    <w:p w:rsidR="0034070C" w:rsidRDefault="0034070C" w:rsidP="007A7172">
      <w:pPr>
        <w:rPr>
          <w:rFonts w:ascii="Times New Roman" w:hAnsi="Times New Roman"/>
          <w:b/>
          <w:sz w:val="24"/>
          <w:szCs w:val="24"/>
        </w:rPr>
      </w:pPr>
    </w:p>
    <w:p w:rsidR="007A7172" w:rsidRDefault="007A7172" w:rsidP="007A7172">
      <w:pPr>
        <w:rPr>
          <w:rFonts w:ascii="Times New Roman" w:hAnsi="Times New Roman"/>
          <w:b/>
          <w:sz w:val="24"/>
          <w:szCs w:val="24"/>
        </w:rPr>
      </w:pPr>
    </w:p>
    <w:p w:rsidR="000428B9" w:rsidRPr="000428B9" w:rsidRDefault="000428B9" w:rsidP="003A2792">
      <w:pPr>
        <w:jc w:val="center"/>
        <w:rPr>
          <w:rFonts w:ascii="Times New Roman" w:hAnsi="Times New Roman"/>
          <w:sz w:val="24"/>
          <w:szCs w:val="24"/>
          <w:lang w:val="bg-BG"/>
        </w:rPr>
      </w:pPr>
    </w:p>
    <w:p w:rsidR="00830A59" w:rsidRDefault="00D73D2E" w:rsidP="00830A59">
      <w:pPr>
        <w:jc w:val="both"/>
        <w:rPr>
          <w:rFonts w:ascii="Times New Roman" w:hAnsi="Times New Roman"/>
          <w:lang w:val="bg-BG"/>
        </w:rPr>
      </w:pPr>
      <w:r>
        <w:rPr>
          <w:rFonts w:ascii="Times New Roman" w:hAnsi="Times New Roman"/>
          <w:sz w:val="24"/>
          <w:szCs w:val="24"/>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85.5pt">
            <v:imagedata r:id="rId9" o:title=""/>
            <o:lock v:ext="edit" ungrouping="t" rotation="t" cropping="t" verticies="t" text="t" grouping="t"/>
            <o:signatureline v:ext="edit" id="{2366A571-34AA-43A2-AF75-68C146229968}" provid="{00000000-0000-0000-0000-000000000000}" o:suggestedsigner="инж.Николай Йорданов" o:suggestedsigner2="Директор на РИОСВ - Враца" issignatureline="t"/>
          </v:shape>
        </w:pict>
      </w:r>
    </w:p>
    <w:p w:rsidR="00830A59" w:rsidRDefault="00830A59" w:rsidP="00830A59">
      <w:pPr>
        <w:jc w:val="both"/>
        <w:rPr>
          <w:rFonts w:ascii="Times New Roman" w:hAnsi="Times New Roman"/>
          <w:lang w:val="bg-BG"/>
        </w:rPr>
      </w:pPr>
    </w:p>
    <w:p w:rsidR="00830A59" w:rsidRDefault="00830A59" w:rsidP="00830A59">
      <w:pPr>
        <w:jc w:val="both"/>
        <w:rPr>
          <w:rFonts w:ascii="Times New Roman" w:hAnsi="Times New Roman"/>
          <w:lang w:val="bg-BG"/>
        </w:rPr>
      </w:pPr>
    </w:p>
    <w:p w:rsidR="00830A59" w:rsidRPr="0034070C" w:rsidRDefault="00830A59" w:rsidP="00830A59">
      <w:pPr>
        <w:rPr>
          <w:rFonts w:ascii="Times New Roman" w:hAnsi="Times New Roman"/>
          <w:lang w:val="bg-BG"/>
        </w:rPr>
      </w:pPr>
    </w:p>
    <w:p w:rsidR="005D7A64" w:rsidRDefault="005D7A64" w:rsidP="000428B9">
      <w:pPr>
        <w:jc w:val="both"/>
        <w:rPr>
          <w:rFonts w:ascii="Times New Roman" w:hAnsi="Times New Roman"/>
          <w:lang w:val="bg-BG"/>
        </w:rPr>
      </w:pPr>
    </w:p>
    <w:p w:rsidR="005D7A64" w:rsidRDefault="005D7A64" w:rsidP="000428B9">
      <w:pPr>
        <w:jc w:val="both"/>
        <w:rPr>
          <w:rFonts w:ascii="Times New Roman" w:hAnsi="Times New Roman"/>
          <w:lang w:val="bg-BG"/>
        </w:rPr>
      </w:pPr>
    </w:p>
    <w:p w:rsidR="005D7A64" w:rsidRDefault="005D7A64" w:rsidP="000428B9">
      <w:pPr>
        <w:jc w:val="both"/>
        <w:rPr>
          <w:rFonts w:ascii="Times New Roman" w:hAnsi="Times New Roman"/>
          <w:lang w:val="bg-BG"/>
        </w:rPr>
      </w:pPr>
    </w:p>
    <w:p w:rsidR="003E2327" w:rsidRDefault="003E2327" w:rsidP="003E2327">
      <w:pPr>
        <w:rPr>
          <w:rFonts w:ascii="Times New Roman" w:hAnsi="Times New Roman"/>
          <w:sz w:val="24"/>
          <w:szCs w:val="24"/>
          <w:lang w:val="bg-BG"/>
        </w:rPr>
      </w:pPr>
    </w:p>
    <w:p w:rsidR="003E2327" w:rsidRPr="00DA6EB8" w:rsidRDefault="003E2327" w:rsidP="003E2327">
      <w:pPr>
        <w:rPr>
          <w:rFonts w:ascii="Times New Roman" w:hAnsi="Times New Roman"/>
          <w:lang w:val="bg-BG"/>
        </w:rPr>
      </w:pPr>
    </w:p>
    <w:p w:rsidR="003E2327" w:rsidRPr="00797F38" w:rsidRDefault="003E2327" w:rsidP="003E2327">
      <w:pPr>
        <w:rPr>
          <w:rFonts w:ascii="Times New Roman" w:hAnsi="Times New Roman"/>
          <w:b/>
          <w:spacing w:val="20"/>
          <w:sz w:val="23"/>
          <w:szCs w:val="23"/>
        </w:rPr>
      </w:pPr>
    </w:p>
    <w:p w:rsidR="003E2327" w:rsidRPr="000F225C" w:rsidRDefault="003E2327" w:rsidP="003E2327">
      <w:pPr>
        <w:jc w:val="both"/>
        <w:rPr>
          <w:rFonts w:ascii="Times New Roman" w:hAnsi="Times New Roman"/>
          <w:lang w:val="bg-BG"/>
        </w:rPr>
      </w:pPr>
    </w:p>
    <w:p w:rsidR="000428B9" w:rsidRPr="000F225C" w:rsidRDefault="000428B9" w:rsidP="000F225C">
      <w:pPr>
        <w:rPr>
          <w:rFonts w:ascii="Times New Roman" w:hAnsi="Times New Roman"/>
          <w:lang w:val="bg-BG"/>
        </w:rPr>
      </w:pPr>
    </w:p>
    <w:sectPr w:rsidR="000428B9" w:rsidRPr="000F225C" w:rsidSect="000F225C">
      <w:footerReference w:type="default" r:id="rId10"/>
      <w:headerReference w:type="first" r:id="rId11"/>
      <w:footerReference w:type="first" r:id="rId12"/>
      <w:pgSz w:w="11907" w:h="16840" w:code="9"/>
      <w:pgMar w:top="1134" w:right="1134" w:bottom="567" w:left="1349" w:header="567" w:footer="62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D3" w:rsidRDefault="00EC7CD3">
      <w:r>
        <w:separator/>
      </w:r>
    </w:p>
  </w:endnote>
  <w:endnote w:type="continuationSeparator" w:id="0">
    <w:p w:rsidR="00EC7CD3" w:rsidRDefault="00EC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84" w:rsidRDefault="00772484">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3D2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070C">
      <w:rPr>
        <w:b/>
        <w:bCs/>
        <w:noProof/>
      </w:rPr>
      <w:t>6</w:t>
    </w:r>
    <w:r>
      <w:rPr>
        <w:b/>
        <w:bCs/>
        <w:sz w:val="24"/>
        <w:szCs w:val="24"/>
      </w:rPr>
      <w:fldChar w:fldCharType="end"/>
    </w:r>
  </w:p>
  <w:p w:rsidR="00772484" w:rsidRDefault="007724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7" w:type="dxa"/>
      <w:tblLook w:val="04A0" w:firstRow="1" w:lastRow="0" w:firstColumn="1" w:lastColumn="0" w:noHBand="0" w:noVBand="1"/>
    </w:tblPr>
    <w:tblGrid>
      <w:gridCol w:w="3077"/>
      <w:gridCol w:w="4709"/>
      <w:gridCol w:w="1861"/>
    </w:tblGrid>
    <w:tr w:rsidR="00CD302E" w:rsidRPr="00CD302E" w:rsidTr="00103863">
      <w:trPr>
        <w:trHeight w:val="1013"/>
      </w:trPr>
      <w:tc>
        <w:tcPr>
          <w:tcW w:w="2356" w:type="dxa"/>
          <w:hideMark/>
        </w:tcPr>
        <w:p w:rsidR="000F225C" w:rsidRDefault="000F225C" w:rsidP="00CD302E">
          <w:pPr>
            <w:tabs>
              <w:tab w:val="center" w:pos="4703"/>
              <w:tab w:val="right" w:pos="9406"/>
            </w:tabs>
            <w:jc w:val="center"/>
            <w:rPr>
              <w:rFonts w:ascii="Calibri" w:eastAsia="Calibri" w:hAnsi="Calibri"/>
              <w:noProof/>
              <w:lang w:val="bg-BG" w:eastAsia="bg-BG"/>
            </w:rPr>
          </w:pPr>
          <w:r>
            <w:rPr>
              <w:rFonts w:ascii="Calibri" w:eastAsia="Calibri" w:hAnsi="Calibri"/>
              <w:noProof/>
              <w:lang w:val="bg-BG" w:eastAsia="bg-BG"/>
            </w:rPr>
            <mc:AlternateContent>
              <mc:Choice Requires="wps">
                <w:drawing>
                  <wp:anchor distT="0" distB="0" distL="114300" distR="114300" simplePos="0" relativeHeight="251661824" behindDoc="0" locked="0" layoutInCell="1" allowOverlap="1">
                    <wp:simplePos x="0" y="0"/>
                    <wp:positionH relativeFrom="column">
                      <wp:posOffset>-1270</wp:posOffset>
                    </wp:positionH>
                    <wp:positionV relativeFrom="paragraph">
                      <wp:posOffset>81280</wp:posOffset>
                    </wp:positionV>
                    <wp:extent cx="59817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59817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0ED0FE3" id="Straight Connector 1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pt,6.4pt" to="47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" strokecolor="black [3213]">
                    <v:stroke joinstyle="miter"/>
                  </v:line>
                </w:pict>
              </mc:Fallback>
            </mc:AlternateContent>
          </w:r>
        </w:p>
        <w:p w:rsidR="00CD302E" w:rsidRPr="00CD302E" w:rsidRDefault="004A7867" w:rsidP="00CD302E">
          <w:pPr>
            <w:tabs>
              <w:tab w:val="center" w:pos="4703"/>
              <w:tab w:val="right" w:pos="9406"/>
            </w:tabs>
            <w:jc w:val="center"/>
            <w:rPr>
              <w:rFonts w:ascii="Calibri" w:eastAsia="Calibri" w:hAnsi="Calibri"/>
            </w:rPr>
          </w:pPr>
          <w:r w:rsidRPr="005F0C61">
            <w:rPr>
              <w:rFonts w:ascii="Calibri" w:eastAsia="Calibri" w:hAnsi="Calibri"/>
              <w:noProof/>
              <w:lang w:val="bg-BG" w:eastAsia="bg-BG"/>
            </w:rPr>
            <w:drawing>
              <wp:inline distT="0" distB="0" distL="0" distR="0" wp14:anchorId="2E4C7E19" wp14:editId="478E6045">
                <wp:extent cx="181729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7290" cy="723900"/>
                        </a:xfrm>
                        <a:prstGeom prst="rect">
                          <a:avLst/>
                        </a:prstGeom>
                        <a:noFill/>
                        <a:ln>
                          <a:noFill/>
                        </a:ln>
                      </pic:spPr>
                    </pic:pic>
                  </a:graphicData>
                </a:graphic>
              </wp:inline>
            </w:drawing>
          </w:r>
        </w:p>
      </w:tc>
      <w:tc>
        <w:tcPr>
          <w:tcW w:w="5290" w:type="dxa"/>
        </w:tcPr>
        <w:p w:rsidR="00810CB7" w:rsidRDefault="00810CB7" w:rsidP="00810CB7">
          <w:pPr>
            <w:tabs>
              <w:tab w:val="center" w:pos="4703"/>
              <w:tab w:val="right" w:pos="9406"/>
            </w:tabs>
            <w:jc w:val="center"/>
            <w:rPr>
              <w:rFonts w:ascii="Times New Roman" w:eastAsia="Calibri" w:hAnsi="Times New Roman"/>
            </w:rPr>
          </w:pPr>
          <w:r w:rsidRPr="00810CB7">
            <w:rPr>
              <w:rFonts w:ascii="Times New Roman" w:eastAsia="Calibri" w:hAnsi="Times New Roman"/>
            </w:rPr>
            <w:t xml:space="preserve">  </w:t>
          </w:r>
          <w:r>
            <w:rPr>
              <w:rFonts w:ascii="Times New Roman" w:eastAsia="Calibri" w:hAnsi="Times New Roman"/>
            </w:rPr>
            <w:t xml:space="preserve">                </w:t>
          </w:r>
        </w:p>
        <w:p w:rsidR="000F225C" w:rsidRDefault="00810CB7" w:rsidP="00810CB7">
          <w:pPr>
            <w:tabs>
              <w:tab w:val="center" w:pos="4703"/>
              <w:tab w:val="right" w:pos="9406"/>
            </w:tabs>
            <w:rPr>
              <w:rFonts w:ascii="Times New Roman" w:eastAsia="Calibri" w:hAnsi="Times New Roman"/>
              <w:lang w:val="bg-BG"/>
            </w:rPr>
          </w:pPr>
          <w:r>
            <w:rPr>
              <w:rFonts w:ascii="Times New Roman" w:eastAsia="Calibri" w:hAnsi="Times New Roman"/>
              <w:lang w:val="bg-BG"/>
            </w:rPr>
            <w:t xml:space="preserve">           </w:t>
          </w:r>
        </w:p>
        <w:p w:rsidR="00810CB7" w:rsidRPr="00810CB7" w:rsidRDefault="000F225C" w:rsidP="00810CB7">
          <w:pPr>
            <w:tabs>
              <w:tab w:val="center" w:pos="4703"/>
              <w:tab w:val="right" w:pos="9406"/>
            </w:tabs>
            <w:rPr>
              <w:rFonts w:ascii="Times New Roman" w:eastAsia="Calibri" w:hAnsi="Times New Roman"/>
            </w:rPr>
          </w:pPr>
          <w:r>
            <w:rPr>
              <w:rFonts w:ascii="Times New Roman" w:eastAsia="Calibri" w:hAnsi="Times New Roman"/>
            </w:rPr>
            <w:t xml:space="preserve">          </w:t>
          </w:r>
          <w:r w:rsidR="00810CB7">
            <w:rPr>
              <w:rFonts w:ascii="Times New Roman" w:eastAsia="Calibri" w:hAnsi="Times New Roman"/>
              <w:lang w:val="bg-BG"/>
            </w:rPr>
            <w:t xml:space="preserve">  </w:t>
          </w:r>
          <w:r w:rsidR="00810CB7">
            <w:rPr>
              <w:rFonts w:ascii="Times New Roman" w:eastAsia="Calibri" w:hAnsi="Times New Roman"/>
            </w:rPr>
            <w:t xml:space="preserve"> </w:t>
          </w:r>
          <w:r w:rsidR="00810CB7" w:rsidRPr="00810CB7">
            <w:rPr>
              <w:rFonts w:ascii="Times New Roman" w:eastAsia="Calibri" w:hAnsi="Times New Roman"/>
            </w:rPr>
            <w:t>гр. Враца 3000, ул. ”Екзарх Йосиф” № 81</w:t>
          </w:r>
        </w:p>
        <w:p w:rsidR="00810CB7" w:rsidRPr="00810CB7" w:rsidRDefault="00046208" w:rsidP="00810CB7">
          <w:pPr>
            <w:tabs>
              <w:tab w:val="center" w:pos="4703"/>
              <w:tab w:val="right" w:pos="9406"/>
            </w:tabs>
            <w:rPr>
              <w:rFonts w:ascii="Times New Roman" w:eastAsia="Calibri" w:hAnsi="Times New Roman"/>
            </w:rPr>
          </w:pPr>
          <w:r>
            <w:rPr>
              <w:rFonts w:ascii="Times New Roman" w:eastAsia="Calibri" w:hAnsi="Times New Roman"/>
            </w:rPr>
            <w:t xml:space="preserve">      </w:t>
          </w:r>
          <w:r w:rsidR="00810CB7">
            <w:rPr>
              <w:rFonts w:ascii="Times New Roman" w:eastAsia="Calibri" w:hAnsi="Times New Roman"/>
            </w:rPr>
            <w:t>тел/факс: (+35992) 629211;</w:t>
          </w:r>
          <w:r>
            <w:rPr>
              <w:rFonts w:ascii="Times New Roman" w:eastAsia="Calibri" w:hAnsi="Times New Roman"/>
            </w:rPr>
            <w:t xml:space="preserve"> riosv-vr@riosv-vr.com</w:t>
          </w:r>
        </w:p>
        <w:p w:rsidR="00CD302E" w:rsidRPr="00CD302E" w:rsidRDefault="00810CB7" w:rsidP="00810CB7">
          <w:pPr>
            <w:tabs>
              <w:tab w:val="center" w:pos="4703"/>
              <w:tab w:val="right" w:pos="9406"/>
            </w:tabs>
            <w:rPr>
              <w:rFonts w:ascii="Times" w:eastAsia="Calibri" w:hAnsi="Times"/>
              <w:lang w:val="bg-BG"/>
            </w:rPr>
          </w:pPr>
          <w:r w:rsidRPr="00810CB7">
            <w:rPr>
              <w:rFonts w:ascii="Times New Roman" w:eastAsia="Calibri" w:hAnsi="Times New Roman"/>
            </w:rPr>
            <w:t xml:space="preserve"> </w:t>
          </w:r>
          <w:r>
            <w:rPr>
              <w:rFonts w:ascii="Times New Roman" w:eastAsia="Calibri" w:hAnsi="Times New Roman"/>
            </w:rPr>
            <w:t xml:space="preserve">                           </w:t>
          </w:r>
          <w:r w:rsidRPr="00810CB7">
            <w:rPr>
              <w:rFonts w:ascii="Times New Roman" w:eastAsia="Calibri" w:hAnsi="Times New Roman"/>
            </w:rPr>
            <w:t>http://riosv.vracakarst.com</w:t>
          </w:r>
        </w:p>
      </w:tc>
      <w:tc>
        <w:tcPr>
          <w:tcW w:w="2001" w:type="dxa"/>
          <w:hideMark/>
        </w:tcPr>
        <w:p w:rsidR="000F225C" w:rsidRDefault="000F225C" w:rsidP="000F225C">
          <w:pPr>
            <w:tabs>
              <w:tab w:val="center" w:pos="788"/>
              <w:tab w:val="center" w:pos="4703"/>
              <w:tab w:val="right" w:pos="9406"/>
            </w:tabs>
            <w:rPr>
              <w:rFonts w:ascii="Calibri" w:eastAsia="Calibri" w:hAnsi="Calibri"/>
            </w:rPr>
          </w:pPr>
        </w:p>
        <w:p w:rsidR="00CD302E" w:rsidRPr="00CD302E" w:rsidRDefault="000F225C" w:rsidP="000F225C">
          <w:pPr>
            <w:tabs>
              <w:tab w:val="center" w:pos="788"/>
              <w:tab w:val="center" w:pos="4703"/>
              <w:tab w:val="right" w:pos="9406"/>
            </w:tabs>
            <w:rPr>
              <w:rFonts w:ascii="Calibri" w:eastAsia="Calibri" w:hAnsi="Calibri"/>
            </w:rPr>
          </w:pPr>
          <w:r>
            <w:rPr>
              <w:rFonts w:ascii="Calibri" w:eastAsia="Calibri" w:hAnsi="Calibri"/>
            </w:rPr>
            <w:tab/>
          </w:r>
          <w:r w:rsidR="008516CB" w:rsidRPr="00CD302E">
            <w:rPr>
              <w:rFonts w:ascii="Times New Roman" w:eastAsia="Calibri" w:hAnsi="Times New Roman"/>
              <w:noProof/>
              <w:lang w:val="bg-BG" w:eastAsia="bg-BG"/>
            </w:rPr>
            <w:drawing>
              <wp:inline distT="0" distB="0" distL="0" distR="0">
                <wp:extent cx="371475" cy="371475"/>
                <wp:effectExtent l="0" t="0" r="0" b="0"/>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bl>
  <w:p w:rsidR="00FC1048" w:rsidRDefault="00FC104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D3" w:rsidRDefault="00EC7CD3">
      <w:r>
        <w:separator/>
      </w:r>
    </w:p>
  </w:footnote>
  <w:footnote w:type="continuationSeparator" w:id="0">
    <w:p w:rsidR="00EC7CD3" w:rsidRDefault="00EC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47" w:rsidRPr="0073004C" w:rsidRDefault="000B123C" w:rsidP="00540802">
    <w:pPr>
      <w:pStyle w:val="2"/>
      <w:jc w:val="left"/>
      <w:rPr>
        <w:b/>
        <w:spacing w:val="40"/>
        <w:sz w:val="30"/>
        <w:szCs w:val="30"/>
        <w:u w:val="none"/>
      </w:rPr>
    </w:pPr>
    <w:r>
      <w:rPr>
        <w:i/>
        <w:iCs/>
        <w:noProof/>
        <w:sz w:val="2"/>
        <w:szCs w:val="2"/>
        <w:lang w:eastAsia="bg-BG"/>
      </w:rPr>
      <mc:AlternateContent>
        <mc:Choice Requires="wps">
          <w:drawing>
            <wp:anchor distT="0" distB="0" distL="114300" distR="114300" simplePos="0" relativeHeight="251659776" behindDoc="0" locked="0" layoutInCell="1" allowOverlap="1">
              <wp:simplePos x="0" y="0"/>
              <wp:positionH relativeFrom="column">
                <wp:posOffset>495935</wp:posOffset>
              </wp:positionH>
              <wp:positionV relativeFrom="paragraph">
                <wp:posOffset>65405</wp:posOffset>
              </wp:positionV>
              <wp:extent cx="0" cy="8763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BA9E6C"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jtQEAALYDAAAOAAAAZHJzL2Uyb0RvYy54bWysU8FuEzEQvSPxD5bvZDdFLd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" strokecolor="black [3200]" strokeweight=".5pt">
              <v:stroke joinstyle="miter"/>
            </v:line>
          </w:pict>
        </mc:Fallback>
      </mc:AlternateContent>
    </w:r>
    <w:r w:rsidR="008516CB" w:rsidRPr="005B69F7">
      <w:rPr>
        <w:rStyle w:val="a9"/>
        <w:noProof/>
        <w:sz w:val="2"/>
        <w:szCs w:val="2"/>
        <w:lang w:eastAsia="bg-BG"/>
      </w:rPr>
      <w:drawing>
        <wp:anchor distT="0" distB="0" distL="114300" distR="114300" simplePos="0" relativeHeight="251657728" behindDoc="0" locked="0" layoutInCell="1" allowOverlap="1">
          <wp:simplePos x="0" y="0"/>
          <wp:positionH relativeFrom="column">
            <wp:posOffset>-285750</wp:posOffset>
          </wp:positionH>
          <wp:positionV relativeFrom="paragraph">
            <wp:posOffset>95250</wp:posOffset>
          </wp:positionV>
          <wp:extent cx="600710" cy="832485"/>
          <wp:effectExtent l="0" t="0" r="0" b="0"/>
          <wp:wrapSquare wrapText="bothSides"/>
          <wp:docPr id="10"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6CB" w:rsidRPr="00E15B5B">
      <w:rPr>
        <w:rStyle w:val="a9"/>
        <w:noProof/>
        <w:sz w:val="2"/>
        <w:szCs w:val="2"/>
        <w:lang w:eastAsia="bg-BG"/>
      </w:rPr>
      <mc:AlternateContent>
        <mc:Choice Requires="wps">
          <w:drawing>
            <wp:anchor distT="0" distB="0" distL="114300" distR="114300" simplePos="0" relativeHeight="251658752" behindDoc="0" locked="0" layoutInCell="1" allowOverlap="1">
              <wp:simplePos x="0" y="0"/>
              <wp:positionH relativeFrom="column">
                <wp:posOffset>-4001135</wp:posOffset>
              </wp:positionH>
              <wp:positionV relativeFrom="paragraph">
                <wp:posOffset>-1073785</wp:posOffset>
              </wp:positionV>
              <wp:extent cx="0" cy="102171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5B17AD"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540802">
      <w:rPr>
        <w:b/>
        <w:spacing w:val="40"/>
        <w:sz w:val="30"/>
        <w:szCs w:val="30"/>
        <w:u w:val="none"/>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4FB2E"/>
    <w:lvl w:ilvl="0">
      <w:start w:val="1"/>
      <w:numFmt w:val="bullet"/>
      <w:pStyle w:val="a"/>
      <w:lvlText w:val=""/>
      <w:lvlJc w:val="left"/>
      <w:pPr>
        <w:tabs>
          <w:tab w:val="num" w:pos="360"/>
        </w:tabs>
        <w:ind w:left="360" w:hanging="360"/>
      </w:pPr>
      <w:rPr>
        <w:rFonts w:ascii="Symbol" w:hAnsi="Symbol" w:hint="default"/>
      </w:rPr>
    </w:lvl>
  </w:abstractNum>
  <w:abstractNum w:abstractNumId="1">
    <w:nsid w:val="06790440"/>
    <w:multiLevelType w:val="hybridMultilevel"/>
    <w:tmpl w:val="71F8D7AC"/>
    <w:lvl w:ilvl="0" w:tplc="82881402">
      <w:start w:val="1"/>
      <w:numFmt w:val="decimal"/>
      <w:lvlText w:val="%1."/>
      <w:lvlJc w:val="left"/>
      <w:pPr>
        <w:ind w:left="644"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110D5C06"/>
    <w:multiLevelType w:val="hybridMultilevel"/>
    <w:tmpl w:val="B5CA8C38"/>
    <w:lvl w:ilvl="0" w:tplc="0402000F">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7577F5C"/>
    <w:multiLevelType w:val="hybridMultilevel"/>
    <w:tmpl w:val="11E4D4EE"/>
    <w:lvl w:ilvl="0" w:tplc="3CD4DB6A">
      <w:start w:val="1"/>
      <w:numFmt w:val="decimal"/>
      <w:lvlText w:val="%1."/>
      <w:lvlJc w:val="left"/>
      <w:pPr>
        <w:tabs>
          <w:tab w:val="num" w:pos="720"/>
        </w:tabs>
        <w:ind w:left="720" w:hanging="360"/>
      </w:pPr>
      <w:rPr>
        <w:b w:val="0"/>
        <w:i w:val="0"/>
        <w:color w:val="auto"/>
      </w:rPr>
    </w:lvl>
    <w:lvl w:ilvl="1" w:tplc="455C432E">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3C2836"/>
    <w:multiLevelType w:val="hybridMultilevel"/>
    <w:tmpl w:val="F4BC671E"/>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D101B4A"/>
    <w:multiLevelType w:val="multilevel"/>
    <w:tmpl w:val="694861E2"/>
    <w:lvl w:ilvl="0">
      <w:start w:val="1"/>
      <w:numFmt w:val="decimal"/>
      <w:lvlText w:val="%1."/>
      <w:lvlJc w:val="left"/>
      <w:pPr>
        <w:ind w:left="644" w:hanging="360"/>
      </w:pPr>
    </w:lvl>
    <w:lvl w:ilvl="1">
      <w:start w:val="1"/>
      <w:numFmt w:val="decimal"/>
      <w:isLgl/>
      <w:lvlText w:val="%1.%2."/>
      <w:lvlJc w:val="left"/>
      <w:pPr>
        <w:ind w:left="-6084" w:hanging="360"/>
      </w:pPr>
    </w:lvl>
    <w:lvl w:ilvl="2">
      <w:start w:val="1"/>
      <w:numFmt w:val="decimal"/>
      <w:isLgl/>
      <w:lvlText w:val="%1.%2.%3."/>
      <w:lvlJc w:val="left"/>
      <w:pPr>
        <w:ind w:left="-5364" w:hanging="720"/>
      </w:pPr>
    </w:lvl>
    <w:lvl w:ilvl="3">
      <w:start w:val="1"/>
      <w:numFmt w:val="decimal"/>
      <w:isLgl/>
      <w:lvlText w:val="%1.%2.%3.%4."/>
      <w:lvlJc w:val="left"/>
      <w:pPr>
        <w:ind w:left="-5004" w:hanging="720"/>
      </w:pPr>
    </w:lvl>
    <w:lvl w:ilvl="4">
      <w:start w:val="1"/>
      <w:numFmt w:val="decimal"/>
      <w:isLgl/>
      <w:lvlText w:val="%1.%2.%3.%4.%5."/>
      <w:lvlJc w:val="left"/>
      <w:pPr>
        <w:ind w:left="-4284" w:hanging="1080"/>
      </w:pPr>
    </w:lvl>
    <w:lvl w:ilvl="5">
      <w:start w:val="1"/>
      <w:numFmt w:val="decimal"/>
      <w:isLgl/>
      <w:lvlText w:val="%1.%2.%3.%4.%5.%6."/>
      <w:lvlJc w:val="left"/>
      <w:pPr>
        <w:ind w:left="-3924" w:hanging="1080"/>
      </w:pPr>
    </w:lvl>
    <w:lvl w:ilvl="6">
      <w:start w:val="1"/>
      <w:numFmt w:val="decimal"/>
      <w:isLgl/>
      <w:lvlText w:val="%1.%2.%3.%4.%5.%6.%7."/>
      <w:lvlJc w:val="left"/>
      <w:pPr>
        <w:ind w:left="-3204" w:hanging="1440"/>
      </w:pPr>
    </w:lvl>
    <w:lvl w:ilvl="7">
      <w:start w:val="1"/>
      <w:numFmt w:val="decimal"/>
      <w:isLgl/>
      <w:lvlText w:val="%1.%2.%3.%4.%5.%6.%7.%8."/>
      <w:lvlJc w:val="left"/>
      <w:pPr>
        <w:ind w:left="-2844" w:hanging="1440"/>
      </w:pPr>
    </w:lvl>
    <w:lvl w:ilvl="8">
      <w:start w:val="1"/>
      <w:numFmt w:val="decimal"/>
      <w:isLgl/>
      <w:lvlText w:val="%1.%2.%3.%4.%5.%6.%7.%8.%9."/>
      <w:lvlJc w:val="left"/>
      <w:pPr>
        <w:ind w:left="-2124" w:hanging="1800"/>
      </w:pPr>
    </w:lvl>
  </w:abstractNum>
  <w:abstractNum w:abstractNumId="6">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F56410"/>
    <w:multiLevelType w:val="multilevel"/>
    <w:tmpl w:val="D9A4EB5C"/>
    <w:lvl w:ilvl="0">
      <w:start w:val="1"/>
      <w:numFmt w:val="decimal"/>
      <w:lvlText w:val="%1."/>
      <w:lvlJc w:val="left"/>
      <w:pPr>
        <w:ind w:left="360" w:hanging="360"/>
      </w:pPr>
    </w:lvl>
    <w:lvl w:ilvl="1">
      <w:start w:val="1"/>
      <w:numFmt w:val="decimal"/>
      <w:isLgl/>
      <w:lvlText w:val="%1.%2."/>
      <w:lvlJc w:val="left"/>
      <w:pPr>
        <w:ind w:left="936" w:hanging="576"/>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8">
    <w:nsid w:val="79CC520C"/>
    <w:multiLevelType w:val="hybridMultilevel"/>
    <w:tmpl w:val="CD7240CE"/>
    <w:lvl w:ilvl="0" w:tplc="0402000F">
      <w:start w:val="6"/>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22A1D"/>
    <w:rsid w:val="000343AB"/>
    <w:rsid w:val="00034716"/>
    <w:rsid w:val="00042511"/>
    <w:rsid w:val="000428B9"/>
    <w:rsid w:val="00046208"/>
    <w:rsid w:val="00065705"/>
    <w:rsid w:val="00066AA2"/>
    <w:rsid w:val="000A1C4D"/>
    <w:rsid w:val="000B123C"/>
    <w:rsid w:val="000B3E2D"/>
    <w:rsid w:val="000B6381"/>
    <w:rsid w:val="000C7B19"/>
    <w:rsid w:val="000D0D29"/>
    <w:rsid w:val="000F225C"/>
    <w:rsid w:val="000F7D41"/>
    <w:rsid w:val="00103863"/>
    <w:rsid w:val="001073F0"/>
    <w:rsid w:val="00111720"/>
    <w:rsid w:val="001157BD"/>
    <w:rsid w:val="00122B91"/>
    <w:rsid w:val="00136D7F"/>
    <w:rsid w:val="00157D1E"/>
    <w:rsid w:val="001639BC"/>
    <w:rsid w:val="001671E7"/>
    <w:rsid w:val="00173ECD"/>
    <w:rsid w:val="001A542B"/>
    <w:rsid w:val="001B170D"/>
    <w:rsid w:val="001B4BA4"/>
    <w:rsid w:val="001B4BA5"/>
    <w:rsid w:val="001C5702"/>
    <w:rsid w:val="001C65F1"/>
    <w:rsid w:val="001C6903"/>
    <w:rsid w:val="001D52BE"/>
    <w:rsid w:val="001E10FE"/>
    <w:rsid w:val="0020512A"/>
    <w:rsid w:val="0020653E"/>
    <w:rsid w:val="00212930"/>
    <w:rsid w:val="00233451"/>
    <w:rsid w:val="0023796F"/>
    <w:rsid w:val="0024120B"/>
    <w:rsid w:val="002478B8"/>
    <w:rsid w:val="00266D04"/>
    <w:rsid w:val="00273372"/>
    <w:rsid w:val="002A0824"/>
    <w:rsid w:val="002A709F"/>
    <w:rsid w:val="002B43F0"/>
    <w:rsid w:val="002B7809"/>
    <w:rsid w:val="002C5952"/>
    <w:rsid w:val="002E25EF"/>
    <w:rsid w:val="002F7889"/>
    <w:rsid w:val="00324274"/>
    <w:rsid w:val="0034070C"/>
    <w:rsid w:val="00352F4E"/>
    <w:rsid w:val="00361D43"/>
    <w:rsid w:val="003A2792"/>
    <w:rsid w:val="003A2A77"/>
    <w:rsid w:val="003A7996"/>
    <w:rsid w:val="003B30BB"/>
    <w:rsid w:val="003D4054"/>
    <w:rsid w:val="003D4A6B"/>
    <w:rsid w:val="003E0719"/>
    <w:rsid w:val="003E2327"/>
    <w:rsid w:val="00406601"/>
    <w:rsid w:val="00411CA9"/>
    <w:rsid w:val="00415A47"/>
    <w:rsid w:val="00435DA9"/>
    <w:rsid w:val="00446795"/>
    <w:rsid w:val="00473CEC"/>
    <w:rsid w:val="004A7867"/>
    <w:rsid w:val="004C0E3E"/>
    <w:rsid w:val="004C24D1"/>
    <w:rsid w:val="004C3144"/>
    <w:rsid w:val="004D3F17"/>
    <w:rsid w:val="004F04D9"/>
    <w:rsid w:val="004F4607"/>
    <w:rsid w:val="004F765C"/>
    <w:rsid w:val="00502BC2"/>
    <w:rsid w:val="0052019E"/>
    <w:rsid w:val="00520E79"/>
    <w:rsid w:val="00533EA4"/>
    <w:rsid w:val="00540802"/>
    <w:rsid w:val="00542B66"/>
    <w:rsid w:val="0057056E"/>
    <w:rsid w:val="005A3B17"/>
    <w:rsid w:val="005B69F7"/>
    <w:rsid w:val="005C0D0B"/>
    <w:rsid w:val="005D2B85"/>
    <w:rsid w:val="005D759C"/>
    <w:rsid w:val="005D7788"/>
    <w:rsid w:val="005D7A64"/>
    <w:rsid w:val="00602A0B"/>
    <w:rsid w:val="00602D9A"/>
    <w:rsid w:val="0062076C"/>
    <w:rsid w:val="0062681E"/>
    <w:rsid w:val="006340C8"/>
    <w:rsid w:val="00643C98"/>
    <w:rsid w:val="00661C46"/>
    <w:rsid w:val="00686DB6"/>
    <w:rsid w:val="00694306"/>
    <w:rsid w:val="00695E9C"/>
    <w:rsid w:val="006B0B9A"/>
    <w:rsid w:val="006B2EEB"/>
    <w:rsid w:val="006B51F0"/>
    <w:rsid w:val="006D21A3"/>
    <w:rsid w:val="006E1608"/>
    <w:rsid w:val="006E7677"/>
    <w:rsid w:val="006F359D"/>
    <w:rsid w:val="006F3F56"/>
    <w:rsid w:val="0073004C"/>
    <w:rsid w:val="00735898"/>
    <w:rsid w:val="007550EB"/>
    <w:rsid w:val="0076286A"/>
    <w:rsid w:val="007653DF"/>
    <w:rsid w:val="0077097C"/>
    <w:rsid w:val="007719EF"/>
    <w:rsid w:val="00772484"/>
    <w:rsid w:val="007777F3"/>
    <w:rsid w:val="007826CC"/>
    <w:rsid w:val="00785917"/>
    <w:rsid w:val="007A6290"/>
    <w:rsid w:val="007A7172"/>
    <w:rsid w:val="007B5CDD"/>
    <w:rsid w:val="007C476E"/>
    <w:rsid w:val="007E4E67"/>
    <w:rsid w:val="007E6EC1"/>
    <w:rsid w:val="007F0D11"/>
    <w:rsid w:val="00810CB7"/>
    <w:rsid w:val="00830A59"/>
    <w:rsid w:val="00836DEF"/>
    <w:rsid w:val="00842F0C"/>
    <w:rsid w:val="008516CB"/>
    <w:rsid w:val="0085348A"/>
    <w:rsid w:val="00854FC5"/>
    <w:rsid w:val="00864774"/>
    <w:rsid w:val="008719BB"/>
    <w:rsid w:val="00876767"/>
    <w:rsid w:val="00883636"/>
    <w:rsid w:val="008B0206"/>
    <w:rsid w:val="008B0C5C"/>
    <w:rsid w:val="008B1300"/>
    <w:rsid w:val="008D74B9"/>
    <w:rsid w:val="00936425"/>
    <w:rsid w:val="00941C80"/>
    <w:rsid w:val="00946D85"/>
    <w:rsid w:val="00953021"/>
    <w:rsid w:val="00954231"/>
    <w:rsid w:val="009571F2"/>
    <w:rsid w:val="00961612"/>
    <w:rsid w:val="00973C05"/>
    <w:rsid w:val="00974296"/>
    <w:rsid w:val="00974546"/>
    <w:rsid w:val="0097714F"/>
    <w:rsid w:val="00994FD4"/>
    <w:rsid w:val="009958B3"/>
    <w:rsid w:val="009A3E3F"/>
    <w:rsid w:val="009A49E5"/>
    <w:rsid w:val="009C28A8"/>
    <w:rsid w:val="009C2DE3"/>
    <w:rsid w:val="009E1D29"/>
    <w:rsid w:val="009E7D8E"/>
    <w:rsid w:val="009F0994"/>
    <w:rsid w:val="009F0DD6"/>
    <w:rsid w:val="00A671F2"/>
    <w:rsid w:val="00AD13E8"/>
    <w:rsid w:val="00AF309C"/>
    <w:rsid w:val="00B2037F"/>
    <w:rsid w:val="00B21A08"/>
    <w:rsid w:val="00B277E9"/>
    <w:rsid w:val="00B30FFB"/>
    <w:rsid w:val="00B318B0"/>
    <w:rsid w:val="00B33C7F"/>
    <w:rsid w:val="00B4338F"/>
    <w:rsid w:val="00B76562"/>
    <w:rsid w:val="00BB1E2A"/>
    <w:rsid w:val="00BC78B7"/>
    <w:rsid w:val="00C00904"/>
    <w:rsid w:val="00C02136"/>
    <w:rsid w:val="00C17B63"/>
    <w:rsid w:val="00C219D4"/>
    <w:rsid w:val="00C27FE1"/>
    <w:rsid w:val="00C31279"/>
    <w:rsid w:val="00C32C29"/>
    <w:rsid w:val="00C36910"/>
    <w:rsid w:val="00C473A4"/>
    <w:rsid w:val="00C76288"/>
    <w:rsid w:val="00C7759E"/>
    <w:rsid w:val="00C9282E"/>
    <w:rsid w:val="00C96C3B"/>
    <w:rsid w:val="00CA3258"/>
    <w:rsid w:val="00CA7A14"/>
    <w:rsid w:val="00CB52E0"/>
    <w:rsid w:val="00CD05C6"/>
    <w:rsid w:val="00CD1F33"/>
    <w:rsid w:val="00CD302E"/>
    <w:rsid w:val="00CE06EE"/>
    <w:rsid w:val="00CE27C9"/>
    <w:rsid w:val="00D03B87"/>
    <w:rsid w:val="00D064B0"/>
    <w:rsid w:val="00D10E0D"/>
    <w:rsid w:val="00D259F5"/>
    <w:rsid w:val="00D450FA"/>
    <w:rsid w:val="00D530CC"/>
    <w:rsid w:val="00D61AE4"/>
    <w:rsid w:val="00D64F25"/>
    <w:rsid w:val="00D71C83"/>
    <w:rsid w:val="00D73D2E"/>
    <w:rsid w:val="00D7472F"/>
    <w:rsid w:val="00DC435C"/>
    <w:rsid w:val="00E15B5B"/>
    <w:rsid w:val="00E344E2"/>
    <w:rsid w:val="00E5574B"/>
    <w:rsid w:val="00E579E1"/>
    <w:rsid w:val="00E71195"/>
    <w:rsid w:val="00E85447"/>
    <w:rsid w:val="00E91F4A"/>
    <w:rsid w:val="00EA3B1F"/>
    <w:rsid w:val="00EA6BC8"/>
    <w:rsid w:val="00EB63EB"/>
    <w:rsid w:val="00EC304D"/>
    <w:rsid w:val="00EC5792"/>
    <w:rsid w:val="00EC7CD3"/>
    <w:rsid w:val="00ED1377"/>
    <w:rsid w:val="00EE591C"/>
    <w:rsid w:val="00F070D4"/>
    <w:rsid w:val="00F133D0"/>
    <w:rsid w:val="00F25365"/>
    <w:rsid w:val="00F65CAE"/>
    <w:rsid w:val="00F72CF1"/>
    <w:rsid w:val="00F82768"/>
    <w:rsid w:val="00F85505"/>
    <w:rsid w:val="00FA2CCA"/>
    <w:rsid w:val="00FC1048"/>
    <w:rsid w:val="00FC43AE"/>
    <w:rsid w:val="00FD600D"/>
    <w:rsid w:val="00FE22D9"/>
    <w:rsid w:val="00FE5BDA"/>
    <w:rsid w:val="00FF69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0"/>
    <w:next w:val="a0"/>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0"/>
    <w:next w:val="a0"/>
    <w:qFormat/>
    <w:pPr>
      <w:keepNext/>
      <w:jc w:val="right"/>
      <w:outlineLvl w:val="1"/>
    </w:pPr>
    <w:rPr>
      <w:rFonts w:ascii="Times New Roman" w:hAnsi="Times New Roman"/>
      <w:u w:val="single"/>
      <w:lang w:val="bg-BG"/>
    </w:rPr>
  </w:style>
  <w:style w:type="paragraph" w:styleId="3">
    <w:name w:val="heading 3"/>
    <w:basedOn w:val="a0"/>
    <w:next w:val="a0"/>
    <w:qFormat/>
    <w:pPr>
      <w:keepNext/>
      <w:outlineLvl w:val="2"/>
    </w:pPr>
    <w:rPr>
      <w:b/>
      <w:sz w:val="28"/>
    </w:rPr>
  </w:style>
  <w:style w:type="paragraph" w:styleId="4">
    <w:name w:val="heading 4"/>
    <w:basedOn w:val="a0"/>
    <w:next w:val="a0"/>
    <w:qFormat/>
    <w:pPr>
      <w:keepNext/>
      <w:outlineLvl w:val="3"/>
    </w:pPr>
    <w:rPr>
      <w:b/>
      <w:bCs/>
      <w:lang w:val="bg-BG"/>
    </w:rPr>
  </w:style>
  <w:style w:type="paragraph" w:styleId="9">
    <w:name w:val="heading 9"/>
    <w:basedOn w:val="a0"/>
    <w:next w:val="a0"/>
    <w:link w:val="90"/>
    <w:semiHidden/>
    <w:unhideWhenUsed/>
    <w:qFormat/>
    <w:rsid w:val="007A71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320"/>
        <w:tab w:val="right" w:pos="8640"/>
      </w:tabs>
    </w:pPr>
  </w:style>
  <w:style w:type="paragraph" w:styleId="a5">
    <w:name w:val="footer"/>
    <w:basedOn w:val="a0"/>
    <w:link w:val="a6"/>
    <w:uiPriority w:val="99"/>
    <w:pPr>
      <w:tabs>
        <w:tab w:val="center" w:pos="4320"/>
        <w:tab w:val="right" w:pos="8640"/>
      </w:tabs>
    </w:pPr>
  </w:style>
  <w:style w:type="paragraph" w:styleId="a7">
    <w:name w:val="Body Text"/>
    <w:basedOn w:val="a0"/>
    <w:pPr>
      <w:jc w:val="both"/>
    </w:pPr>
    <w:rPr>
      <w:rFonts w:ascii="Times New Roman" w:hAnsi="Times New Roman"/>
      <w:lang w:val="bg-BG"/>
    </w:rPr>
  </w:style>
  <w:style w:type="paragraph" w:styleId="20">
    <w:name w:val="Body Text 2"/>
    <w:basedOn w:val="a0"/>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0"/>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0"/>
    <w:semiHidden/>
    <w:rsid w:val="007719EF"/>
    <w:rPr>
      <w:rFonts w:ascii="Tahoma" w:hAnsi="Tahoma" w:cs="Tahoma"/>
      <w:sz w:val="16"/>
      <w:szCs w:val="16"/>
    </w:rPr>
  </w:style>
  <w:style w:type="paragraph" w:customStyle="1" w:styleId="CharChar1Char">
    <w:name w:val="Char Char1 Char"/>
    <w:basedOn w:val="a0"/>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b">
    <w:name w:val="Normal Indent"/>
    <w:basedOn w:val="a0"/>
    <w:rsid w:val="003D4054"/>
    <w:pPr>
      <w:overflowPunct/>
      <w:autoSpaceDE/>
      <w:autoSpaceDN/>
      <w:adjustRightInd/>
      <w:ind w:left="720"/>
      <w:textAlignment w:val="auto"/>
    </w:pPr>
    <w:rPr>
      <w:rFonts w:ascii="Timok" w:hAnsi="Timok"/>
      <w:sz w:val="28"/>
      <w:lang w:val="en-GB"/>
    </w:rPr>
  </w:style>
  <w:style w:type="character" w:customStyle="1" w:styleId="a6">
    <w:name w:val="Долен колонтитул Знак"/>
    <w:link w:val="a5"/>
    <w:uiPriority w:val="99"/>
    <w:rsid w:val="00FC1048"/>
    <w:rPr>
      <w:rFonts w:ascii="Arial" w:hAnsi="Arial"/>
      <w:lang w:val="en-US" w:eastAsia="en-US"/>
    </w:rPr>
  </w:style>
  <w:style w:type="character" w:customStyle="1" w:styleId="90">
    <w:name w:val="Заглавие 9 Знак"/>
    <w:basedOn w:val="a1"/>
    <w:link w:val="9"/>
    <w:semiHidden/>
    <w:rsid w:val="007A7172"/>
    <w:rPr>
      <w:rFonts w:asciiTheme="majorHAnsi" w:eastAsiaTheme="majorEastAsia" w:hAnsiTheme="majorHAnsi" w:cstheme="majorBidi"/>
      <w:i/>
      <w:iCs/>
      <w:color w:val="272727" w:themeColor="text1" w:themeTint="D8"/>
      <w:sz w:val="21"/>
      <w:szCs w:val="21"/>
      <w:lang w:val="en-US" w:eastAsia="en-US"/>
    </w:rPr>
  </w:style>
  <w:style w:type="paragraph" w:styleId="a">
    <w:name w:val="List Bullet"/>
    <w:basedOn w:val="a0"/>
    <w:uiPriority w:val="99"/>
    <w:unhideWhenUsed/>
    <w:rsid w:val="007A7172"/>
    <w:pPr>
      <w:numPr>
        <w:numId w:val="2"/>
      </w:numPr>
      <w:contextualSpacing/>
      <w:textAlignment w:val="auto"/>
    </w:pPr>
  </w:style>
  <w:style w:type="paragraph" w:styleId="ac">
    <w:name w:val="List Paragraph"/>
    <w:basedOn w:val="a0"/>
    <w:uiPriority w:val="34"/>
    <w:qFormat/>
    <w:rsid w:val="00361D43"/>
    <w:pPr>
      <w:ind w:left="720"/>
      <w:contextualSpacing/>
    </w:pPr>
  </w:style>
  <w:style w:type="paragraph" w:customStyle="1" w:styleId="CharCharChar1CharCharCharChar">
    <w:name w:val="Char Char Char1 Char Char Char Char"/>
    <w:basedOn w:val="a0"/>
    <w:semiHidden/>
    <w:rsid w:val="002C5952"/>
    <w:pPr>
      <w:tabs>
        <w:tab w:val="left" w:pos="709"/>
      </w:tabs>
      <w:overflowPunct/>
      <w:autoSpaceDE/>
      <w:autoSpaceDN/>
      <w:adjustRightInd/>
      <w:textAlignment w:val="auto"/>
    </w:pPr>
    <w:rPr>
      <w:rFonts w:ascii="Futura Bk" w:hAnsi="Futura Bk"/>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0"/>
    <w:next w:val="a0"/>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0"/>
    <w:next w:val="a0"/>
    <w:qFormat/>
    <w:pPr>
      <w:keepNext/>
      <w:jc w:val="right"/>
      <w:outlineLvl w:val="1"/>
    </w:pPr>
    <w:rPr>
      <w:rFonts w:ascii="Times New Roman" w:hAnsi="Times New Roman"/>
      <w:u w:val="single"/>
      <w:lang w:val="bg-BG"/>
    </w:rPr>
  </w:style>
  <w:style w:type="paragraph" w:styleId="3">
    <w:name w:val="heading 3"/>
    <w:basedOn w:val="a0"/>
    <w:next w:val="a0"/>
    <w:qFormat/>
    <w:pPr>
      <w:keepNext/>
      <w:outlineLvl w:val="2"/>
    </w:pPr>
    <w:rPr>
      <w:b/>
      <w:sz w:val="28"/>
    </w:rPr>
  </w:style>
  <w:style w:type="paragraph" w:styleId="4">
    <w:name w:val="heading 4"/>
    <w:basedOn w:val="a0"/>
    <w:next w:val="a0"/>
    <w:qFormat/>
    <w:pPr>
      <w:keepNext/>
      <w:outlineLvl w:val="3"/>
    </w:pPr>
    <w:rPr>
      <w:b/>
      <w:bCs/>
      <w:lang w:val="bg-BG"/>
    </w:rPr>
  </w:style>
  <w:style w:type="paragraph" w:styleId="9">
    <w:name w:val="heading 9"/>
    <w:basedOn w:val="a0"/>
    <w:next w:val="a0"/>
    <w:link w:val="90"/>
    <w:semiHidden/>
    <w:unhideWhenUsed/>
    <w:qFormat/>
    <w:rsid w:val="007A71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320"/>
        <w:tab w:val="right" w:pos="8640"/>
      </w:tabs>
    </w:pPr>
  </w:style>
  <w:style w:type="paragraph" w:styleId="a5">
    <w:name w:val="footer"/>
    <w:basedOn w:val="a0"/>
    <w:link w:val="a6"/>
    <w:uiPriority w:val="99"/>
    <w:pPr>
      <w:tabs>
        <w:tab w:val="center" w:pos="4320"/>
        <w:tab w:val="right" w:pos="8640"/>
      </w:tabs>
    </w:pPr>
  </w:style>
  <w:style w:type="paragraph" w:styleId="a7">
    <w:name w:val="Body Text"/>
    <w:basedOn w:val="a0"/>
    <w:pPr>
      <w:jc w:val="both"/>
    </w:pPr>
    <w:rPr>
      <w:rFonts w:ascii="Times New Roman" w:hAnsi="Times New Roman"/>
      <w:lang w:val="bg-BG"/>
    </w:rPr>
  </w:style>
  <w:style w:type="paragraph" w:styleId="20">
    <w:name w:val="Body Text 2"/>
    <w:basedOn w:val="a0"/>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0"/>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0"/>
    <w:semiHidden/>
    <w:rsid w:val="007719EF"/>
    <w:rPr>
      <w:rFonts w:ascii="Tahoma" w:hAnsi="Tahoma" w:cs="Tahoma"/>
      <w:sz w:val="16"/>
      <w:szCs w:val="16"/>
    </w:rPr>
  </w:style>
  <w:style w:type="paragraph" w:customStyle="1" w:styleId="CharChar1Char">
    <w:name w:val="Char Char1 Char"/>
    <w:basedOn w:val="a0"/>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b">
    <w:name w:val="Normal Indent"/>
    <w:basedOn w:val="a0"/>
    <w:rsid w:val="003D4054"/>
    <w:pPr>
      <w:overflowPunct/>
      <w:autoSpaceDE/>
      <w:autoSpaceDN/>
      <w:adjustRightInd/>
      <w:ind w:left="720"/>
      <w:textAlignment w:val="auto"/>
    </w:pPr>
    <w:rPr>
      <w:rFonts w:ascii="Timok" w:hAnsi="Timok"/>
      <w:sz w:val="28"/>
      <w:lang w:val="en-GB"/>
    </w:rPr>
  </w:style>
  <w:style w:type="character" w:customStyle="1" w:styleId="a6">
    <w:name w:val="Долен колонтитул Знак"/>
    <w:link w:val="a5"/>
    <w:uiPriority w:val="99"/>
    <w:rsid w:val="00FC1048"/>
    <w:rPr>
      <w:rFonts w:ascii="Arial" w:hAnsi="Arial"/>
      <w:lang w:val="en-US" w:eastAsia="en-US"/>
    </w:rPr>
  </w:style>
  <w:style w:type="character" w:customStyle="1" w:styleId="90">
    <w:name w:val="Заглавие 9 Знак"/>
    <w:basedOn w:val="a1"/>
    <w:link w:val="9"/>
    <w:semiHidden/>
    <w:rsid w:val="007A7172"/>
    <w:rPr>
      <w:rFonts w:asciiTheme="majorHAnsi" w:eastAsiaTheme="majorEastAsia" w:hAnsiTheme="majorHAnsi" w:cstheme="majorBidi"/>
      <w:i/>
      <w:iCs/>
      <w:color w:val="272727" w:themeColor="text1" w:themeTint="D8"/>
      <w:sz w:val="21"/>
      <w:szCs w:val="21"/>
      <w:lang w:val="en-US" w:eastAsia="en-US"/>
    </w:rPr>
  </w:style>
  <w:style w:type="paragraph" w:styleId="a">
    <w:name w:val="List Bullet"/>
    <w:basedOn w:val="a0"/>
    <w:uiPriority w:val="99"/>
    <w:unhideWhenUsed/>
    <w:rsid w:val="007A7172"/>
    <w:pPr>
      <w:numPr>
        <w:numId w:val="2"/>
      </w:numPr>
      <w:contextualSpacing/>
      <w:textAlignment w:val="auto"/>
    </w:pPr>
  </w:style>
  <w:style w:type="paragraph" w:styleId="ac">
    <w:name w:val="List Paragraph"/>
    <w:basedOn w:val="a0"/>
    <w:uiPriority w:val="34"/>
    <w:qFormat/>
    <w:rsid w:val="00361D43"/>
    <w:pPr>
      <w:ind w:left="720"/>
      <w:contextualSpacing/>
    </w:pPr>
  </w:style>
  <w:style w:type="paragraph" w:customStyle="1" w:styleId="CharCharChar1CharCharCharChar">
    <w:name w:val="Char Char Char1 Char Char Char Char"/>
    <w:basedOn w:val="a0"/>
    <w:semiHidden/>
    <w:rsid w:val="002C5952"/>
    <w:pPr>
      <w:tabs>
        <w:tab w:val="left" w:pos="709"/>
      </w:tabs>
      <w:overflowPunct/>
      <w:autoSpaceDE/>
      <w:autoSpaceDN/>
      <w:adjustRightInd/>
      <w:textAlignment w:val="auto"/>
    </w:pPr>
    <w:rPr>
      <w:rFonts w:ascii="Futura Bk"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2832">
      <w:bodyDiv w:val="1"/>
      <w:marLeft w:val="0"/>
      <w:marRight w:val="0"/>
      <w:marTop w:val="0"/>
      <w:marBottom w:val="0"/>
      <w:divBdr>
        <w:top w:val="none" w:sz="0" w:space="0" w:color="auto"/>
        <w:left w:val="none" w:sz="0" w:space="0" w:color="auto"/>
        <w:bottom w:val="none" w:sz="0" w:space="0" w:color="auto"/>
        <w:right w:val="none" w:sz="0" w:space="0" w:color="auto"/>
      </w:divBdr>
    </w:div>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iZb5BBKckirf8A/AUcXCzbh7gyE=</DigestValue>
    </Reference>
    <Reference URI="#idOfficeObject" Type="http://www.w3.org/2000/09/xmldsig#Object">
      <DigestMethod Algorithm="http://www.w3.org/2000/09/xmldsig#sha1"/>
      <DigestValue>j9Mau2KV7e0AG2mU0gkbLA0Fv0k=</DigestValue>
    </Reference>
    <Reference URI="#idSignedProperties" Type="http://uri.etsi.org/01903#SignedProperties">
      <Transforms>
        <Transform Algorithm="http://www.w3.org/TR/2001/REC-xml-c14n-20010315"/>
      </Transforms>
      <DigestMethod Algorithm="http://www.w3.org/2000/09/xmldsig#sha1"/>
      <DigestValue>D4/5wxQ+xrVOwOJbha5cku2L0W0=</DigestValue>
    </Reference>
    <Reference URI="#idValidSigLnImg" Type="http://www.w3.org/2000/09/xmldsig#Object">
      <DigestMethod Algorithm="http://www.w3.org/2000/09/xmldsig#sha1"/>
      <DigestValue>4t1vdLVCc/ZBFLkM/CqtoMVK35k=</DigestValue>
    </Reference>
    <Reference URI="#idInvalidSigLnImg" Type="http://www.w3.org/2000/09/xmldsig#Object">
      <DigestMethod Algorithm="http://www.w3.org/2000/09/xmldsig#sha1"/>
      <DigestValue>fRDdEj8PFx+H/JqHHBP17zNIAbQ=</DigestValue>
    </Reference>
  </SignedInfo>
  <SignatureValue>SiVUzwPYgW8haAa353QvyQuuNVc/N+yYcOhCF7NsFwidP6bsaQJ1kaF8yNnNSdFzMKaWSdtGg93N
aVgYDs9bxiU0UFFGzY6Fm0/HtN+fYqMhUQM85iBoODEnsvs8pKLwnXUyrpUxwuhWaWQbO1iwQW1a
kZA7iNs9eeSpnvRovz6QCMuz0UUgxiacAmFFjwBHl1OKR8J0HpGPMSocbcKeel/2hwW6mOkH0vsd
gnOb4U8cx7yc+p1EQZw7V835Hx8elXEldeC+EZYQlf+XezQMrKCrwE4E/oTXp6EpM/rg2amiefVK
4bCeLbyIlhpF/+KEwXULVP1MwNlRyCFVkAMk5g==</SignatureValue>
  <KeyInfo>
    <X509Data>
      <X509Certificate>MIIHizCCBXOgAwIBAgIIKndC+hIXaDAwDQYJKoZIhvcNAQELBQAweDELMAkGA1UEBhMCQkcxGDAW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</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xOjQOG+1BZYJvQdXRMa0/q6trXU=</DigestValue>
      </Reference>
      <Reference URI="/word/media/image4.wmf?ContentType=image/x-wmf">
        <DigestMethod Algorithm="http://www.w3.org/2000/09/xmldsig#sha1"/>
        <DigestValue>lSyqU77zZHiupD7Q8HqYl/YfB3s=</DigestValue>
      </Reference>
      <Reference URI="/word/theme/theme1.xml?ContentType=application/vnd.openxmlformats-officedocument.theme+xml">
        <DigestMethod Algorithm="http://www.w3.org/2000/09/xmldsig#sha1"/>
        <DigestValue>yMa9PUQS8TtydQeECwxgT4ZyUH4=</DigestValue>
      </Reference>
      <Reference URI="/word/media/image1.emf?ContentType=image/x-emf">
        <DigestMethod Algorithm="http://www.w3.org/2000/09/xmldsig#sha1"/>
        <DigestValue>OGZkPAknnzTDrZQ0sBFZ36n5SZQ=</DigestValue>
      </Reference>
      <Reference URI="/word/media/image2.wmf?ContentType=image/x-wmf">
        <DigestMethod Algorithm="http://www.w3.org/2000/09/xmldsig#sha1"/>
        <DigestValue>K4m6y1WJ0casmJSgPHE+8xZrXlA=</DigestValue>
      </Reference>
      <Reference URI="/word/settings.xml?ContentType=application/vnd.openxmlformats-officedocument.wordprocessingml.settings+xml">
        <DigestMethod Algorithm="http://www.w3.org/2000/09/xmldsig#sha1"/>
        <DigestValue>VH5qQVaG9Fwbe3ZNF0fr6TJXMVo=</DigestValue>
      </Reference>
      <Reference URI="/word/styles.xml?ContentType=application/vnd.openxmlformats-officedocument.wordprocessingml.styles+xml">
        <DigestMethod Algorithm="http://www.w3.org/2000/09/xmldsig#sha1"/>
        <DigestValue>AHY/t0nNQJooloibZrxPOvGtDAE=</DigestValue>
      </Reference>
      <Reference URI="/word/fontTable.xml?ContentType=application/vnd.openxmlformats-officedocument.wordprocessingml.fontTable+xml">
        <DigestMethod Algorithm="http://www.w3.org/2000/09/xmldsig#sha1"/>
        <DigestValue>rPbJaNT8QOdFNTkj6bLH7CffZas=</DigestValue>
      </Reference>
      <Reference URI="/word/media/image3.jpeg?ContentType=image/jpeg">
        <DigestMethod Algorithm="http://www.w3.org/2000/09/xmldsig#sha1"/>
        <DigestValue>QQqHgQNxUa6e5+30NTXgUVUDvtY=</DigestValue>
      </Reference>
      <Reference URI="/word/footnotes.xml?ContentType=application/vnd.openxmlformats-officedocument.wordprocessingml.footnotes+xml">
        <DigestMethod Algorithm="http://www.w3.org/2000/09/xmldsig#sha1"/>
        <DigestValue>imCgzCcZ4Ljfc6RqBaY+mG/ff5o=</DigestValue>
      </Reference>
      <Reference URI="/word/endnotes.xml?ContentType=application/vnd.openxmlformats-officedocument.wordprocessingml.endnotes+xml">
        <DigestMethod Algorithm="http://www.w3.org/2000/09/xmldsig#sha1"/>
        <DigestValue>zigVsg8lWL3YFTKzXYQkWut7kko=</DigestValue>
      </Reference>
      <Reference URI="/word/document.xml?ContentType=application/vnd.openxmlformats-officedocument.wordprocessingml.document.main+xml">
        <DigestMethod Algorithm="http://www.w3.org/2000/09/xmldsig#sha1"/>
        <DigestValue>X+DuFUc1/+v54rSkCltlUN0oGPs=</DigestValue>
      </Reference>
      <Reference URI="/word/header1.xml?ContentType=application/vnd.openxmlformats-officedocument.wordprocessingml.header+xml">
        <DigestMethod Algorithm="http://www.w3.org/2000/09/xmldsig#sha1"/>
        <DigestValue>2UPeJ+MUMv3NR1vBf6UgOS/m+Ok=</DigestValue>
      </Reference>
      <Reference URI="/word/numbering.xml?ContentType=application/vnd.openxmlformats-officedocument.wordprocessingml.numbering+xml">
        <DigestMethod Algorithm="http://www.w3.org/2000/09/xmldsig#sha1"/>
        <DigestValue>NMywRNyuU7641lipYmAKaYCxHvk=</DigestValue>
      </Reference>
      <Reference URI="/word/footer2.xml?ContentType=application/vnd.openxmlformats-officedocument.wordprocessingml.footer+xml">
        <DigestMethod Algorithm="http://www.w3.org/2000/09/xmldsig#sha1"/>
        <DigestValue>uE15i/LGGRUBtvuGe2cbRf4Stnc=</DigestValue>
      </Reference>
      <Reference URI="/word/footer1.xml?ContentType=application/vnd.openxmlformats-officedocument.wordprocessingml.footer+xml">
        <DigestMethod Algorithm="http://www.w3.org/2000/09/xmldsig#sha1"/>
        <DigestValue>m97L0fE3a4aoRzix7K7cbsaprUY=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poKZEpqFAAJiO4z0qwDYdp4cjJw=</DigestValue>
      </Reference>
      <Reference URI="/word/_rels/footer2.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zm99GH9S3efjFj9qLOFLUWsskqA=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cn8KLuW/f/R92qBF+6ijvgnQ3X4=</DigestValue>
      </Reference>
    </Manifest>
    <SignatureProperties>
      <SignatureProperty Id="idSignatureTime" Target="#idPackageSignature">
        <mdssi:SignatureTime>
          <mdssi:Format>YYYY-MM-DDThh:mm:ssTZD</mdssi:Format>
          <mdssi:Value>2023-08-22T11:07:26Z</mdssi:Value>
        </mdssi:SignatureTime>
      </SignatureProperty>
    </SignatureProperties>
  </Object>
  <Object Id="idOfficeObject">
    <SignatureProperties>
      <SignatureProperty Id="idOfficeV1Details" Target="#idPackageSignature">
        <SignatureInfoV1 xmlns="http://schemas.microsoft.com/office/2006/digsig">
          <SetupID>{2366A571-34AA-43A2-AF75-68C146229968}</SetupID>
          <SignatureText>N.YORDANOV</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2023-08-22T11:07:26Z</xd:SigningTime>
          <xd:SigningCertificate>
            <xd:Cert>
              <xd:CertDigest>
                <DigestMethod Algorithm="http://www.w3.org/2000/09/xmldsig#sha1"/>
                <DigestValue>7Am2wj5u0c5rw2T3lZ7UuQFsJJU=</DigestValue>
              </xd:CertDigest>
              <xd:IssuerSerial>
                <X509IssuerName>CN=B-Trust Operational Qualified CA, OU=B-Trust, O=BORICA AD, OID.2.5.4.97=NTRBG-201230426, C=BG</X509IssuerName>
                <X509SerialNumber>3059988113634322480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DLGAAAaQwAACBFTUYAAAEACBwAAKoAAAAG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cAAAAEAAAA9gAAABAAAAC3AAAABAAAAEA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AAOBzngAAAAAAe+A6Qfl/AAD4AwAAAAAAANBu9Ib5fwAAAAAAAAAAAAAAAAAAAAAAAP7/////////+d86Qfl/AAAAAAAAAAAAAAAAAAAAAAAAQ2gxVSm0AAAgD38CAAAAAAYAAAAAAAAAAAAAAAAAAABQp5MAAAAAAICg/wgAAAAAcQWKAAAAAAAHAAAAAAAAAMA4fwIAAAAAjKaTAAAAAAAgD38CAAAAANHNyob5fwAAAAAAAAAAAAAAQAQJAAAAAAAAAAAAAAAAAAAAAAAAAABQp5MAAAAAAMswzob5fwAAMKaTAAAAAAAgD38C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xAAAAAoAAABQAAAAgQAAAFwAAAABAAAAVVXGQb6ExkEKAAAAUAAAABQAAABMAAAAAAAAAAAAAAAAAAAA//////////90AAAAOAQ9BDYELgAdBDgEOgQ+BDsEMAQ5BCAAGQQ+BEAENAQwBD0EPgQyBAYAAAAGAAAACAAAAAQAAAAHAAAABgAAAAYAAAAGAAAABgAAAAYAAAAGAAAAAwAAAAcAAAAGAAAABgAAAAc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</Object>
  <Object Id="idInvalidSigLnImg">AQAAAGwAAAAAAAAAAAAAAP8AAAB/AAAAAAAAAAAAAADLGAAAaQwAACBFTUYAAAEAnB8AALAAAAAG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1AHCYsHSaspCowIKhsoKhspCowGaMpGCIoImiuW2LnZCowGuIm1BwgAECAm8AJwAAABgAAAABAAAAAAAAAP///wAAAAAAJQAAAAwAAAABAAAATAAAAGQAAAAiAAAABAAAAIIAAAAQAAAAIgAAAAQAAABh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AADgc54AAAAAAHvgOkH5fwAA+AMAAAAAAADQbvSG+X8AAAAAAAAAAAAAAAAAAAAAAAD+//////////nfOkH5fwAAAAAAAAAAAAAAAAAAAAAAAENoMVUptAAAIA9/AgAAAAAGAAAAAAAAAAAAAAAAAAAAUKeTAAAAAACAoP8IAAAAAHEFigAAAAAABwAAAAAAAADAOH8CAAAAAIymkwAAAAAAIA9/AgAAAADRzcqG+X8AAAAAAAAAAAAAAEAECQAAAAAAAAAAAAAAAAAAAAAAAAAAUKeTAAAAAADLMM6G+X8AADCmkwAAAAAAIA9/Ag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MQAAAAKAAAAUAAAAIEAAABcAAAAAQAAAFVVxkG+hMZBCgAAAFAAAAAUAAAATAAAAAAAAAAAAAAAAAAAAP//////////dAAAADgEPQQ2BC4AHQQ4BDoEPgQ7BDAEOQQgABkEPgRABDQEMAQ9BD4EMgQGAAAABgAAAAgAAAAEAAAABwAAAAYAAAAGAAAABgAAAAYAAAAGAAAABgAAAAMAAAAHAAAABgAAAAYAAAAHAAAABgAAAAY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7AA8-A1A3-4204-9B07-DF778C2C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2561</Words>
  <Characters>14602</Characters>
  <Application>Microsoft Office Word</Application>
  <DocSecurity>0</DocSecurity>
  <Lines>121</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Antoaneta Angelova</cp:lastModifiedBy>
  <cp:revision>2</cp:revision>
  <cp:lastPrinted>2023-08-21T10:20:00Z</cp:lastPrinted>
  <dcterms:created xsi:type="dcterms:W3CDTF">2023-10-18T11:35:00Z</dcterms:created>
  <dcterms:modified xsi:type="dcterms:W3CDTF">2023-10-18T11:35:00Z</dcterms:modified>
</cp:coreProperties>
</file>