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167481E0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84F91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784F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84F9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784F91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3534C" w:rsidRPr="00784F91">
        <w:rPr>
          <w:rFonts w:ascii="Times New Roman" w:hAnsi="Times New Roman"/>
          <w:b/>
          <w:sz w:val="24"/>
          <w:szCs w:val="24"/>
          <w:lang w:val="bg-BG"/>
        </w:rPr>
        <w:t>6</w:t>
      </w:r>
      <w:r w:rsidR="009B7B70" w:rsidRPr="00784F91">
        <w:rPr>
          <w:rFonts w:ascii="Times New Roman" w:hAnsi="Times New Roman"/>
          <w:b/>
          <w:sz w:val="24"/>
          <w:szCs w:val="24"/>
          <w:lang w:val="bg-BG"/>
        </w:rPr>
        <w:t>7</w:t>
      </w:r>
      <w:r w:rsidRPr="00784F9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784F91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84F91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493342" w14:textId="77777777" w:rsidR="009B7B70" w:rsidRPr="00F3555F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F3555F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6C291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6C291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6C291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6C291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7A5927" w14:textId="35BAEB49" w:rsidR="009B7B70" w:rsidRPr="00597CF8" w:rsidRDefault="009B7B70" w:rsidP="009B7B7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да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 xml:space="preserve"> се извърш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4B51BE">
        <w:rPr>
          <w:rFonts w:ascii="Times New Roman" w:hAnsi="Times New Roman"/>
          <w:sz w:val="24"/>
          <w:szCs w:val="24"/>
          <w:lang w:val="bg-BG"/>
        </w:rPr>
        <w:t>„ПУП – ПЗ за ПИ 70250.334.48 по КК н</w:t>
      </w:r>
      <w:r>
        <w:rPr>
          <w:rFonts w:ascii="Times New Roman" w:hAnsi="Times New Roman"/>
          <w:sz w:val="24"/>
          <w:szCs w:val="24"/>
          <w:lang w:val="bg-BG"/>
        </w:rPr>
        <w:t>а с. Сусам, общ. Минерални бани за изграждане на обект – комплекс за отдих и туризъм“</w:t>
      </w:r>
      <w:r w:rsidRPr="007007A5">
        <w:rPr>
          <w:rFonts w:ascii="Times New Roman" w:hAnsi="Times New Roman"/>
          <w:sz w:val="24"/>
          <w:szCs w:val="24"/>
          <w:lang w:val="bg-BG"/>
        </w:rPr>
        <w:t>, прилагането на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7007A5">
        <w:rPr>
          <w:rFonts w:ascii="Times New Roman" w:hAnsi="Times New Roman"/>
          <w:sz w:val="24"/>
          <w:szCs w:val="24"/>
          <w:lang w:val="bg-BG"/>
        </w:rPr>
        <w:t>то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73EAD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</w:t>
      </w:r>
      <w:r w:rsidRPr="004B51BE">
        <w:rPr>
          <w:rFonts w:ascii="Times New Roman" w:hAnsi="Times New Roman"/>
          <w:b/>
          <w:sz w:val="24"/>
          <w:szCs w:val="24"/>
          <w:lang w:val="bg-BG"/>
        </w:rPr>
        <w:t>да окаже отрицателно въздействие</w:t>
      </w:r>
      <w:r w:rsidRPr="00C73EAD">
        <w:rPr>
          <w:rFonts w:ascii="Times New Roman" w:hAnsi="Times New Roman"/>
          <w:sz w:val="24"/>
          <w:szCs w:val="24"/>
          <w:lang w:val="bg-BG"/>
        </w:rPr>
        <w:t xml:space="preserve"> върху популации и местообитания на видове,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C73EAD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2E6A6F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A8039E" w14:textId="77777777" w:rsidR="009B7B70" w:rsidRPr="00F3555F" w:rsidRDefault="009B7B70" w:rsidP="009B7B7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D27ACE">
        <w:rPr>
          <w:rFonts w:ascii="Times New Roman" w:hAnsi="Times New Roman"/>
          <w:sz w:val="24"/>
          <w:szCs w:val="24"/>
          <w:lang w:val="bg-BG"/>
        </w:rPr>
        <w:t>Виолета Миланова Никова</w:t>
      </w:r>
    </w:p>
    <w:p w14:paraId="3A9F8EF4" w14:textId="77777777" w:rsidR="009B7B70" w:rsidRPr="00F3555F" w:rsidRDefault="009B7B70" w:rsidP="009B7B7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Pr="00D27ACE">
        <w:rPr>
          <w:rFonts w:ascii="Times New Roman" w:hAnsi="Times New Roman"/>
          <w:sz w:val="24"/>
          <w:szCs w:val="24"/>
          <w:lang w:val="bg-BG"/>
        </w:rPr>
        <w:t>гр. София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27ACE">
        <w:rPr>
          <w:rFonts w:ascii="Times New Roman" w:hAnsi="Times New Roman"/>
          <w:sz w:val="24"/>
          <w:szCs w:val="24"/>
          <w:lang w:val="bg-BG"/>
        </w:rPr>
        <w:t>ул. „Български Апокриф“ №3, ет.3, ап.3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0B436A3A" w14:textId="77777777" w:rsidR="009B7B70" w:rsidRPr="004D31CC" w:rsidRDefault="009B7B70" w:rsidP="009B7B7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4D31CC">
        <w:rPr>
          <w:rFonts w:ascii="Times New Roman" w:hAnsi="Times New Roman"/>
          <w:sz w:val="24"/>
          <w:szCs w:val="24"/>
          <w:lang w:val="bg-BG"/>
        </w:rPr>
        <w:t>Целта на проекта е изработване на ПУП – ПЗ за ПИ 70250.334.48 по КК на с. Сусам, общ. Минерални бани с цел промяна предназначението му от земеделска земя „за обществено обслужване“.</w:t>
      </w:r>
      <w:r w:rsidRPr="008742A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1CC">
        <w:rPr>
          <w:rFonts w:ascii="Times New Roman" w:hAnsi="Times New Roman"/>
          <w:sz w:val="24"/>
          <w:szCs w:val="24"/>
          <w:lang w:val="bg-BG"/>
        </w:rPr>
        <w:t>Поземлен имот 70250.334.48, област Хасково, община Минерални бани, с. Сусам, м. КАЛЪЧУРТ, е вид територия Земеделска, категория 9, НТП Изоставена нива, с площ 7589м</w:t>
      </w:r>
      <w:r w:rsidRPr="004D31C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4D31C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42A2">
        <w:rPr>
          <w:rFonts w:ascii="Times New Roman" w:hAnsi="Times New Roman"/>
          <w:sz w:val="24"/>
          <w:szCs w:val="24"/>
          <w:lang w:val="bg-BG"/>
        </w:rPr>
        <w:t>Със Заповед № З-488/06.12.2021г. на кмета на община Минерални бани е разрешено изработването на проект за изменение на ПУП-ПЗ на ПИ с идентификатор 70250.334.48, землището на с. Сусам, общ. Минерални бани</w:t>
      </w:r>
      <w:r>
        <w:rPr>
          <w:rFonts w:ascii="Times New Roman" w:hAnsi="Times New Roman"/>
          <w:sz w:val="24"/>
          <w:szCs w:val="24"/>
          <w:lang w:val="bg-BG"/>
        </w:rPr>
        <w:t xml:space="preserve">. Предвижда се свободно застрояване до 3 етажа и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lang w:val="bg-BG"/>
        </w:rPr>
        <w:t xml:space="preserve">≤10м, плътност на застрояване - 80%,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1,2 и минимална озеленена площ - 20%.</w:t>
      </w:r>
    </w:p>
    <w:p w14:paraId="344EEE90" w14:textId="3A241BED" w:rsidR="009B7B70" w:rsidRPr="008742A2" w:rsidRDefault="009B7B70" w:rsidP="009B7B7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Предвижда се в имота да се изгради обект „Комплекс за отдих и туризъм“. Водоснабдяването на обекта се предвижда да се извърши от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водопреносната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мрежа за битови и питейни нужди на ВиК – Хасково ЕООД. Предвижда се изграждане на яма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битово-фекални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води.</w:t>
      </w:r>
      <w:r w:rsidRPr="00C65C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42A2">
        <w:rPr>
          <w:rFonts w:ascii="Times New Roman" w:hAnsi="Times New Roman"/>
          <w:sz w:val="24"/>
          <w:szCs w:val="24"/>
          <w:lang w:val="bg-BG"/>
        </w:rPr>
        <w:t>За дъждовните води ще бъде изграден резервоар, който ще спомага за поддържане на озеленените площи.</w:t>
      </w:r>
      <w:r>
        <w:rPr>
          <w:rFonts w:ascii="Times New Roman" w:hAnsi="Times New Roman"/>
          <w:sz w:val="24"/>
          <w:szCs w:val="24"/>
          <w:lang w:val="bg-BG"/>
        </w:rPr>
        <w:t xml:space="preserve"> За присъединяване към електропреносната мрежа се предвижда изграждане на ново трасе до имота. </w:t>
      </w:r>
      <w:r w:rsidRPr="008742A2">
        <w:rPr>
          <w:rFonts w:ascii="Times New Roman" w:hAnsi="Times New Roman"/>
          <w:sz w:val="24"/>
          <w:szCs w:val="24"/>
          <w:lang w:val="bg-BG"/>
        </w:rPr>
        <w:t xml:space="preserve">По отношение пътната инфраструктура – местният път ще бъде </w:t>
      </w:r>
      <w:proofErr w:type="spellStart"/>
      <w:r w:rsidRPr="008742A2">
        <w:rPr>
          <w:rFonts w:ascii="Times New Roman" w:hAnsi="Times New Roman"/>
          <w:sz w:val="24"/>
          <w:szCs w:val="24"/>
          <w:lang w:val="bg-BG"/>
        </w:rPr>
        <w:t>чакълиран</w:t>
      </w:r>
      <w:proofErr w:type="spellEnd"/>
      <w:r w:rsidRPr="008742A2">
        <w:rPr>
          <w:rFonts w:ascii="Times New Roman" w:hAnsi="Times New Roman"/>
          <w:sz w:val="24"/>
          <w:szCs w:val="24"/>
          <w:lang w:val="bg-BG"/>
        </w:rPr>
        <w:t xml:space="preserve"> и ще бъде изградена пътна връзка към общинската пътна мрежа между с. Минерални бани и с. Сусам.</w:t>
      </w:r>
    </w:p>
    <w:p w14:paraId="5322ECB1" w14:textId="77777777" w:rsidR="009B7B70" w:rsidRPr="00F3555F" w:rsidRDefault="009B7B70" w:rsidP="009B7B70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sz w:val="24"/>
          <w:szCs w:val="24"/>
          <w:highlight w:val="yellow"/>
          <w:lang w:val="bg-BG" w:eastAsia="bg-BG"/>
        </w:rPr>
      </w:pPr>
      <w:r w:rsidRPr="009B5373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B5373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B5373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B5373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B5373">
        <w:rPr>
          <w:rFonts w:ascii="Times New Roman" w:hAnsi="Times New Roman"/>
          <w:sz w:val="24"/>
          <w:szCs w:val="24"/>
          <w:lang w:val="bg-BG"/>
        </w:rPr>
        <w:t xml:space="preserve"> ПУП – ПЗ подлежи на процедура по преценяване на необходимостта от извършване на екологична оценка (ЕО).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555F">
        <w:rPr>
          <w:rFonts w:ascii="Times New Roman" w:hAnsi="Times New Roman"/>
          <w:bCs/>
          <w:sz w:val="24"/>
          <w:szCs w:val="24"/>
          <w:lang w:val="bg-BG" w:eastAsia="bg-BG"/>
        </w:rPr>
        <w:t xml:space="preserve">Съгласно чл. 4, т. 2 от Наредбата за ЕО компетентен </w:t>
      </w:r>
      <w:r w:rsidRPr="00F3555F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>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14:paraId="3D9F0B8D" w14:textId="77777777" w:rsidR="009B7B70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20160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70250.334.48 по КК на с. Сусам, общ. Минерални бани </w:t>
      </w:r>
      <w:r w:rsidRPr="0002016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20160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020160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020160">
        <w:rPr>
          <w:rFonts w:ascii="Times New Roman" w:hAnsi="Times New Roman"/>
          <w:sz w:val="24"/>
          <w:szCs w:val="24"/>
          <w:lang w:val="bg-BG"/>
        </w:rPr>
        <w:t>, но попада в обхвата на защитена зона</w:t>
      </w:r>
      <w:r w:rsidRPr="00020160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Средни”</w:t>
      </w:r>
      <w:r w:rsidRPr="00020160">
        <w:rPr>
          <w:rFonts w:ascii="Times New Roman" w:hAnsi="Times New Roman"/>
          <w:sz w:val="24"/>
          <w:szCs w:val="24"/>
          <w:lang w:val="bg-BG"/>
        </w:rPr>
        <w:t>, обявена със Заповед № РД-351/31.03.2021г. за опазване на природните местообитания.</w:t>
      </w:r>
    </w:p>
    <w:p w14:paraId="198AE635" w14:textId="77777777" w:rsidR="009B7B70" w:rsidRPr="00F3555F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3555F">
        <w:rPr>
          <w:rFonts w:ascii="Times New Roman" w:hAnsi="Times New Roman"/>
          <w:sz w:val="24"/>
          <w:szCs w:val="24"/>
          <w:lang w:val="bg-BG"/>
        </w:rPr>
        <w:t>.</w:t>
      </w:r>
    </w:p>
    <w:p w14:paraId="00AE4BC3" w14:textId="399D1669" w:rsidR="009B7B70" w:rsidRPr="006E5D24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E5D24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ал.2 от </w:t>
      </w:r>
      <w:r w:rsidRPr="006E5D24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6E5D24">
        <w:rPr>
          <w:rFonts w:ascii="Times New Roman" w:hAnsi="Times New Roman"/>
          <w:sz w:val="24"/>
          <w:szCs w:val="24"/>
          <w:lang w:val="bg-BG"/>
        </w:rPr>
        <w:t xml:space="preserve"> бе установено, че ПУП-ПЗ „за обществено обслужване“ на имот с идентификатор 70250.334.48 по КК на с. Сусам, общ. Минерални бани с цел изграждане на комплекс за отдих и туризъм </w:t>
      </w:r>
      <w:r w:rsidRPr="006E5D24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Pr="006E5D24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защитена зона </w:t>
      </w:r>
      <w:bookmarkStart w:id="0" w:name="_GoBack"/>
      <w:r w:rsidRPr="006E5D24">
        <w:rPr>
          <w:rFonts w:ascii="Times New Roman" w:hAnsi="Times New Roman"/>
          <w:b/>
          <w:sz w:val="24"/>
          <w:szCs w:val="24"/>
          <w:lang w:val="bg-BG"/>
        </w:rPr>
        <w:t>BG0001031</w:t>
      </w:r>
      <w:bookmarkEnd w:id="0"/>
      <w:r w:rsidRPr="006E5D24">
        <w:rPr>
          <w:rFonts w:ascii="Times New Roman" w:hAnsi="Times New Roman"/>
          <w:b/>
          <w:sz w:val="24"/>
          <w:szCs w:val="24"/>
          <w:lang w:val="bg-BG"/>
        </w:rPr>
        <w:t xml:space="preserve"> „Родопи Средни”</w:t>
      </w:r>
      <w:r w:rsidRPr="006E5D24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заповедта за обявяването й.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BEB44EB" w14:textId="77777777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51BE">
        <w:rPr>
          <w:rFonts w:ascii="Times New Roman" w:hAnsi="Times New Roman"/>
          <w:sz w:val="24"/>
          <w:szCs w:val="24"/>
          <w:lang w:val="bg-BG"/>
        </w:rPr>
        <w:t>ПУП – ПЗ за ПИ 70250.334.48 по КК н</w:t>
      </w:r>
      <w:r>
        <w:rPr>
          <w:rFonts w:ascii="Times New Roman" w:hAnsi="Times New Roman"/>
          <w:sz w:val="24"/>
          <w:szCs w:val="24"/>
          <w:lang w:val="bg-BG"/>
        </w:rPr>
        <w:t xml:space="preserve">а с. Сусам, общ. Минерални бани за изграждане на обект – комплекс за отдих и туризъм с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бутикова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винарна</w:t>
      </w:r>
      <w:proofErr w:type="spellEnd"/>
      <w:r w:rsidRPr="007E666D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sz w:val="24"/>
          <w:szCs w:val="24"/>
        </w:rPr>
        <w:t>(</w:t>
      </w:r>
      <w:r w:rsidRPr="0037427A">
        <w:rPr>
          <w:rFonts w:ascii="Times New Roman" w:hAnsi="Times New Roman"/>
          <w:sz w:val="24"/>
          <w:szCs w:val="24"/>
          <w:lang w:val="bg-BG"/>
        </w:rPr>
        <w:t>ЗУТ</w:t>
      </w:r>
      <w:r w:rsidRPr="0037427A">
        <w:rPr>
          <w:rFonts w:ascii="Times New Roman" w:hAnsi="Times New Roman"/>
          <w:sz w:val="24"/>
          <w:szCs w:val="24"/>
        </w:rPr>
        <w:t>)</w:t>
      </w:r>
      <w:r w:rsidRPr="0037427A">
        <w:rPr>
          <w:rFonts w:ascii="Times New Roman" w:hAnsi="Times New Roman"/>
          <w:sz w:val="24"/>
          <w:szCs w:val="24"/>
          <w:lang w:val="bg-BG"/>
        </w:rPr>
        <w:t>.</w:t>
      </w:r>
    </w:p>
    <w:p w14:paraId="7BBFC462" w14:textId="0F27CED7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01-38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/>
          <w:bCs/>
          <w:sz w:val="24"/>
          <w:szCs w:val="24"/>
          <w:lang w:val="bg-BG"/>
        </w:rPr>
        <w:t>28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 при реализиране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6DDDBB7" w14:textId="17260444" w:rsidR="00653F7C" w:rsidRPr="0037427A" w:rsidRDefault="00C16159" w:rsidP="00653F7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16159">
        <w:rPr>
          <w:rFonts w:ascii="Times New Roman" w:hAnsi="Times New Roman"/>
          <w:sz w:val="24"/>
          <w:szCs w:val="24"/>
          <w:lang w:val="bg-BG"/>
        </w:rPr>
        <w:t xml:space="preserve">След анализ на представената информация за инвестиционното предложение и на основание чл.37, ал.3 от </w:t>
      </w:r>
      <w:r w:rsidRPr="00C1615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16159">
        <w:rPr>
          <w:rFonts w:ascii="Times New Roman" w:hAnsi="Times New Roman"/>
          <w:sz w:val="24"/>
          <w:szCs w:val="24"/>
          <w:lang w:val="bg-BG"/>
        </w:rPr>
        <w:t>, въз основа на критериите по чл.16 от нея, преценката за вероятната степен на отрицателно въздействие на ПУП-ПЗ „за обществено обслужване“ на имот с идентификатор 70250.334.48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6159">
        <w:rPr>
          <w:rFonts w:ascii="Times New Roman" w:hAnsi="Times New Roman"/>
          <w:sz w:val="24"/>
          <w:szCs w:val="24"/>
          <w:lang w:val="bg-BG"/>
        </w:rPr>
        <w:t>Сусам,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6159">
        <w:rPr>
          <w:rFonts w:ascii="Times New Roman" w:hAnsi="Times New Roman"/>
          <w:sz w:val="24"/>
          <w:szCs w:val="24"/>
          <w:lang w:val="bg-BG"/>
        </w:rPr>
        <w:t xml:space="preserve">Минерални бани с цел изграждане на комплекс за отдих и туризъм е, че същият </w:t>
      </w:r>
      <w:r w:rsidRPr="00C16159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C16159">
        <w:rPr>
          <w:rFonts w:ascii="Times New Roman" w:hAnsi="Times New Roman"/>
          <w:sz w:val="24"/>
          <w:szCs w:val="24"/>
          <w:lang w:val="bg-BG"/>
        </w:rPr>
        <w:t>върху популации и местообитания на видове, предмет на опазване в защитена зона BG0001031 „Родопи Средни”, поради следните мотиви</w:t>
      </w:r>
      <w:r w:rsidR="00653F7C" w:rsidRPr="0037427A">
        <w:rPr>
          <w:rFonts w:ascii="Times New Roman" w:hAnsi="Times New Roman"/>
          <w:sz w:val="24"/>
          <w:szCs w:val="24"/>
          <w:lang w:val="bg-BG"/>
        </w:rPr>
        <w:t>:</w:t>
      </w:r>
    </w:p>
    <w:p w14:paraId="0842B58E" w14:textId="799A31F0" w:rsidR="00653F7C" w:rsidRPr="003401E2" w:rsidRDefault="00F96D97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C16159" w:rsidRPr="00C16159">
        <w:rPr>
          <w:rFonts w:ascii="Times New Roman" w:hAnsi="Times New Roman"/>
          <w:sz w:val="24"/>
          <w:szCs w:val="24"/>
          <w:lang w:val="bg-BG"/>
        </w:rPr>
        <w:t>ъпреки, че площта на имот с идентификатор 70250.334.48 по КК на с.</w:t>
      </w:r>
      <w:r w:rsidR="00C161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6159" w:rsidRPr="00C16159">
        <w:rPr>
          <w:rFonts w:ascii="Times New Roman" w:hAnsi="Times New Roman"/>
          <w:sz w:val="24"/>
          <w:szCs w:val="24"/>
          <w:lang w:val="bg-BG"/>
        </w:rPr>
        <w:t>Сусам е сравнително малка (7,589 дка) отреждането му „за обществено обслужване“ и изграждането на комплекс за отдих и туризъм в него ще отнеме характерни площи от защитената зона не само в рамките на имота, но и в сравнително голям радиус около него, предвид засилването на антропогенния натиск, което се очаква</w:t>
      </w:r>
      <w:r w:rsidR="00653F7C" w:rsidRPr="003401E2">
        <w:rPr>
          <w:rFonts w:ascii="Times New Roman" w:hAnsi="Times New Roman"/>
          <w:sz w:val="24"/>
          <w:szCs w:val="24"/>
          <w:lang w:val="bg-BG"/>
        </w:rPr>
        <w:t>.</w:t>
      </w:r>
    </w:p>
    <w:p w14:paraId="023BB34D" w14:textId="1D68BDB3" w:rsidR="00653F7C" w:rsidRPr="0037427A" w:rsidRDefault="00F96D97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о Единната информационната система за защитените зони от екологичната мрежа Натура 2000, имотът предмет на ПУП-ПЗ, не представлява природно местообитание предмет на опазване в зоната, но представлява оптимални местообитания на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Еуфидрис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гребенест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тритон, Пъстър смок и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Шипобедренна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костенурка, ефективно заето местообитание на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Шипоопашата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костенурка, пригодно местообитание за Рис, част от имота е площ със значение за свързаността на местообитанията на Лалугера, както и потенциални ловни местообитания на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Остроух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, Средиземноморски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прилеп,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Мехели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и е територия с влошено качество на </w:t>
      </w:r>
      <w:proofErr w:type="spellStart"/>
      <w:r w:rsidR="00C16159" w:rsidRPr="00C16159">
        <w:rPr>
          <w:rFonts w:ascii="Times New Roman" w:hAnsi="Times New Roman"/>
          <w:sz w:val="24"/>
          <w:szCs w:val="24"/>
          <w:lang w:val="bg-BG"/>
        </w:rPr>
        <w:t>Широкоух</w:t>
      </w:r>
      <w:proofErr w:type="spellEnd"/>
      <w:r w:rsidR="00C16159" w:rsidRPr="00C16159">
        <w:rPr>
          <w:rFonts w:ascii="Times New Roman" w:hAnsi="Times New Roman"/>
          <w:sz w:val="24"/>
          <w:szCs w:val="24"/>
          <w:lang w:val="bg-BG"/>
        </w:rPr>
        <w:t xml:space="preserve"> прилеп, всички предмет на опазване в защитената зона и в тази връзка реализацията на настоящия ПУП-ПЗ предполага прогонване и безпокойство на индивидите от тези видове</w:t>
      </w:r>
      <w:r w:rsidR="00653F7C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14:paraId="475A329E" w14:textId="4C745810" w:rsidR="00653F7C" w:rsidRDefault="00D87660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D87660">
        <w:rPr>
          <w:rFonts w:ascii="Times New Roman" w:hAnsi="Times New Roman"/>
          <w:sz w:val="24"/>
          <w:szCs w:val="24"/>
          <w:lang w:val="bg-BG"/>
        </w:rPr>
        <w:t>роизтичащия от ПУП-ПЗ комплекс за отдих и туризъм е с многогодишна ек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D87660">
        <w:rPr>
          <w:rFonts w:ascii="Times New Roman" w:hAnsi="Times New Roman"/>
          <w:sz w:val="24"/>
          <w:szCs w:val="24"/>
          <w:lang w:val="bg-BG"/>
        </w:rPr>
        <w:t xml:space="preserve">плоатация, водеща до засилено </w:t>
      </w:r>
      <w:proofErr w:type="spellStart"/>
      <w:r w:rsidRPr="00D87660"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 w:rsidRPr="00D87660"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натоварване, което предполага продължително и интензивно безпокойство на животински видове и прогонване от местообитанията им, фрагментация и изменение в популациите им в площта и в района около </w:t>
      </w:r>
      <w:r w:rsidRPr="00D87660">
        <w:rPr>
          <w:rFonts w:ascii="Times New Roman" w:hAnsi="Times New Roman"/>
          <w:sz w:val="24"/>
          <w:szCs w:val="24"/>
          <w:lang w:val="bg-BG"/>
        </w:rPr>
        <w:lastRenderedPageBreak/>
        <w:t>имота, включително и поради вероятност от смъртност на екземпляри по време на строителството</w:t>
      </w:r>
      <w:r w:rsidR="00653F7C" w:rsidRPr="009F44C0">
        <w:rPr>
          <w:rFonts w:ascii="Times New Roman" w:hAnsi="Times New Roman"/>
          <w:sz w:val="24"/>
          <w:szCs w:val="24"/>
          <w:lang w:val="bg-BG"/>
        </w:rPr>
        <w:t>.</w:t>
      </w:r>
    </w:p>
    <w:p w14:paraId="6A54A03B" w14:textId="77777777" w:rsidR="00653F7C" w:rsidRPr="007E666D" w:rsidRDefault="00653F7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ри реализация на </w:t>
      </w:r>
      <w:r>
        <w:rPr>
          <w:rFonts w:ascii="Times New Roman" w:hAnsi="Times New Roman"/>
          <w:sz w:val="24"/>
          <w:szCs w:val="24"/>
          <w:lang w:val="bg-BG"/>
        </w:rPr>
        <w:t>инвестиционното предложение, произтичащо от 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ата </w:t>
      </w:r>
      <w:r w:rsidRPr="00E86551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4B93D731" w14:textId="77777777" w:rsidR="00653F7C" w:rsidRPr="007E666D" w:rsidRDefault="00653F7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C7DC4">
        <w:rPr>
          <w:rFonts w:ascii="Times New Roman" w:hAnsi="Times New Roman"/>
          <w:sz w:val="24"/>
          <w:szCs w:val="24"/>
          <w:lang w:val="bg-BG"/>
        </w:rPr>
        <w:t>ъзможно е кумулативно въздействие от едновременната реализация на настоящия ПУП-ПЗ с други ППП/ИП, които не са със сходен характер, но са концентрирани в тази част от защитената зона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01B351E4" w14:textId="26E37E28" w:rsidR="00653F7C" w:rsidRPr="003623F0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623F0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ПУ-01-2</w:t>
      </w:r>
      <w:r w:rsidR="009F2DA0">
        <w:rPr>
          <w:rFonts w:ascii="Times New Roman" w:hAnsi="Times New Roman"/>
          <w:sz w:val="24"/>
          <w:szCs w:val="24"/>
          <w:lang w:val="bg-BG"/>
        </w:rPr>
        <w:t>21</w:t>
      </w:r>
      <w:r w:rsidRPr="003623F0">
        <w:rPr>
          <w:rFonts w:ascii="Times New Roman" w:hAnsi="Times New Roman"/>
          <w:sz w:val="24"/>
          <w:szCs w:val="24"/>
        </w:rPr>
        <w:t>(</w:t>
      </w:r>
      <w:r w:rsidR="009F2DA0">
        <w:rPr>
          <w:rFonts w:ascii="Times New Roman" w:hAnsi="Times New Roman"/>
          <w:sz w:val="24"/>
          <w:szCs w:val="24"/>
          <w:lang w:val="bg-BG"/>
        </w:rPr>
        <w:t>1</w:t>
      </w:r>
      <w:r w:rsidRPr="003623F0">
        <w:rPr>
          <w:rFonts w:ascii="Times New Roman" w:hAnsi="Times New Roman"/>
          <w:sz w:val="24"/>
          <w:szCs w:val="24"/>
        </w:rPr>
        <w:t>)</w:t>
      </w:r>
      <w:r w:rsidRPr="003623F0">
        <w:rPr>
          <w:rFonts w:ascii="Times New Roman" w:hAnsi="Times New Roman"/>
          <w:sz w:val="24"/>
          <w:szCs w:val="24"/>
          <w:lang w:val="bg-BG"/>
        </w:rPr>
        <w:t>/</w:t>
      </w:r>
      <w:r w:rsidR="009F2DA0">
        <w:rPr>
          <w:rFonts w:ascii="Times New Roman" w:hAnsi="Times New Roman"/>
          <w:sz w:val="24"/>
          <w:szCs w:val="24"/>
          <w:lang w:val="bg-BG"/>
        </w:rPr>
        <w:t>04</w:t>
      </w:r>
      <w:r w:rsidRPr="003623F0">
        <w:rPr>
          <w:rFonts w:ascii="Times New Roman" w:hAnsi="Times New Roman"/>
          <w:sz w:val="24"/>
          <w:szCs w:val="24"/>
          <w:lang w:val="bg-BG"/>
        </w:rPr>
        <w:t>.</w:t>
      </w:r>
      <w:r w:rsidR="009F2DA0">
        <w:rPr>
          <w:rFonts w:ascii="Times New Roman" w:hAnsi="Times New Roman"/>
          <w:sz w:val="24"/>
          <w:szCs w:val="24"/>
          <w:lang w:val="bg-BG"/>
        </w:rPr>
        <w:t>05</w:t>
      </w:r>
      <w:r w:rsidRPr="003623F0">
        <w:rPr>
          <w:rFonts w:ascii="Times New Roman" w:hAnsi="Times New Roman"/>
          <w:sz w:val="24"/>
          <w:szCs w:val="24"/>
          <w:lang w:val="bg-BG"/>
        </w:rPr>
        <w:t>.202</w:t>
      </w:r>
      <w:r w:rsidR="009F2DA0">
        <w:rPr>
          <w:rFonts w:ascii="Times New Roman" w:hAnsi="Times New Roman"/>
          <w:sz w:val="24"/>
          <w:szCs w:val="24"/>
          <w:lang w:val="bg-BG"/>
        </w:rPr>
        <w:t>3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г.: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лощта на имота попада в обхвата на подземно водно тяло с код </w:t>
      </w:r>
      <w:r w:rsidRPr="003623F0">
        <w:rPr>
          <w:rFonts w:ascii="Times New Roman" w:hAnsi="Times New Roman"/>
          <w:b/>
          <w:sz w:val="24"/>
          <w:szCs w:val="24"/>
        </w:rPr>
        <w:t>BG3G000PtPg049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 xml:space="preserve"> – „</w:t>
      </w:r>
      <w:proofErr w:type="spellStart"/>
      <w:r w:rsidRPr="003623F0">
        <w:rPr>
          <w:rFonts w:ascii="Times New Roman" w:hAnsi="Times New Roman"/>
          <w:b/>
          <w:sz w:val="24"/>
          <w:szCs w:val="24"/>
          <w:lang w:val="bg-BG"/>
        </w:rPr>
        <w:t>Пукнатинни</w:t>
      </w:r>
      <w:proofErr w:type="spellEnd"/>
      <w:r w:rsidRPr="003623F0">
        <w:rPr>
          <w:rFonts w:ascii="Times New Roman" w:hAnsi="Times New Roman"/>
          <w:b/>
          <w:sz w:val="24"/>
          <w:szCs w:val="24"/>
          <w:lang w:val="bg-BG"/>
        </w:rPr>
        <w:t xml:space="preserve"> води – Източно Родопски комплекс“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. Подземното водно тяло е определено като зона за защита на водите, съгласно чл.119а, ал.1, т.1 от ЗВ. Имот с идентификатор 70250.334.48 попада в проектен пояс </w:t>
      </w:r>
      <w:r w:rsidRPr="003623F0">
        <w:rPr>
          <w:rFonts w:ascii="Times New Roman" w:hAnsi="Times New Roman"/>
          <w:sz w:val="24"/>
          <w:szCs w:val="24"/>
        </w:rPr>
        <w:t>III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-ти на СОЗ с преписка № СОЗ-32/2014г. около водоизточници на минерално находище „Хасковски минерални бани“, с. Минерални бани – изключително държавна собственост, вписано с №92 от Приложение №2 към чл.141 т.2 от </w:t>
      </w:r>
      <w:r w:rsidRPr="008C5B35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, предоставено за стопанисване от Община Минерални бани. На около 1000м на изток от имота се намира граница на пояс </w:t>
      </w:r>
      <w:r w:rsidRPr="003623F0">
        <w:rPr>
          <w:rFonts w:ascii="Times New Roman" w:hAnsi="Times New Roman"/>
          <w:sz w:val="24"/>
          <w:szCs w:val="24"/>
        </w:rPr>
        <w:t>III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-ти около съоръжения на минерално находище „Хасковски минерални бани“ – сондажи 2,3,4 и каптаж 5 със Заповед СОЗ-№ РД-200/26.02.2003г. на Министъра на околната среда и водите. Мястото на реализация на плана попада в границите на </w:t>
      </w:r>
      <w:proofErr w:type="spellStart"/>
      <w:r w:rsidRPr="003623F0">
        <w:rPr>
          <w:rFonts w:ascii="Times New Roman" w:hAnsi="Times New Roman"/>
          <w:sz w:val="24"/>
          <w:szCs w:val="24"/>
          <w:lang w:val="bg-BG"/>
        </w:rPr>
        <w:t>водосбора</w:t>
      </w:r>
      <w:proofErr w:type="spellEnd"/>
      <w:r w:rsidRPr="003623F0">
        <w:rPr>
          <w:rFonts w:ascii="Times New Roman" w:hAnsi="Times New Roman"/>
          <w:sz w:val="24"/>
          <w:szCs w:val="24"/>
          <w:lang w:val="bg-BG"/>
        </w:rPr>
        <w:t xml:space="preserve"> на повърхностно водно тяло 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 xml:space="preserve">„Река </w:t>
      </w:r>
      <w:proofErr w:type="spellStart"/>
      <w:r w:rsidRPr="003623F0">
        <w:rPr>
          <w:rFonts w:ascii="Times New Roman" w:hAnsi="Times New Roman"/>
          <w:b/>
          <w:sz w:val="24"/>
          <w:szCs w:val="24"/>
          <w:lang w:val="bg-BG"/>
        </w:rPr>
        <w:t>Банска</w:t>
      </w:r>
      <w:proofErr w:type="spellEnd"/>
      <w:r w:rsidRPr="003623F0">
        <w:rPr>
          <w:rFonts w:ascii="Times New Roman" w:hAnsi="Times New Roman"/>
          <w:b/>
          <w:sz w:val="24"/>
          <w:szCs w:val="24"/>
          <w:lang w:val="bg-BG"/>
        </w:rPr>
        <w:t xml:space="preserve"> до вливане на р. Терез дере с. Клокотница“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 с код </w:t>
      </w:r>
      <w:r w:rsidRPr="003623F0">
        <w:rPr>
          <w:rFonts w:ascii="Times New Roman" w:hAnsi="Times New Roman"/>
          <w:b/>
          <w:sz w:val="24"/>
          <w:szCs w:val="24"/>
        </w:rPr>
        <w:t>BG3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>М</w:t>
      </w:r>
      <w:r w:rsidRPr="003623F0">
        <w:rPr>
          <w:rFonts w:ascii="Times New Roman" w:hAnsi="Times New Roman"/>
          <w:b/>
          <w:sz w:val="24"/>
          <w:szCs w:val="24"/>
        </w:rPr>
        <w:t>A3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>0</w:t>
      </w:r>
      <w:r w:rsidRPr="003623F0">
        <w:rPr>
          <w:rFonts w:ascii="Times New Roman" w:hAnsi="Times New Roman"/>
          <w:b/>
          <w:sz w:val="24"/>
          <w:szCs w:val="24"/>
        </w:rPr>
        <w:t>0R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>231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. Имотът попада в границите на зона за защита на водите – ЗЗ „Родопи-Средни“ с код </w:t>
      </w:r>
      <w:r w:rsidRPr="003623F0">
        <w:rPr>
          <w:rFonts w:ascii="Times New Roman" w:hAnsi="Times New Roman"/>
          <w:sz w:val="24"/>
          <w:szCs w:val="24"/>
        </w:rPr>
        <w:t>BG000103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1 съгласно чл.119а, ал.1, т.5 от ЗВ, включена в Раздел 3, точка 3.5.1 на ПУРБ на ИБР. За ЗЗ „Родопи-Средни“ са въведени забрани в заповедта за обявяване с № РД-351 от 31 март 2021г. ИП попада в чувствителна зона по чл.119а, ал.1, т.3б от ЗВ, описана в Раздел 3, на ПУРБ на ИБР. </w:t>
      </w:r>
      <w:r w:rsidRPr="002771B2"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>заключение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БД ИБР счита, че </w:t>
      </w:r>
      <w:r>
        <w:rPr>
          <w:rFonts w:ascii="Times New Roman" w:hAnsi="Times New Roman"/>
          <w:sz w:val="24"/>
          <w:szCs w:val="24"/>
          <w:lang w:val="bg-BG"/>
        </w:rPr>
        <w:t xml:space="preserve">с реализацията на „ПУП-ПЗ за </w:t>
      </w:r>
      <w:r w:rsidRPr="004B51BE">
        <w:rPr>
          <w:rFonts w:ascii="Times New Roman" w:hAnsi="Times New Roman"/>
          <w:sz w:val="24"/>
          <w:szCs w:val="24"/>
          <w:lang w:val="bg-BG"/>
        </w:rPr>
        <w:t>ПИ 70250.334.48 по КК н</w:t>
      </w:r>
      <w:r>
        <w:rPr>
          <w:rFonts w:ascii="Times New Roman" w:hAnsi="Times New Roman"/>
          <w:sz w:val="24"/>
          <w:szCs w:val="24"/>
          <w:lang w:val="bg-BG"/>
        </w:rPr>
        <w:t>а с. Сусам, общ. Минерални бани за изграждане на обект – комплекс за отдих и туризъм“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 не </w:t>
      </w:r>
      <w:r>
        <w:rPr>
          <w:rFonts w:ascii="Times New Roman" w:hAnsi="Times New Roman"/>
          <w:sz w:val="24"/>
          <w:szCs w:val="24"/>
          <w:lang w:val="bg-BG"/>
        </w:rPr>
        <w:t>се очаква значително негативно въздействие върху водите и водните екосистеми при</w:t>
      </w:r>
      <w:r w:rsidRPr="003623F0">
        <w:rPr>
          <w:rFonts w:ascii="Times New Roman" w:hAnsi="Times New Roman"/>
          <w:sz w:val="24"/>
          <w:szCs w:val="24"/>
          <w:lang w:val="bg-BG"/>
        </w:rPr>
        <w:t xml:space="preserve"> спазване на всички </w:t>
      </w:r>
      <w:r w:rsidRPr="003623F0">
        <w:rPr>
          <w:rFonts w:ascii="Times New Roman" w:hAnsi="Times New Roman"/>
          <w:b/>
          <w:sz w:val="24"/>
          <w:szCs w:val="24"/>
          <w:lang w:val="bg-BG"/>
        </w:rPr>
        <w:t>законови изисквания</w:t>
      </w:r>
      <w:r w:rsidRPr="003623F0">
        <w:rPr>
          <w:rFonts w:ascii="Times New Roman" w:hAnsi="Times New Roman"/>
          <w:sz w:val="24"/>
          <w:szCs w:val="24"/>
          <w:lang w:val="bg-BG"/>
        </w:rPr>
        <w:t>, свързани с действащото законодателство и поставените в становището условия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прилагаме копие на становище с изх. № ПУ-01-</w:t>
      </w:r>
      <w:r w:rsidR="009F2DA0">
        <w:rPr>
          <w:rFonts w:ascii="Times New Roman" w:hAnsi="Times New Roman"/>
          <w:sz w:val="24"/>
          <w:szCs w:val="24"/>
          <w:lang w:val="bg-BG"/>
        </w:rPr>
        <w:t>221</w:t>
      </w:r>
      <w:r>
        <w:rPr>
          <w:rFonts w:ascii="Times New Roman" w:hAnsi="Times New Roman"/>
          <w:sz w:val="24"/>
          <w:szCs w:val="24"/>
        </w:rPr>
        <w:t>(</w:t>
      </w:r>
      <w:r w:rsidR="009F2DA0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9F2DA0">
        <w:rPr>
          <w:rFonts w:ascii="Times New Roman" w:hAnsi="Times New Roman"/>
          <w:sz w:val="24"/>
          <w:szCs w:val="24"/>
          <w:lang w:val="bg-BG"/>
        </w:rPr>
        <w:t>04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9F2DA0">
        <w:rPr>
          <w:rFonts w:ascii="Times New Roman" w:hAnsi="Times New Roman"/>
          <w:sz w:val="24"/>
          <w:szCs w:val="24"/>
          <w:lang w:val="bg-BG"/>
        </w:rPr>
        <w:t>05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9F2DA0">
        <w:rPr>
          <w:rFonts w:ascii="Times New Roman" w:hAnsi="Times New Roman"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г.</w:t>
      </w:r>
      <w:r w:rsidRPr="002771B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БД ИБР</w:t>
      </w:r>
      <w:r>
        <w:rPr>
          <w:rFonts w:ascii="Times New Roman" w:hAnsi="Times New Roman"/>
          <w:sz w:val="24"/>
          <w:szCs w:val="24"/>
        </w:rPr>
        <w:t>)</w:t>
      </w:r>
      <w:r w:rsidRPr="003623F0">
        <w:rPr>
          <w:rFonts w:ascii="Times New Roman" w:hAnsi="Times New Roman"/>
          <w:sz w:val="24"/>
          <w:szCs w:val="24"/>
          <w:lang w:val="bg-BG"/>
        </w:rPr>
        <w:t>.</w:t>
      </w:r>
    </w:p>
    <w:p w14:paraId="57593832" w14:textId="77777777" w:rsidR="00653F7C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Реализацията на проекта не е свързана с трансгранично въздействие върху околната среда.</w:t>
      </w:r>
    </w:p>
    <w:p w14:paraId="14CDC1FE" w14:textId="77777777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3497E000" w14:textId="77777777" w:rsidR="00653F7C" w:rsidRDefault="00653F7C" w:rsidP="00653F7C">
      <w:pPr>
        <w:tabs>
          <w:tab w:val="left" w:pos="709"/>
          <w:tab w:val="left" w:pos="851"/>
        </w:tabs>
        <w:ind w:left="66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938B7" w14:textId="77777777" w:rsidR="00653F7C" w:rsidRPr="00C33E95" w:rsidRDefault="00653F7C" w:rsidP="00653F7C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>
        <w:rPr>
          <w:rFonts w:ascii="Times New Roman" w:hAnsi="Times New Roman"/>
          <w:spacing w:val="-2"/>
          <w:sz w:val="24"/>
          <w:szCs w:val="24"/>
          <w:lang w:val="bg-BG"/>
        </w:rPr>
        <w:tab/>
      </w:r>
      <w:r w:rsidRPr="00C33E95">
        <w:rPr>
          <w:rFonts w:ascii="Times New Roman" w:hAnsi="Times New Roman"/>
          <w:spacing w:val="-2"/>
          <w:sz w:val="24"/>
          <w:szCs w:val="24"/>
          <w:lang w:val="bg-BG"/>
        </w:rPr>
        <w:t xml:space="preserve">Предвид извършената преценка на вероятната степен на отрицателно въздействие е необходимо да се изготви </w:t>
      </w:r>
      <w:r w:rsidRPr="00C33E95">
        <w:rPr>
          <w:rFonts w:ascii="Times New Roman" w:hAnsi="Times New Roman"/>
          <w:b/>
          <w:spacing w:val="-2"/>
          <w:sz w:val="24"/>
          <w:szCs w:val="24"/>
          <w:lang w:val="bg-BG"/>
        </w:rPr>
        <w:t>доклад за оценка степента на въздействие (ДОСВ)</w:t>
      </w:r>
      <w:r w:rsidRPr="00C33E95">
        <w:rPr>
          <w:rFonts w:ascii="Times New Roman" w:hAnsi="Times New Roman"/>
          <w:spacing w:val="-2"/>
          <w:sz w:val="24"/>
          <w:szCs w:val="24"/>
          <w:lang w:val="bg-BG"/>
        </w:rPr>
        <w:t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</w:t>
      </w:r>
    </w:p>
    <w:p w14:paraId="6281A0B7" w14:textId="37F3898A" w:rsidR="00653F7C" w:rsidRDefault="00653F7C" w:rsidP="000B3EA1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33E95">
        <w:rPr>
          <w:rFonts w:ascii="Times New Roman" w:hAnsi="Times New Roman"/>
          <w:sz w:val="24"/>
          <w:szCs w:val="24"/>
          <w:lang w:val="bg-BG"/>
        </w:rPr>
        <w:t xml:space="preserve">В изпълнение на чл.20, ал.4 от Наредбата за ОС, Ви уведомяваме, че цялата налична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България, </w:t>
      </w:r>
      <w:hyperlink r:id="rId9" w:history="1">
        <w:r w:rsidRPr="00C33E95">
          <w:rPr>
            <w:rStyle w:val="a7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 w:rsidR="008D7E9E">
        <w:rPr>
          <w:rStyle w:val="a7"/>
          <w:rFonts w:ascii="Times New Roman" w:hAnsi="Times New Roman"/>
          <w:sz w:val="24"/>
          <w:szCs w:val="24"/>
          <w:lang w:val="bg-BG"/>
        </w:rPr>
        <w:t>.</w:t>
      </w:r>
    </w:p>
    <w:p w14:paraId="7D3EEFB6" w14:textId="77777777" w:rsidR="008D7E9E" w:rsidRPr="004B681B" w:rsidRDefault="008D7E9E" w:rsidP="008D7E9E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</w:t>
      </w:r>
      <w:r w:rsidRPr="00974C8E">
        <w:rPr>
          <w:rFonts w:ascii="Times New Roman" w:hAnsi="Times New Roman"/>
          <w:i/>
          <w:sz w:val="24"/>
          <w:szCs w:val="24"/>
          <w:lang w:val="bg-BG"/>
        </w:rPr>
        <w:t>по постоянен адрес или седалището на посочения в акта адресат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чрез директора на РИОСВ - Хасково по реда на </w:t>
      </w:r>
      <w:proofErr w:type="spellStart"/>
      <w:r w:rsidRPr="004B681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47074E4B" w14:textId="77777777" w:rsidR="000535C2" w:rsidRPr="00B01B6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0DDA61A1" w:rsidR="002310C8" w:rsidRPr="002310C8" w:rsidRDefault="00A72C49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425519BF" w14:textId="2A7C53BB" w:rsidR="00F812C3" w:rsidRPr="00B01B6A" w:rsidRDefault="002310C8" w:rsidP="00E55AF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  <w:r w:rsidR="000B3EA1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B3EA1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B3EA1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B3EA1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B3EA1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</w:t>
      </w:r>
      <w:r w:rsidR="00764932">
        <w:rPr>
          <w:rFonts w:ascii="Times New Roman" w:hAnsi="Times New Roman"/>
          <w:b/>
          <w:sz w:val="24"/>
          <w:szCs w:val="24"/>
          <w:lang w:val="bg-BG"/>
        </w:rPr>
        <w:t>5</w:t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A72C49">
        <w:rPr>
          <w:rFonts w:ascii="Times New Roman" w:hAnsi="Times New Roman"/>
          <w:b/>
          <w:sz w:val="24"/>
          <w:szCs w:val="24"/>
          <w:lang w:val="bg-BG"/>
        </w:rPr>
        <w:t>05</w:t>
      </w:r>
      <w:proofErr w:type="spellEnd"/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sectPr w:rsidR="00F812C3" w:rsidRPr="00B01B6A" w:rsidSect="00103BFC">
      <w:footerReference w:type="default" r:id="rId10"/>
      <w:headerReference w:type="first" r:id="rId11"/>
      <w:footerReference w:type="first" r:id="rId12"/>
      <w:pgSz w:w="11907" w:h="16840" w:code="9"/>
      <w:pgMar w:top="993" w:right="992" w:bottom="709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42FBF" w14:textId="77777777" w:rsidR="001E0B29" w:rsidRDefault="001E0B29">
      <w:r>
        <w:separator/>
      </w:r>
    </w:p>
  </w:endnote>
  <w:endnote w:type="continuationSeparator" w:id="0">
    <w:p w14:paraId="1589BF14" w14:textId="77777777" w:rsidR="001E0B29" w:rsidRDefault="001E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370696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E55AF4" w:rsidRPr="00E55AF4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1E0B29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1F37D" w14:textId="77777777" w:rsidR="001E0B29" w:rsidRDefault="001E0B29">
      <w:r>
        <w:separator/>
      </w:r>
    </w:p>
  </w:footnote>
  <w:footnote w:type="continuationSeparator" w:id="0">
    <w:p w14:paraId="099E1087" w14:textId="77777777" w:rsidR="001E0B29" w:rsidRDefault="001E0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A52150E"/>
    <w:multiLevelType w:val="multilevel"/>
    <w:tmpl w:val="20D6F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535C2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1999"/>
    <w:rsid w:val="000B25D7"/>
    <w:rsid w:val="000B3EA1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3BFC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0B29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4565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3F7C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84F91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48AD"/>
    <w:rsid w:val="008D084C"/>
    <w:rsid w:val="008D3B4A"/>
    <w:rsid w:val="008D5756"/>
    <w:rsid w:val="008D73F7"/>
    <w:rsid w:val="008D7E9E"/>
    <w:rsid w:val="008E11AA"/>
    <w:rsid w:val="008E32E0"/>
    <w:rsid w:val="008F1A43"/>
    <w:rsid w:val="008F27F1"/>
    <w:rsid w:val="008F49B1"/>
    <w:rsid w:val="008F4F6B"/>
    <w:rsid w:val="00905CFB"/>
    <w:rsid w:val="00906761"/>
    <w:rsid w:val="00912E22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7B70"/>
    <w:rsid w:val="009C28A8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2DA0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7C3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16159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7AA"/>
    <w:rsid w:val="00C91DFF"/>
    <w:rsid w:val="00C9282E"/>
    <w:rsid w:val="00C93570"/>
    <w:rsid w:val="00C940F2"/>
    <w:rsid w:val="00C95532"/>
    <w:rsid w:val="00CA0AA5"/>
    <w:rsid w:val="00CA3258"/>
    <w:rsid w:val="00CA4269"/>
    <w:rsid w:val="00CA4847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87660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173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AF4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2A25"/>
    <w:rsid w:val="00F05DE5"/>
    <w:rsid w:val="00F10731"/>
    <w:rsid w:val="00F107B5"/>
    <w:rsid w:val="00F145BF"/>
    <w:rsid w:val="00F2577D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96D97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tura2000bg.or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1BB0-BC7F-47BD-ABE6-A3C2A8AB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10622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524</cp:revision>
  <cp:lastPrinted>2022-11-28T07:17:00Z</cp:lastPrinted>
  <dcterms:created xsi:type="dcterms:W3CDTF">2021-11-11T09:41:00Z</dcterms:created>
  <dcterms:modified xsi:type="dcterms:W3CDTF">2023-10-27T13:14:00Z</dcterms:modified>
</cp:coreProperties>
</file>