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9DC" w:rsidRPr="00C45365" w:rsidRDefault="008179DC" w:rsidP="0031510E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BE5DC0" w:rsidRPr="00C45365" w:rsidRDefault="00BE5DC0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5A66AB" w:rsidRPr="00C45365" w:rsidRDefault="00F14BF4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Р Е Ш Е Н И Е № ХА - EO -</w:t>
      </w:r>
      <w:r w:rsidR="00DB5ABB" w:rsidRPr="00C4536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0A28A2">
        <w:rPr>
          <w:rFonts w:ascii="Times New Roman" w:hAnsi="Times New Roman"/>
          <w:b/>
          <w:sz w:val="24"/>
          <w:szCs w:val="24"/>
          <w:lang w:val="bg-BG"/>
        </w:rPr>
        <w:t>98</w:t>
      </w:r>
      <w:r w:rsidR="004350C9" w:rsidRPr="00C45365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1E176F" w:rsidRPr="00C45365">
        <w:rPr>
          <w:rFonts w:ascii="Times New Roman" w:hAnsi="Times New Roman"/>
          <w:b/>
          <w:sz w:val="24"/>
          <w:szCs w:val="24"/>
          <w:lang w:val="bg-BG"/>
        </w:rPr>
        <w:t>3</w:t>
      </w:r>
      <w:r w:rsidR="004350C9" w:rsidRPr="00C4536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8179DC" w:rsidRPr="00C45365" w:rsidRDefault="008179DC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6347E3" w:rsidRPr="00C45365" w:rsidRDefault="004350C9" w:rsidP="0031510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11016B" w:rsidRPr="00C45365" w:rsidRDefault="0011016B" w:rsidP="0031510E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45365" w:rsidRDefault="008179DC" w:rsidP="0031510E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45365" w:rsidRDefault="004350C9" w:rsidP="0031510E">
      <w:pPr>
        <w:tabs>
          <w:tab w:val="left" w:pos="90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C45365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(ЗООС), чл. 14, ал. 1, ал. 2 и ал. 3 от </w:t>
      </w:r>
      <w:r w:rsidRPr="00C45365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(Наредбата за ЕО), чл. 31, ал. 4 във връзка с ал. 1 от </w:t>
      </w:r>
      <w:r w:rsidRPr="00C45365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C45365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C45365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информация и документац</w:t>
      </w:r>
      <w:r w:rsidR="002D4376" w:rsidRPr="00C45365">
        <w:rPr>
          <w:rFonts w:ascii="Times New Roman" w:hAnsi="Times New Roman"/>
          <w:sz w:val="24"/>
          <w:szCs w:val="24"/>
          <w:lang w:val="bg-BG"/>
        </w:rPr>
        <w:t>ия от възложителя и получен</w:t>
      </w:r>
      <w:r w:rsidR="0049103A" w:rsidRPr="00C45365">
        <w:rPr>
          <w:rFonts w:ascii="Times New Roman" w:hAnsi="Times New Roman"/>
          <w:sz w:val="24"/>
          <w:szCs w:val="24"/>
          <w:lang w:val="bg-BG"/>
        </w:rPr>
        <w:t>и</w:t>
      </w:r>
      <w:r w:rsidR="002D4376" w:rsidRPr="00C45365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49103A" w:rsidRPr="00C45365">
        <w:rPr>
          <w:rFonts w:ascii="Times New Roman" w:hAnsi="Times New Roman"/>
          <w:sz w:val="24"/>
          <w:szCs w:val="24"/>
          <w:lang w:val="bg-BG"/>
        </w:rPr>
        <w:t>а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от Региона</w:t>
      </w:r>
      <w:r w:rsidR="002D4376" w:rsidRPr="00C45365">
        <w:rPr>
          <w:rFonts w:ascii="Times New Roman" w:hAnsi="Times New Roman"/>
          <w:sz w:val="24"/>
          <w:szCs w:val="24"/>
          <w:lang w:val="bg-BG"/>
        </w:rPr>
        <w:t xml:space="preserve">лна здравна инспекция – </w:t>
      </w:r>
      <w:r w:rsidR="0049103A" w:rsidRPr="00C45365">
        <w:rPr>
          <w:rFonts w:ascii="Times New Roman" w:hAnsi="Times New Roman"/>
          <w:sz w:val="24"/>
          <w:szCs w:val="24"/>
          <w:lang w:val="bg-BG"/>
        </w:rPr>
        <w:t>Хасково и Басейнова дирекция „Източнобеломорски район“</w:t>
      </w:r>
    </w:p>
    <w:p w:rsidR="00A1425B" w:rsidRPr="00C45365" w:rsidRDefault="00A1425B" w:rsidP="0031510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45365" w:rsidRDefault="008179DC" w:rsidP="0031510E">
      <w:pPr>
        <w:tabs>
          <w:tab w:val="left" w:pos="900"/>
        </w:tabs>
        <w:rPr>
          <w:rFonts w:ascii="Times New Roman" w:hAnsi="Times New Roman"/>
          <w:b/>
          <w:sz w:val="24"/>
          <w:szCs w:val="24"/>
          <w:lang w:val="bg-BG"/>
        </w:rPr>
      </w:pPr>
    </w:p>
    <w:p w:rsidR="00FE760D" w:rsidRPr="00C45365" w:rsidRDefault="004350C9" w:rsidP="0031510E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A1425B" w:rsidRPr="00C45365" w:rsidRDefault="00A1425B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C45365" w:rsidRDefault="008179DC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6347E3" w:rsidRPr="00C45365" w:rsidRDefault="004350C9" w:rsidP="0031510E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="00A87A2B" w:rsidRPr="00C45365">
        <w:rPr>
          <w:rFonts w:ascii="Times New Roman" w:hAnsi="Times New Roman"/>
          <w:sz w:val="24"/>
          <w:szCs w:val="24"/>
          <w:lang w:val="bg-BG"/>
        </w:rPr>
        <w:t xml:space="preserve"> з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а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„Програма за опазване на околната среда (ПООС) на </w:t>
      </w:r>
      <w:r w:rsidR="000A28A2">
        <w:rPr>
          <w:rFonts w:ascii="Times New Roman" w:hAnsi="Times New Roman"/>
          <w:sz w:val="24"/>
          <w:szCs w:val="24"/>
          <w:lang w:val="bg-BG"/>
        </w:rPr>
        <w:t>о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бщина Харманли за периода 2021-2027 г.</w:t>
      </w:r>
      <w:r w:rsidR="00C45365">
        <w:rPr>
          <w:rFonts w:ascii="Times New Roman" w:hAnsi="Times New Roman"/>
          <w:sz w:val="24"/>
          <w:szCs w:val="24"/>
          <w:lang w:val="bg-BG"/>
        </w:rPr>
        <w:t xml:space="preserve"> с раздел „Лечебни растения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“</w:t>
      </w:r>
      <w:r w:rsidR="005A4908" w:rsidRPr="00C45365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1D6B97" w:rsidRPr="00C45365">
        <w:rPr>
          <w:rFonts w:ascii="Times New Roman" w:hAnsi="Times New Roman"/>
          <w:sz w:val="24"/>
          <w:szCs w:val="24"/>
          <w:lang w:val="bg-BG"/>
        </w:rPr>
        <w:t xml:space="preserve">при прилагането на </w:t>
      </w:r>
      <w:r w:rsidRPr="00C45365">
        <w:rPr>
          <w:rFonts w:ascii="Times New Roman" w:hAnsi="Times New Roman"/>
          <w:sz w:val="24"/>
          <w:szCs w:val="24"/>
          <w:lang w:val="bg-BG"/>
        </w:rPr>
        <w:t>ко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я</w:t>
      </w:r>
      <w:r w:rsidRPr="00C45365">
        <w:rPr>
          <w:rFonts w:ascii="Times New Roman" w:hAnsi="Times New Roman"/>
          <w:sz w:val="24"/>
          <w:szCs w:val="24"/>
          <w:lang w:val="bg-BG"/>
        </w:rPr>
        <w:t>то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="003E4208" w:rsidRPr="00C45365">
        <w:rPr>
          <w:rFonts w:ascii="Times New Roman" w:hAnsi="Times New Roman"/>
          <w:sz w:val="24"/>
          <w:szCs w:val="24"/>
          <w:lang w:val="bg-BG"/>
        </w:rPr>
        <w:t>да</w:t>
      </w:r>
      <w:r w:rsidR="001D6B97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E6484" w:rsidRPr="00C45365">
        <w:rPr>
          <w:rFonts w:ascii="Times New Roman" w:hAnsi="Times New Roman"/>
          <w:sz w:val="24"/>
          <w:szCs w:val="24"/>
          <w:lang w:val="bg-BG"/>
        </w:rPr>
        <w:t xml:space="preserve">се </w:t>
      </w:r>
      <w:r w:rsidRPr="00C45365">
        <w:rPr>
          <w:rFonts w:ascii="Times New Roman" w:hAnsi="Times New Roman"/>
          <w:sz w:val="24"/>
          <w:szCs w:val="24"/>
          <w:lang w:val="bg-BG"/>
        </w:rPr>
        <w:t>окаже значително отрицателно въздействие върху околната среда и човешкото здраве</w:t>
      </w:r>
    </w:p>
    <w:p w:rsidR="00A1425B" w:rsidRPr="00C45365" w:rsidRDefault="00A1425B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179DC" w:rsidRPr="00C45365" w:rsidRDefault="008179DC" w:rsidP="0031510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5389B" w:rsidRPr="00C45365" w:rsidRDefault="004350C9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C45365">
        <w:rPr>
          <w:rFonts w:ascii="Times New Roman" w:hAnsi="Times New Roman"/>
          <w:sz w:val="24"/>
          <w:szCs w:val="24"/>
          <w:lang w:val="bg-BG"/>
        </w:rPr>
        <w:t>:</w:t>
      </w:r>
      <w:r w:rsidR="000827AE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Община Харманли, Булстат 000903939 </w:t>
      </w:r>
    </w:p>
    <w:p w:rsidR="00307B07" w:rsidRPr="00C45365" w:rsidRDefault="00C45365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135037" w:rsidRPr="00C45365">
        <w:rPr>
          <w:rFonts w:ascii="Times New Roman" w:hAnsi="Times New Roman"/>
          <w:b/>
          <w:sz w:val="24"/>
          <w:szCs w:val="24"/>
          <w:lang w:val="bg-BG"/>
        </w:rPr>
        <w:t>:</w:t>
      </w:r>
      <w:r w:rsidR="00135037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гр. Харманли, пл. „Възраждане“ № 1</w:t>
      </w:r>
    </w:p>
    <w:p w:rsidR="00C5389B" w:rsidRPr="00C45365" w:rsidRDefault="00C5389B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533B04" w:rsidRPr="00C45365" w:rsidRDefault="00533B04" w:rsidP="0031510E">
      <w:pPr>
        <w:tabs>
          <w:tab w:val="left" w:pos="2694"/>
        </w:tabs>
        <w:jc w:val="both"/>
        <w:rPr>
          <w:rFonts w:ascii="Times New Roman" w:hAnsi="Times New Roman"/>
          <w:sz w:val="24"/>
          <w:szCs w:val="24"/>
          <w:lang w:val="bg-BG"/>
        </w:rPr>
      </w:pPr>
    </w:p>
    <w:p w:rsidR="008E6DD1" w:rsidRPr="00C45365" w:rsidRDefault="004350C9" w:rsidP="003151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Характеристика на </w:t>
      </w:r>
      <w:r w:rsidR="00C42766" w:rsidRPr="00C45365">
        <w:rPr>
          <w:rFonts w:ascii="Times New Roman" w:hAnsi="Times New Roman"/>
          <w:b/>
          <w:sz w:val="24"/>
          <w:szCs w:val="24"/>
          <w:lang w:val="bg-BG"/>
        </w:rPr>
        <w:t>програмата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C42766" w:rsidRPr="00C45365" w:rsidRDefault="00C42766" w:rsidP="00211805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Програмата за опазване на околната среда (ПООС) на община Харманли за периода 2021 – 2027 г. представлява стратегически документ, който се изготвя съгласно изискванията на чл. 79, ал. 1 и ал. 2 от ЗООС и е основен инструмент за реализиране на националната екологична политика на местно ниво. ПООС е разработена в съответствие с указанията на Министерство на околната среда и водите, относно структурата и съдържанието на общинските програми</w:t>
      </w:r>
      <w:r w:rsidR="000A28A2">
        <w:rPr>
          <w:rFonts w:ascii="Times New Roman" w:hAnsi="Times New Roman"/>
          <w:sz w:val="24"/>
          <w:szCs w:val="24"/>
          <w:lang w:val="bg-BG"/>
        </w:rPr>
        <w:t xml:space="preserve"> за опазване на околната среда.</w:t>
      </w:r>
    </w:p>
    <w:p w:rsidR="00A156C7" w:rsidRPr="00D005CF" w:rsidRDefault="00A156C7" w:rsidP="00211805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C45365">
        <w:rPr>
          <w:rFonts w:ascii="Times New Roman" w:hAnsi="Times New Roman"/>
          <w:sz w:val="24"/>
          <w:szCs w:val="24"/>
        </w:rPr>
        <w:t xml:space="preserve">Основната цел на </w:t>
      </w:r>
      <w:r w:rsidR="000A28A2">
        <w:rPr>
          <w:rFonts w:ascii="Times New Roman" w:hAnsi="Times New Roman"/>
          <w:sz w:val="24"/>
          <w:szCs w:val="24"/>
        </w:rPr>
        <w:t>ПООС</w:t>
      </w:r>
      <w:r w:rsidRPr="00C45365">
        <w:rPr>
          <w:rFonts w:ascii="Times New Roman" w:hAnsi="Times New Roman"/>
          <w:sz w:val="24"/>
          <w:szCs w:val="24"/>
        </w:rPr>
        <w:t xml:space="preserve"> е да се постигне устойчиво решаване на екологичните проблеми в </w:t>
      </w:r>
      <w:r w:rsidR="00F52832" w:rsidRPr="00C45365">
        <w:rPr>
          <w:rFonts w:ascii="Times New Roman" w:hAnsi="Times New Roman"/>
          <w:sz w:val="24"/>
          <w:szCs w:val="24"/>
        </w:rPr>
        <w:t>о</w:t>
      </w:r>
      <w:r w:rsidRPr="00C45365">
        <w:rPr>
          <w:rFonts w:ascii="Times New Roman" w:hAnsi="Times New Roman"/>
          <w:sz w:val="24"/>
          <w:szCs w:val="24"/>
        </w:rPr>
        <w:t>бщина Харманли и да се подобри общото състояние на околната среда.</w:t>
      </w:r>
      <w:r w:rsidR="007F3746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Програмата си поставя</w:t>
      </w:r>
      <w:r w:rsidR="000A28A2">
        <w:rPr>
          <w:rFonts w:ascii="Times New Roman" w:hAnsi="Times New Roman"/>
          <w:sz w:val="24"/>
          <w:szCs w:val="24"/>
        </w:rPr>
        <w:t xml:space="preserve"> няколко основни цели: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идентифицира и анализира проблемите в областта на околната среда на територията на общината, да установи причините довели до тях и да предложи мерки за тяхното преодоляване;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открои приоритетите в областта на околната среда в контекста на националните програми и стратегии;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използва разумно природните дадености на територията на общината за развитие на икономическия потенциал;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lastRenderedPageBreak/>
        <w:t>Да обедини усилията на общинските органи, държавните институции, населението, НПО и бизнеса на територията на общината за решаване на проблемите по ООС;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използва оптимално наличните финансови и човешки ресурси, като ги концентрира за решаване на приоритетните проблеми;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се предвидят основните мерки, чрез които общината следва да изпълни задълженията си и реализира правомощията си, произтичащи от нормативните актове в областта на околната среда;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аргументира екологичните проекти на общината</w:t>
      </w:r>
      <w:r w:rsidR="00F52832" w:rsidRPr="00C45365">
        <w:rPr>
          <w:rFonts w:ascii="Times New Roman" w:hAnsi="Times New Roman"/>
          <w:sz w:val="24"/>
          <w:szCs w:val="24"/>
        </w:rPr>
        <w:t>,</w:t>
      </w:r>
      <w:r w:rsidRPr="00C45365">
        <w:rPr>
          <w:rFonts w:ascii="Times New Roman" w:hAnsi="Times New Roman"/>
          <w:sz w:val="24"/>
          <w:szCs w:val="24"/>
        </w:rPr>
        <w:t xml:space="preserve"> с които тя кандидатства за финансиране от национални и международни източници;</w:t>
      </w:r>
    </w:p>
    <w:p w:rsidR="00A156C7" w:rsidRPr="00C45365" w:rsidRDefault="00A156C7" w:rsidP="00211805">
      <w:pPr>
        <w:numPr>
          <w:ilvl w:val="0"/>
          <w:numId w:val="8"/>
        </w:numPr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Да се осигури обучение на персонала, чиято дейност оказва пряко или косвено въздействие върху околната среда по въпроси, свързани с екологичното законодателство;</w:t>
      </w:r>
    </w:p>
    <w:p w:rsidR="00A156C7" w:rsidRPr="00C45365" w:rsidRDefault="00A156C7" w:rsidP="00211805">
      <w:pPr>
        <w:pStyle w:val="ac"/>
        <w:numPr>
          <w:ilvl w:val="0"/>
          <w:numId w:val="8"/>
        </w:numPr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предприеме мерки по създаването на ценностна система при която опазването на околната среда е приоритетно, ново съвременно мислене както на населението, така и на формалните и неформалните структури в общината.</w:t>
      </w:r>
    </w:p>
    <w:p w:rsidR="007F3746" w:rsidRPr="00C45365" w:rsidRDefault="007F3746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Генерална</w:t>
      </w:r>
      <w:r w:rsidR="0000196F" w:rsidRPr="00C45365">
        <w:rPr>
          <w:rFonts w:ascii="Times New Roman" w:hAnsi="Times New Roman"/>
          <w:sz w:val="24"/>
          <w:szCs w:val="24"/>
        </w:rPr>
        <w:t>та</w:t>
      </w:r>
      <w:r w:rsidRPr="00C45365">
        <w:rPr>
          <w:rFonts w:ascii="Times New Roman" w:hAnsi="Times New Roman"/>
          <w:sz w:val="24"/>
          <w:szCs w:val="24"/>
        </w:rPr>
        <w:t xml:space="preserve"> стратегическа цел</w:t>
      </w:r>
      <w:r w:rsidR="0000196F" w:rsidRPr="00C45365">
        <w:rPr>
          <w:rFonts w:ascii="Times New Roman" w:hAnsi="Times New Roman"/>
          <w:sz w:val="24"/>
          <w:szCs w:val="24"/>
        </w:rPr>
        <w:t xml:space="preserve"> на ПООС е д</w:t>
      </w:r>
      <w:r w:rsidRPr="00C45365">
        <w:rPr>
          <w:rFonts w:ascii="Times New Roman" w:hAnsi="Times New Roman"/>
          <w:sz w:val="24"/>
          <w:szCs w:val="24"/>
        </w:rPr>
        <w:t>а се подобри жизнената среда и качеството на живот на населението в община Харманли чрез осигуряване на благоприятна околна среда и запазване на природните дадености на региона на основата на устойчиво управление на околната среда.</w:t>
      </w:r>
      <w:r w:rsidR="0000196F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 xml:space="preserve">С оглед на поставената главна стратегическа цел </w:t>
      </w:r>
      <w:r w:rsidR="00211805" w:rsidRPr="00C45365">
        <w:rPr>
          <w:rFonts w:ascii="Times New Roman" w:hAnsi="Times New Roman"/>
          <w:sz w:val="24"/>
          <w:szCs w:val="24"/>
        </w:rPr>
        <w:t>ПООС на</w:t>
      </w:r>
      <w:r w:rsidRPr="00C45365">
        <w:rPr>
          <w:rFonts w:ascii="Times New Roman" w:hAnsi="Times New Roman"/>
          <w:sz w:val="24"/>
          <w:szCs w:val="24"/>
        </w:rPr>
        <w:t xml:space="preserve"> община Харманли за периода 2021-2027 година поставя следните специфични стратегически цели:</w:t>
      </w:r>
    </w:p>
    <w:p w:rsidR="007F3746" w:rsidRPr="00C45365" w:rsidRDefault="007F3746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i/>
          <w:sz w:val="24"/>
          <w:szCs w:val="24"/>
          <w:u w:val="single"/>
        </w:rPr>
        <w:t>Специфична стратегическа цел 1:</w:t>
      </w:r>
      <w:r w:rsidRPr="00C45365">
        <w:rPr>
          <w:rFonts w:ascii="Times New Roman" w:hAnsi="Times New Roman"/>
          <w:sz w:val="24"/>
          <w:szCs w:val="24"/>
        </w:rPr>
        <w:t xml:space="preserve"> Устойчиво управление на водите и развитие на в</w:t>
      </w:r>
      <w:r w:rsidR="00D104F0" w:rsidRPr="00C45365">
        <w:rPr>
          <w:rFonts w:ascii="Times New Roman" w:hAnsi="Times New Roman"/>
          <w:sz w:val="24"/>
          <w:szCs w:val="24"/>
        </w:rPr>
        <w:t>одоснабдителната инфраструктура: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1: Прилагане на ЗУТ, ЗООС, ЗВ и подзаконовата нормативна база;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2: Почистване и корекция на коритата на реките в рамките на урбанизираната територия на население места (ангажимент на общината) и извън урбанизираната територия на общината;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3: Контрол върху източниците на замърсяване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4: Запазване и подобряване качеството на повърхностните води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5: Повишаване на капацитета за реакция при наводнения на общинската администрация и доброволните отряди и подобряване на реакциите на населението при наводнения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6: Осигуряване на достатъчно количество и качество питейна вода чрез доизграждане и подобряване на ВиК инфраструктурата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7: Подобряване на канализационната инфраструктура и пречистването на отпад</w:t>
      </w:r>
      <w:r w:rsidR="00F52832" w:rsidRPr="00C45365">
        <w:rPr>
          <w:rFonts w:ascii="Times New Roman" w:hAnsi="Times New Roman"/>
          <w:sz w:val="24"/>
          <w:szCs w:val="24"/>
        </w:rPr>
        <w:t>ъч</w:t>
      </w:r>
      <w:r w:rsidRPr="00C45365">
        <w:rPr>
          <w:rFonts w:ascii="Times New Roman" w:hAnsi="Times New Roman"/>
          <w:sz w:val="24"/>
          <w:szCs w:val="24"/>
        </w:rPr>
        <w:t>ни води от бита и промишлеността</w:t>
      </w:r>
      <w:r w:rsidR="0000196F" w:rsidRPr="00C45365">
        <w:rPr>
          <w:rFonts w:ascii="Times New Roman" w:hAnsi="Times New Roman"/>
          <w:sz w:val="24"/>
          <w:szCs w:val="24"/>
        </w:rPr>
        <w:t>.</w:t>
      </w:r>
    </w:p>
    <w:p w:rsidR="007F3746" w:rsidRPr="00C45365" w:rsidRDefault="007F3746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i/>
          <w:sz w:val="24"/>
          <w:szCs w:val="24"/>
          <w:u w:val="single"/>
        </w:rPr>
        <w:t>Специфична стратегическа цел 2:</w:t>
      </w:r>
      <w:r w:rsidRPr="00C45365">
        <w:rPr>
          <w:rFonts w:ascii="Times New Roman" w:hAnsi="Times New Roman"/>
          <w:sz w:val="24"/>
          <w:szCs w:val="24"/>
        </w:rPr>
        <w:t xml:space="preserve"> Ефе</w:t>
      </w:r>
      <w:r w:rsidR="00D104F0" w:rsidRPr="00C45365">
        <w:rPr>
          <w:rFonts w:ascii="Times New Roman" w:hAnsi="Times New Roman"/>
          <w:sz w:val="24"/>
          <w:szCs w:val="24"/>
        </w:rPr>
        <w:t>ктивно управление на отпадъците: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1: Подготовка за извеждане от експ</w:t>
      </w:r>
      <w:r w:rsidR="00211805" w:rsidRPr="00C45365">
        <w:rPr>
          <w:rFonts w:ascii="Times New Roman" w:hAnsi="Times New Roman"/>
          <w:sz w:val="24"/>
          <w:szCs w:val="24"/>
        </w:rPr>
        <w:t>л</w:t>
      </w:r>
      <w:r w:rsidRPr="00C45365">
        <w:rPr>
          <w:rFonts w:ascii="Times New Roman" w:hAnsi="Times New Roman"/>
          <w:sz w:val="24"/>
          <w:szCs w:val="24"/>
        </w:rPr>
        <w:t>оатация и рекултивация на РДНО-Харманли (или клетки от него) след запълване на неговия капацитет и създаване на проектна готовност за откриване на нови клетки на депото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2: Изграждане и оборудване на площадка за съхранение и оползотворяване на строителни отпадъци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3: Кандидатстване за финансиране на инвестиционни проекти</w:t>
      </w:r>
      <w:r w:rsidR="0000196F" w:rsidRPr="00C45365">
        <w:rPr>
          <w:rFonts w:ascii="Times New Roman" w:hAnsi="Times New Roman"/>
          <w:sz w:val="24"/>
          <w:szCs w:val="24"/>
        </w:rPr>
        <w:t>.</w:t>
      </w:r>
    </w:p>
    <w:p w:rsidR="00F52832" w:rsidRPr="00C45365" w:rsidRDefault="00F52832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Допълнителни</w:t>
      </w:r>
      <w:r w:rsidR="00D005CF">
        <w:rPr>
          <w:rFonts w:ascii="Times New Roman" w:hAnsi="Times New Roman"/>
          <w:sz w:val="24"/>
          <w:szCs w:val="24"/>
        </w:rPr>
        <w:t xml:space="preserve"> мерки</w:t>
      </w:r>
      <w:r w:rsidRPr="00C45365">
        <w:rPr>
          <w:rFonts w:ascii="Times New Roman" w:hAnsi="Times New Roman"/>
          <w:sz w:val="24"/>
          <w:szCs w:val="24"/>
        </w:rPr>
        <w:t xml:space="preserve"> свързани с управлението на отпадъците са заложени в Плана за действие с подпрограми с мерки за постигането им </w:t>
      </w:r>
      <w:r w:rsidR="00D005CF">
        <w:rPr>
          <w:rFonts w:ascii="Times New Roman" w:hAnsi="Times New Roman"/>
          <w:sz w:val="24"/>
          <w:szCs w:val="24"/>
        </w:rPr>
        <w:t>към</w:t>
      </w:r>
      <w:r w:rsidRPr="00C45365">
        <w:rPr>
          <w:rFonts w:ascii="Times New Roman" w:hAnsi="Times New Roman"/>
          <w:sz w:val="24"/>
          <w:szCs w:val="24"/>
        </w:rPr>
        <w:t xml:space="preserve"> Програмата за управление на отпадъците на община Харманли за периода 2021-2028 година.</w:t>
      </w:r>
    </w:p>
    <w:p w:rsidR="007F3746" w:rsidRPr="00C45365" w:rsidRDefault="007F3746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i/>
          <w:sz w:val="24"/>
          <w:szCs w:val="24"/>
          <w:u w:val="single"/>
        </w:rPr>
        <w:t>Специфична стратегическа цел 3:</w:t>
      </w:r>
      <w:r w:rsidRPr="00C45365">
        <w:rPr>
          <w:rFonts w:ascii="Times New Roman" w:hAnsi="Times New Roman"/>
          <w:sz w:val="24"/>
          <w:szCs w:val="24"/>
        </w:rPr>
        <w:t xml:space="preserve"> Запазване и поддържане на доброто</w:t>
      </w:r>
      <w:r w:rsidR="00D104F0" w:rsidRPr="00C45365">
        <w:rPr>
          <w:rFonts w:ascii="Times New Roman" w:hAnsi="Times New Roman"/>
          <w:sz w:val="24"/>
          <w:szCs w:val="24"/>
        </w:rPr>
        <w:t xml:space="preserve"> качество на атмосферния въздух: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lastRenderedPageBreak/>
        <w:t>Мярка 1: Подмяна на индивидуални отоплителни устройства на твърдо гориво с алте</w:t>
      </w:r>
      <w:r w:rsidR="0000196F" w:rsidRPr="00C45365">
        <w:rPr>
          <w:rFonts w:ascii="Times New Roman" w:hAnsi="Times New Roman"/>
          <w:sz w:val="24"/>
          <w:szCs w:val="24"/>
        </w:rPr>
        <w:t>рнативни източници на отопление;</w:t>
      </w:r>
    </w:p>
    <w:p w:rsidR="00D104F0" w:rsidRPr="00C45365" w:rsidRDefault="00D104F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2: Насърчаване използването на </w:t>
      </w:r>
      <w:proofErr w:type="spellStart"/>
      <w:r w:rsidRPr="00C45365">
        <w:rPr>
          <w:rFonts w:ascii="Times New Roman" w:hAnsi="Times New Roman"/>
          <w:sz w:val="24"/>
          <w:szCs w:val="24"/>
        </w:rPr>
        <w:t>електроавтомобили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в централната градска част на гр. Харманли</w:t>
      </w:r>
      <w:r w:rsidR="0000196F"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3: </w:t>
      </w:r>
      <w:r w:rsidR="00D104F0" w:rsidRPr="00C45365">
        <w:rPr>
          <w:rFonts w:ascii="Times New Roman" w:hAnsi="Times New Roman"/>
          <w:sz w:val="24"/>
          <w:szCs w:val="24"/>
        </w:rPr>
        <w:t xml:space="preserve">Подмяна на ППС и специализираните автомобили на общинска администрация, общински структури и общинските предприятия с </w:t>
      </w:r>
      <w:proofErr w:type="spellStart"/>
      <w:r w:rsidR="00D104F0" w:rsidRPr="00C45365">
        <w:rPr>
          <w:rFonts w:ascii="Times New Roman" w:hAnsi="Times New Roman"/>
          <w:sz w:val="24"/>
          <w:szCs w:val="24"/>
        </w:rPr>
        <w:t>електр</w:t>
      </w:r>
      <w:r w:rsidRPr="00C45365">
        <w:rPr>
          <w:rFonts w:ascii="Times New Roman" w:hAnsi="Times New Roman"/>
          <w:sz w:val="24"/>
          <w:szCs w:val="24"/>
        </w:rPr>
        <w:t>омобили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или хибридни автомобили;</w:t>
      </w:r>
    </w:p>
    <w:p w:rsidR="00D104F0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4: </w:t>
      </w:r>
      <w:r w:rsidR="00D104F0" w:rsidRPr="00C45365">
        <w:rPr>
          <w:rFonts w:ascii="Times New Roman" w:hAnsi="Times New Roman"/>
          <w:sz w:val="24"/>
          <w:szCs w:val="24"/>
        </w:rPr>
        <w:t>Запазване качеството на атмосферния въздух</w:t>
      </w:r>
      <w:r w:rsidRPr="00C45365">
        <w:rPr>
          <w:rFonts w:ascii="Times New Roman" w:hAnsi="Times New Roman"/>
          <w:sz w:val="24"/>
          <w:szCs w:val="24"/>
        </w:rPr>
        <w:t>;</w:t>
      </w:r>
    </w:p>
    <w:p w:rsidR="00D104F0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5: </w:t>
      </w:r>
      <w:r w:rsidR="00D104F0" w:rsidRPr="00C45365">
        <w:rPr>
          <w:rFonts w:ascii="Times New Roman" w:hAnsi="Times New Roman"/>
          <w:sz w:val="24"/>
          <w:szCs w:val="24"/>
        </w:rPr>
        <w:t>Мониторинг на к</w:t>
      </w:r>
      <w:r w:rsidRPr="00C45365">
        <w:rPr>
          <w:rFonts w:ascii="Times New Roman" w:hAnsi="Times New Roman"/>
          <w:sz w:val="24"/>
          <w:szCs w:val="24"/>
        </w:rPr>
        <w:t>ачеството на атмосферния въздух;</w:t>
      </w:r>
    </w:p>
    <w:p w:rsidR="00D104F0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6: </w:t>
      </w:r>
      <w:r w:rsidR="00D104F0" w:rsidRPr="00C45365">
        <w:rPr>
          <w:rFonts w:ascii="Times New Roman" w:hAnsi="Times New Roman"/>
          <w:sz w:val="24"/>
          <w:szCs w:val="24"/>
        </w:rPr>
        <w:t xml:space="preserve">Ремонт, реконструкция и рехабилитация на уличната мрежа в населените места в </w:t>
      </w:r>
      <w:r w:rsidR="00F52832" w:rsidRPr="00C45365">
        <w:rPr>
          <w:rFonts w:ascii="Times New Roman" w:hAnsi="Times New Roman"/>
          <w:sz w:val="24"/>
          <w:szCs w:val="24"/>
        </w:rPr>
        <w:t>о</w:t>
      </w:r>
      <w:r w:rsidR="00D104F0" w:rsidRPr="00C45365">
        <w:rPr>
          <w:rFonts w:ascii="Times New Roman" w:hAnsi="Times New Roman"/>
          <w:sz w:val="24"/>
          <w:szCs w:val="24"/>
        </w:rPr>
        <w:t>бщина Харманли</w:t>
      </w:r>
      <w:r w:rsidRPr="00C45365">
        <w:rPr>
          <w:rFonts w:ascii="Times New Roman" w:hAnsi="Times New Roman"/>
          <w:sz w:val="24"/>
          <w:szCs w:val="24"/>
        </w:rPr>
        <w:t>;</w:t>
      </w:r>
    </w:p>
    <w:p w:rsidR="0000196F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7: </w:t>
      </w:r>
      <w:r w:rsidR="00D104F0" w:rsidRPr="00C45365">
        <w:rPr>
          <w:rFonts w:ascii="Times New Roman" w:hAnsi="Times New Roman"/>
          <w:sz w:val="24"/>
          <w:szCs w:val="24"/>
        </w:rPr>
        <w:t xml:space="preserve">Разширяване на мрежата от </w:t>
      </w:r>
      <w:proofErr w:type="spellStart"/>
      <w:r w:rsidR="00D104F0" w:rsidRPr="00C45365">
        <w:rPr>
          <w:rFonts w:ascii="Times New Roman" w:hAnsi="Times New Roman"/>
          <w:sz w:val="24"/>
          <w:szCs w:val="24"/>
        </w:rPr>
        <w:t>велоалеи</w:t>
      </w:r>
      <w:proofErr w:type="spellEnd"/>
      <w:r w:rsidR="00D104F0" w:rsidRPr="00C45365">
        <w:rPr>
          <w:rFonts w:ascii="Times New Roman" w:hAnsi="Times New Roman"/>
          <w:sz w:val="24"/>
          <w:szCs w:val="24"/>
        </w:rPr>
        <w:t xml:space="preserve"> в </w:t>
      </w:r>
      <w:r w:rsidR="00F52832" w:rsidRPr="00C45365">
        <w:rPr>
          <w:rFonts w:ascii="Times New Roman" w:hAnsi="Times New Roman"/>
          <w:sz w:val="24"/>
          <w:szCs w:val="24"/>
        </w:rPr>
        <w:t>о</w:t>
      </w:r>
      <w:r w:rsidR="00D104F0" w:rsidRPr="00C45365">
        <w:rPr>
          <w:rFonts w:ascii="Times New Roman" w:hAnsi="Times New Roman"/>
          <w:sz w:val="24"/>
          <w:szCs w:val="24"/>
        </w:rPr>
        <w:t>бщина Харманли</w:t>
      </w:r>
      <w:r w:rsidRPr="00C45365">
        <w:rPr>
          <w:rFonts w:ascii="Times New Roman" w:hAnsi="Times New Roman"/>
          <w:sz w:val="24"/>
          <w:szCs w:val="24"/>
        </w:rPr>
        <w:t>.</w:t>
      </w:r>
    </w:p>
    <w:p w:rsidR="007F3746" w:rsidRPr="00C45365" w:rsidRDefault="007F3746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i/>
          <w:sz w:val="24"/>
          <w:szCs w:val="24"/>
          <w:u w:val="single"/>
        </w:rPr>
        <w:t>Специфична стратегическа цел 4:</w:t>
      </w:r>
      <w:r w:rsidRPr="00C45365">
        <w:rPr>
          <w:rFonts w:ascii="Times New Roman" w:hAnsi="Times New Roman"/>
          <w:sz w:val="24"/>
          <w:szCs w:val="24"/>
        </w:rPr>
        <w:t xml:space="preserve"> Опазване и поддържа</w:t>
      </w:r>
      <w:r w:rsidR="0000196F" w:rsidRPr="00C45365">
        <w:rPr>
          <w:rFonts w:ascii="Times New Roman" w:hAnsi="Times New Roman"/>
          <w:sz w:val="24"/>
          <w:szCs w:val="24"/>
        </w:rPr>
        <w:t>не на биологичното разнообразие:</w:t>
      </w:r>
    </w:p>
    <w:p w:rsidR="0000196F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1: Опазване, поддържане и възстановяване на екосистемите и присъщото им биологично разнообразие в защитени зони за опазване на дивите птици на територията на община Харманли;</w:t>
      </w:r>
    </w:p>
    <w:p w:rsidR="0000196F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2: Подобряване на качеството и възстановяване на зелените системи на община Харманли;</w:t>
      </w:r>
    </w:p>
    <w:p w:rsidR="0000196F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3: Опазване и поддържане на биологично</w:t>
      </w:r>
      <w:r w:rsidR="00D005CF">
        <w:rPr>
          <w:rFonts w:ascii="Times New Roman" w:hAnsi="Times New Roman"/>
          <w:sz w:val="24"/>
          <w:szCs w:val="24"/>
        </w:rPr>
        <w:t>то</w:t>
      </w:r>
      <w:r w:rsidRPr="00C45365">
        <w:rPr>
          <w:rFonts w:ascii="Times New Roman" w:hAnsi="Times New Roman"/>
          <w:sz w:val="24"/>
          <w:szCs w:val="24"/>
        </w:rPr>
        <w:t xml:space="preserve"> разнообразие;</w:t>
      </w:r>
    </w:p>
    <w:p w:rsidR="0000196F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4: Подобряване на благосъстоянието на горския фонд;</w:t>
      </w:r>
    </w:p>
    <w:p w:rsidR="0000196F" w:rsidRPr="00C45365" w:rsidRDefault="0000196F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5: Кандидатстване и изпълнение на трансгранични проекти за опазване на околната среда и биоразнообразието;</w:t>
      </w:r>
    </w:p>
    <w:p w:rsidR="0000196F" w:rsidRPr="00C45365" w:rsidRDefault="0032209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6: </w:t>
      </w:r>
      <w:r w:rsidR="0000196F" w:rsidRPr="00C45365">
        <w:rPr>
          <w:rFonts w:ascii="Times New Roman" w:hAnsi="Times New Roman"/>
          <w:sz w:val="24"/>
          <w:szCs w:val="24"/>
        </w:rPr>
        <w:t>Екологосъобразно използване на природните ресурси за развитие на устойчив туризъм</w:t>
      </w:r>
      <w:r w:rsidRPr="00C45365">
        <w:rPr>
          <w:rFonts w:ascii="Times New Roman" w:hAnsi="Times New Roman"/>
          <w:sz w:val="24"/>
          <w:szCs w:val="24"/>
        </w:rPr>
        <w:t>;</w:t>
      </w:r>
    </w:p>
    <w:p w:rsidR="0000196F" w:rsidRPr="00C45365" w:rsidRDefault="0032209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7: </w:t>
      </w:r>
      <w:r w:rsidR="0000196F" w:rsidRPr="00C45365">
        <w:rPr>
          <w:rFonts w:ascii="Times New Roman" w:hAnsi="Times New Roman"/>
          <w:sz w:val="24"/>
          <w:szCs w:val="24"/>
        </w:rPr>
        <w:t>Привличане на обществеността при вземането на решения по въпроси за ООС;</w:t>
      </w:r>
    </w:p>
    <w:p w:rsidR="0000196F" w:rsidRPr="00C45365" w:rsidRDefault="0032209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Мярка 8: </w:t>
      </w:r>
      <w:r w:rsidR="0000196F" w:rsidRPr="00C45365">
        <w:rPr>
          <w:rFonts w:ascii="Times New Roman" w:hAnsi="Times New Roman"/>
          <w:sz w:val="24"/>
          <w:szCs w:val="24"/>
        </w:rPr>
        <w:t>Насърчаване на граждански и</w:t>
      </w:r>
      <w:r w:rsidRPr="00C45365">
        <w:rPr>
          <w:rFonts w:ascii="Times New Roman" w:hAnsi="Times New Roman"/>
          <w:sz w:val="24"/>
          <w:szCs w:val="24"/>
        </w:rPr>
        <w:t>нициативи за ООС на местно ниво.</w:t>
      </w:r>
    </w:p>
    <w:p w:rsidR="00A156C7" w:rsidRPr="00C45365" w:rsidRDefault="007F3746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i/>
          <w:sz w:val="24"/>
          <w:szCs w:val="24"/>
          <w:u w:val="single"/>
        </w:rPr>
        <w:t>Специфична стратегическа цел 5:</w:t>
      </w:r>
      <w:r w:rsidRPr="00C45365">
        <w:rPr>
          <w:rFonts w:ascii="Times New Roman" w:hAnsi="Times New Roman"/>
          <w:sz w:val="24"/>
          <w:szCs w:val="24"/>
        </w:rPr>
        <w:t xml:space="preserve"> Подобряван</w:t>
      </w:r>
      <w:r w:rsidR="00322090" w:rsidRPr="00C45365">
        <w:rPr>
          <w:rFonts w:ascii="Times New Roman" w:hAnsi="Times New Roman"/>
          <w:sz w:val="24"/>
          <w:szCs w:val="24"/>
        </w:rPr>
        <w:t>е на административния капацитет:</w:t>
      </w:r>
    </w:p>
    <w:p w:rsidR="00322090" w:rsidRPr="00C45365" w:rsidRDefault="0032209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1: Предоставяне на възможности за повишаване на професионалната квалификация на кадрите, отговарящи за управлението на околната среда;</w:t>
      </w:r>
    </w:p>
    <w:p w:rsidR="00A156C7" w:rsidRPr="00C45365" w:rsidRDefault="00322090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Мярка 2: Подобряване на информационната обезпеченост и ангажиране на местното население за опазване на околната среда.</w:t>
      </w:r>
    </w:p>
    <w:p w:rsidR="00F52832" w:rsidRPr="00C45365" w:rsidRDefault="00F52832" w:rsidP="00F52832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Към ПООС е разработен План за действие, който включва основните мерки и дейности, предвидени за изпълнение. Структурата на Плана за действие е съобразена с целите и приоритетите на програмата и отговаря на изискванията и целите на действащото към момента законодателство.</w:t>
      </w:r>
    </w:p>
    <w:p w:rsidR="0032476C" w:rsidRPr="00C45365" w:rsidRDefault="0032476C" w:rsidP="00EC2021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Раздел „Лечебни растения” (ЛР) към общинската „Програма за опазване на околната среда на община Харманли за периода 2021-2027 г.“ е разработен на основание чл. 50, т. 3 и чл. 55 от Закона за лечебните растения (ЗЛР). и във връзка с разпоредбите на Наредба № 2 от 20 януари 2004 г. за правилата и изискванията за събиране на билки и генетичен материал от лечебни растения. Целта на раздел „Лечебни растения” е да осигури опазване на биологичното разнообразие на лечебните растения и на техните ресурси на територията на община Харманли, като планира ползването, така че то да бъде екологосъобразно и устойчиво.</w:t>
      </w:r>
      <w:r w:rsidR="00EC2021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С него се урежда управлението на дейностите по опазването и устойчиво ползване на лечебните растения, включително събирането и изкупуването на получаваните от тях билки. Специфичните цели са следните:</w:t>
      </w:r>
    </w:p>
    <w:p w:rsidR="0032476C" w:rsidRPr="00C45365" w:rsidRDefault="0032476C" w:rsidP="00EC2021">
      <w:pPr>
        <w:pStyle w:val="ac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Опазване на естествените находища на лечебни растения в община Харманли от увреждане и унищожаване;</w:t>
      </w:r>
    </w:p>
    <w:p w:rsidR="0032476C" w:rsidRPr="00C45365" w:rsidRDefault="0032476C" w:rsidP="00EC2021">
      <w:pPr>
        <w:pStyle w:val="ac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lastRenderedPageBreak/>
        <w:t>Осигуряване на устойчивото ползване на лечебните растения, недопускащо намаляване на генетичния и/или ресурсния им потенциал;</w:t>
      </w:r>
    </w:p>
    <w:p w:rsidR="0032476C" w:rsidRPr="00C45365" w:rsidRDefault="0032476C" w:rsidP="00EC2021">
      <w:pPr>
        <w:pStyle w:val="ac"/>
        <w:numPr>
          <w:ilvl w:val="0"/>
          <w:numId w:val="9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Постигане на ефективно прилагане на изпълнителната и контролна дейност на община Харманли в съответствие с изискванията на Закона за лечебните растения и наредбите към него.</w:t>
      </w:r>
    </w:p>
    <w:p w:rsidR="0032476C" w:rsidRPr="00C45365" w:rsidRDefault="0032476C" w:rsidP="00EC2021">
      <w:pPr>
        <w:pStyle w:val="ac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Дейностите и мерките представени в този раздел са основно за изпълнение на поставените цели, както и за повишаване ефективността на прилагане на нормативните изисквания по отношение опазването и устойчивото ползване на лечебните растения на територията на община Харманли.</w:t>
      </w:r>
      <w:r w:rsidR="00EC2021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Поставените цели може да бъдат постигнати при изпълнението на мерки, задачи и дейности свързани с опазване на лечебните растения в естествените им находища, в т.ч.:</w:t>
      </w:r>
    </w:p>
    <w:p w:rsidR="0032476C" w:rsidRPr="00C45365" w:rsidRDefault="0032476C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Изучаване, описание, характеристика и оценка на основните типове природни местообитания и находища на лечебни растения на територията на община Харманли;</w:t>
      </w:r>
    </w:p>
    <w:p w:rsidR="0032476C" w:rsidRPr="00C45365" w:rsidRDefault="0032476C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Описание, характеристика и ресурсна оценка на лечебните растения в община Харманли;</w:t>
      </w:r>
    </w:p>
    <w:p w:rsidR="0032476C" w:rsidRPr="00C45365" w:rsidRDefault="0032476C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Описание, характеристика и оценка на защитените лечебни растения;</w:t>
      </w:r>
    </w:p>
    <w:p w:rsidR="0032476C" w:rsidRPr="00C45365" w:rsidRDefault="0032476C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Опазване на естествените местообитания на лечебните растения;</w:t>
      </w:r>
    </w:p>
    <w:p w:rsidR="00EC2021" w:rsidRPr="00C45365" w:rsidRDefault="0032476C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Поддържане и съхранение на екосистемите съдържащи лечебни растения;</w:t>
      </w:r>
    </w:p>
    <w:p w:rsidR="0032476C" w:rsidRPr="00C45365" w:rsidRDefault="0032476C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Повишаване на културата на населението при добиването на различните части на лечебните растения за да не се допуска увреждането и унищожаването им.</w:t>
      </w:r>
    </w:p>
    <w:p w:rsidR="00EC2021" w:rsidRPr="00C45365" w:rsidRDefault="00EC2021" w:rsidP="0074676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За да бъдат постигнати така определените цели и за да бъде ефективна работата на община Харманли се предвижда изпълнението на следните мерки: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Конкретизиране на условия в позволителното за ползване, специфични за всеки вид лечебно растение в съответствие с </w:t>
      </w:r>
      <w:proofErr w:type="spellStart"/>
      <w:r w:rsidRPr="00C45365">
        <w:rPr>
          <w:rFonts w:ascii="Times New Roman" w:hAnsi="Times New Roman"/>
          <w:sz w:val="24"/>
          <w:szCs w:val="24"/>
        </w:rPr>
        <w:t>еколого</w:t>
      </w:r>
      <w:proofErr w:type="spellEnd"/>
      <w:r w:rsidRPr="00C45365">
        <w:rPr>
          <w:rFonts w:ascii="Times New Roman" w:hAnsi="Times New Roman"/>
          <w:sz w:val="24"/>
          <w:szCs w:val="24"/>
        </w:rPr>
        <w:t>-биологичната характеристика на видовете;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Осъществяване на контрол за недопускане на ползване на лечебни растения по начини и със средства, водещи до увреждане или унищожаване на находищата;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Извършване на съвместни проверки на място (находища, пунктове и пазари), относно спазване на условията, поставени в позволителните за ползване на лечебни растения;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Създаване и поддържане на база данни за находища на лечебни растения в общината, в т.ч. и на техните запаси;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Повишаване на компетентността на лицата от общинската администрация, отговорни за прилагане на ЗЛР</w:t>
      </w:r>
      <w:r w:rsidR="00B21A66" w:rsidRPr="00C45365">
        <w:rPr>
          <w:rFonts w:ascii="Times New Roman" w:hAnsi="Times New Roman"/>
          <w:sz w:val="24"/>
          <w:szCs w:val="24"/>
        </w:rPr>
        <w:t>;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Координиране на дейностите по опазване и ползване на лечебни растения с другите институции, имащи правомощия по ЗЛР – РИОСВ </w:t>
      </w:r>
      <w:r w:rsidR="00B21A66" w:rsidRPr="00C45365">
        <w:rPr>
          <w:rFonts w:ascii="Times New Roman" w:hAnsi="Times New Roman"/>
          <w:sz w:val="24"/>
          <w:szCs w:val="24"/>
        </w:rPr>
        <w:t xml:space="preserve">- </w:t>
      </w:r>
      <w:r w:rsidRPr="00C45365">
        <w:rPr>
          <w:rFonts w:ascii="Times New Roman" w:hAnsi="Times New Roman"/>
          <w:sz w:val="24"/>
          <w:szCs w:val="24"/>
        </w:rPr>
        <w:t>Хасково, Областна администрация, РДГ-Кърджали и ДГС Харманли</w:t>
      </w:r>
      <w:r w:rsidR="00B21A66" w:rsidRPr="00C45365">
        <w:rPr>
          <w:rFonts w:ascii="Times New Roman" w:hAnsi="Times New Roman"/>
          <w:sz w:val="24"/>
          <w:szCs w:val="24"/>
        </w:rPr>
        <w:t>;</w:t>
      </w:r>
    </w:p>
    <w:p w:rsidR="00EC2021" w:rsidRPr="00C45365" w:rsidRDefault="00EC2021" w:rsidP="00B21A66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Провеждане на периодични разяснителни кампании за запознаване на населението със законовите изисквания</w:t>
      </w:r>
      <w:r w:rsidR="00B21A66" w:rsidRPr="00C45365">
        <w:rPr>
          <w:rFonts w:ascii="Times New Roman" w:hAnsi="Times New Roman"/>
          <w:sz w:val="24"/>
          <w:szCs w:val="24"/>
        </w:rPr>
        <w:t>;</w:t>
      </w:r>
    </w:p>
    <w:p w:rsidR="00EC2021" w:rsidRPr="00C45365" w:rsidRDefault="00EC2021" w:rsidP="00EC2021">
      <w:pPr>
        <w:pStyle w:val="ac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Предоставяне на собствениците и ползвателите на земеделски земи на наличната информация за ЛР на територията на общината, за пригодността на земята за отглеждането им, както и препоръки за отглеждане.</w:t>
      </w:r>
    </w:p>
    <w:p w:rsidR="00C42766" w:rsidRPr="00C45365" w:rsidRDefault="00C42766" w:rsidP="0074676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В община Харманли попадат площи от следните защитени зони: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b/>
          <w:sz w:val="24"/>
          <w:szCs w:val="24"/>
        </w:rPr>
        <w:t>BG0001032 „Родопи Източни”</w:t>
      </w:r>
      <w:r w:rsidRPr="00C45365">
        <w:rPr>
          <w:rFonts w:ascii="Times New Roman" w:hAnsi="Times New Roman"/>
          <w:sz w:val="24"/>
          <w:szCs w:val="24"/>
        </w:rPr>
        <w:t xml:space="preserve"> за опазване на природните местообитания, обявена със Заповед № РД- 267/31.03.2021г. на Министъра на околната среда и водите</w:t>
      </w:r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b/>
          <w:sz w:val="24"/>
          <w:szCs w:val="24"/>
        </w:rPr>
        <w:t>BG0001034 „Остър камък”</w:t>
      </w:r>
      <w:r w:rsidRPr="00C45365">
        <w:rPr>
          <w:rFonts w:ascii="Times New Roman" w:hAnsi="Times New Roman"/>
          <w:sz w:val="24"/>
          <w:szCs w:val="24"/>
        </w:rPr>
        <w:t xml:space="preserve"> за опазване на природните местообитания, обявена със </w:t>
      </w:r>
      <w:r w:rsidRPr="00C45365">
        <w:rPr>
          <w:rFonts w:ascii="Times New Roman" w:hAnsi="Times New Roman"/>
          <w:bCs/>
          <w:noProof/>
          <w:sz w:val="24"/>
          <w:szCs w:val="24"/>
        </w:rPr>
        <w:t>обявена със Заповед № РД-305/31.03.2021 г.</w:t>
      </w:r>
      <w:r w:rsidRPr="00C45365">
        <w:rPr>
          <w:rFonts w:ascii="Times New Roman" w:hAnsi="Times New Roman"/>
          <w:sz w:val="24"/>
          <w:szCs w:val="24"/>
        </w:rPr>
        <w:t xml:space="preserve"> на Министъра на околната среда и водите</w:t>
      </w:r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b/>
          <w:sz w:val="24"/>
          <w:szCs w:val="24"/>
        </w:rPr>
        <w:t>BG0000578 „Река Марица”</w:t>
      </w:r>
      <w:r w:rsidRPr="00C45365">
        <w:rPr>
          <w:rFonts w:ascii="Times New Roman" w:hAnsi="Times New Roman"/>
          <w:sz w:val="24"/>
          <w:szCs w:val="24"/>
        </w:rPr>
        <w:t xml:space="preserve"> за опазване на природните местообитания, </w:t>
      </w:r>
      <w:r w:rsidRPr="00C45365">
        <w:rPr>
          <w:rFonts w:ascii="Times New Roman" w:eastAsia="Arial" w:hAnsi="Times New Roman"/>
          <w:kern w:val="1"/>
          <w:sz w:val="24"/>
          <w:szCs w:val="24"/>
          <w:lang w:eastAsia="ar-SA"/>
        </w:rPr>
        <w:t>приета от Министерски съвет с Решение № 122/02.03.2007 г.</w:t>
      </w:r>
      <w:r w:rsidRPr="00C45365">
        <w:rPr>
          <w:rFonts w:ascii="Times New Roman" w:hAnsi="Times New Roman"/>
          <w:sz w:val="24"/>
          <w:szCs w:val="24"/>
        </w:rPr>
        <w:t xml:space="preserve"> на Министъра на околната среда и водите</w:t>
      </w:r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b/>
          <w:sz w:val="24"/>
          <w:szCs w:val="24"/>
        </w:rPr>
        <w:t>BG 0000212</w:t>
      </w:r>
      <w:r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b/>
          <w:sz w:val="24"/>
          <w:szCs w:val="24"/>
        </w:rPr>
        <w:t>„Сакар”</w:t>
      </w:r>
      <w:r w:rsidRPr="00C45365">
        <w:rPr>
          <w:rFonts w:ascii="Times New Roman" w:hAnsi="Times New Roman"/>
          <w:sz w:val="24"/>
          <w:szCs w:val="24"/>
        </w:rPr>
        <w:t xml:space="preserve"> за опазване на природните местообитания, обявена със Заповед № РД-313/31.03.2021 г. на Министъра на околната среда и водите</w:t>
      </w:r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b/>
          <w:sz w:val="24"/>
          <w:szCs w:val="24"/>
        </w:rPr>
        <w:lastRenderedPageBreak/>
        <w:t>BG 0002021 „Сакар”</w:t>
      </w:r>
      <w:r w:rsidRPr="00C45365">
        <w:rPr>
          <w:rFonts w:ascii="Times New Roman" w:hAnsi="Times New Roman"/>
          <w:sz w:val="24"/>
          <w:szCs w:val="24"/>
        </w:rPr>
        <w:t xml:space="preserve"> за опазване на дивите птици, обявена със Заповед № РД-758/19.08.2010 г. и изменена със Заповед №РД-1130/29.11.2022 г. на Министъра на околната среда и водите</w:t>
      </w:r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b/>
          <w:sz w:val="24"/>
          <w:szCs w:val="24"/>
        </w:rPr>
        <w:t>BG00020209 „</w:t>
      </w:r>
      <w:proofErr w:type="spellStart"/>
      <w:r w:rsidRPr="00C45365">
        <w:rPr>
          <w:rFonts w:ascii="Times New Roman" w:hAnsi="Times New Roman"/>
          <w:b/>
          <w:sz w:val="24"/>
          <w:szCs w:val="24"/>
        </w:rPr>
        <w:t>Радинчево</w:t>
      </w:r>
      <w:proofErr w:type="spellEnd"/>
      <w:r w:rsidRPr="00C45365">
        <w:rPr>
          <w:rFonts w:ascii="Times New Roman" w:hAnsi="Times New Roman"/>
          <w:b/>
          <w:sz w:val="24"/>
          <w:szCs w:val="24"/>
        </w:rPr>
        <w:t>”</w:t>
      </w:r>
      <w:r w:rsidRPr="00C45365">
        <w:rPr>
          <w:rFonts w:ascii="Times New Roman" w:hAnsi="Times New Roman"/>
          <w:sz w:val="24"/>
          <w:szCs w:val="24"/>
        </w:rPr>
        <w:t xml:space="preserve"> за опазване на дивите птици обявена, със заповед № РД-783/29.10.2008</w:t>
      </w:r>
      <w:r w:rsidR="0074676A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г. на Министъра на околната среда и водите на Министъра на околната среда и водите</w:t>
      </w:r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eastAsia="Arial" w:hAnsi="Times New Roman"/>
          <w:b/>
          <w:bCs/>
          <w:color w:val="000000"/>
          <w:kern w:val="2"/>
          <w:sz w:val="24"/>
          <w:szCs w:val="24"/>
          <w:lang w:eastAsia="ar-SA"/>
        </w:rPr>
        <w:t>BG0002092 „Харманлийска река”</w:t>
      </w:r>
      <w:r w:rsidRPr="00C45365">
        <w:rPr>
          <w:rFonts w:ascii="Times New Roman" w:eastAsia="Arial" w:hAnsi="Times New Roman"/>
          <w:bCs/>
          <w:color w:val="000000"/>
          <w:kern w:val="2"/>
          <w:sz w:val="24"/>
          <w:szCs w:val="24"/>
          <w:lang w:eastAsia="ar-SA"/>
        </w:rPr>
        <w:t xml:space="preserve"> за опазване на дивите птици, обявена със Заповед № РД-843/17.11.2008</w:t>
      </w:r>
      <w:r w:rsidR="0074676A" w:rsidRPr="00C45365">
        <w:rPr>
          <w:rFonts w:ascii="Times New Roman" w:eastAsia="Arial" w:hAnsi="Times New Roman"/>
          <w:bCs/>
          <w:color w:val="000000"/>
          <w:kern w:val="2"/>
          <w:sz w:val="24"/>
          <w:szCs w:val="24"/>
          <w:lang w:eastAsia="ar-SA"/>
        </w:rPr>
        <w:t xml:space="preserve"> </w:t>
      </w:r>
      <w:r w:rsidRPr="00C45365">
        <w:rPr>
          <w:rFonts w:ascii="Times New Roman" w:eastAsia="Arial" w:hAnsi="Times New Roman"/>
          <w:bCs/>
          <w:color w:val="000000"/>
          <w:kern w:val="2"/>
          <w:sz w:val="24"/>
          <w:szCs w:val="24"/>
          <w:lang w:eastAsia="ar-SA"/>
        </w:rPr>
        <w:t>г. на Министъра на околната среда и водите</w:t>
      </w:r>
      <w:r w:rsidR="0074676A" w:rsidRPr="00C45365">
        <w:rPr>
          <w:rFonts w:ascii="Times New Roman" w:eastAsia="Arial" w:hAnsi="Times New Roman"/>
          <w:bCs/>
          <w:color w:val="000000"/>
          <w:kern w:val="2"/>
          <w:sz w:val="24"/>
          <w:szCs w:val="24"/>
          <w:lang w:eastAsia="ar-SA"/>
        </w:rPr>
        <w:t>.</w:t>
      </w:r>
    </w:p>
    <w:p w:rsidR="00C42766" w:rsidRPr="00C45365" w:rsidRDefault="00C42766" w:rsidP="0074676A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На територията на община Харманли са обявени следните защитени територии:</w:t>
      </w:r>
    </w:p>
    <w:p w:rsidR="00C42766" w:rsidRPr="00C45365" w:rsidRDefault="00C42766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Природна забележителност</w:t>
      </w:r>
      <w:r w:rsidR="0074676A" w:rsidRPr="00C45365">
        <w:rPr>
          <w:rFonts w:ascii="Times New Roman" w:hAnsi="Times New Roman"/>
          <w:sz w:val="24"/>
          <w:szCs w:val="24"/>
        </w:rPr>
        <w:t xml:space="preserve"> „</w:t>
      </w:r>
      <w:proofErr w:type="spellStart"/>
      <w:r w:rsidRPr="00C45365">
        <w:rPr>
          <w:rFonts w:ascii="Times New Roman" w:hAnsi="Times New Roman"/>
          <w:sz w:val="24"/>
          <w:szCs w:val="24"/>
        </w:rPr>
        <w:t>Долмен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”, обявена със Заповед № 378 от 05.02.1964 г., с цел опазване на тракийски </w:t>
      </w:r>
      <w:proofErr w:type="spellStart"/>
      <w:r w:rsidRPr="00C45365">
        <w:rPr>
          <w:rFonts w:ascii="Times New Roman" w:hAnsi="Times New Roman"/>
          <w:sz w:val="24"/>
          <w:szCs w:val="24"/>
        </w:rPr>
        <w:t>долмен</w:t>
      </w:r>
      <w:proofErr w:type="spellEnd"/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74676A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Природна забележителност „</w:t>
      </w:r>
      <w:r w:rsidR="00C42766" w:rsidRPr="00C45365">
        <w:rPr>
          <w:rFonts w:ascii="Times New Roman" w:hAnsi="Times New Roman"/>
          <w:sz w:val="24"/>
          <w:szCs w:val="24"/>
        </w:rPr>
        <w:t xml:space="preserve">Куру дере”, обявена със Заповед № 3796/11.10.1965 г., с цел опазване на </w:t>
      </w:r>
      <w:proofErr w:type="spellStart"/>
      <w:r w:rsidR="00C42766" w:rsidRPr="00C45365">
        <w:rPr>
          <w:rFonts w:ascii="Times New Roman" w:hAnsi="Times New Roman"/>
          <w:sz w:val="24"/>
          <w:szCs w:val="24"/>
        </w:rPr>
        <w:t>Кору</w:t>
      </w:r>
      <w:proofErr w:type="spellEnd"/>
      <w:r w:rsidR="00C42766" w:rsidRPr="00C45365">
        <w:rPr>
          <w:rFonts w:ascii="Times New Roman" w:hAnsi="Times New Roman"/>
          <w:sz w:val="24"/>
          <w:szCs w:val="24"/>
        </w:rPr>
        <w:t xml:space="preserve"> дере</w:t>
      </w:r>
      <w:r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74676A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Природна забележителност „</w:t>
      </w:r>
      <w:proofErr w:type="spellStart"/>
      <w:r w:rsidR="00C42766" w:rsidRPr="00C45365">
        <w:rPr>
          <w:rFonts w:ascii="Times New Roman" w:hAnsi="Times New Roman"/>
          <w:sz w:val="24"/>
          <w:szCs w:val="24"/>
        </w:rPr>
        <w:t>Кюмурлука</w:t>
      </w:r>
      <w:proofErr w:type="spellEnd"/>
      <w:r w:rsidR="00C42766" w:rsidRPr="00C45365">
        <w:rPr>
          <w:rFonts w:ascii="Times New Roman" w:hAnsi="Times New Roman"/>
          <w:sz w:val="24"/>
          <w:szCs w:val="24"/>
        </w:rPr>
        <w:t xml:space="preserve">”, обявена със Заповед № 3796/11.10.1965 г., с цел опазване водопад на р. </w:t>
      </w:r>
      <w:proofErr w:type="spellStart"/>
      <w:r w:rsidR="00C42766" w:rsidRPr="00C45365">
        <w:rPr>
          <w:rFonts w:ascii="Times New Roman" w:hAnsi="Times New Roman"/>
          <w:sz w:val="24"/>
          <w:szCs w:val="24"/>
        </w:rPr>
        <w:t>Кюмурлушка</w:t>
      </w:r>
      <w:proofErr w:type="spellEnd"/>
      <w:r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Природна забележителност „Находище на блатно кокиче - местност „</w:t>
      </w:r>
      <w:proofErr w:type="spellStart"/>
      <w:r w:rsidRPr="00C45365">
        <w:rPr>
          <w:rFonts w:ascii="Times New Roman" w:hAnsi="Times New Roman"/>
          <w:sz w:val="24"/>
          <w:szCs w:val="24"/>
        </w:rPr>
        <w:t>Съзлъка</w:t>
      </w:r>
      <w:proofErr w:type="spellEnd"/>
      <w:r w:rsidRPr="00C45365">
        <w:rPr>
          <w:rFonts w:ascii="Times New Roman" w:hAnsi="Times New Roman"/>
          <w:sz w:val="24"/>
          <w:szCs w:val="24"/>
        </w:rPr>
        <w:t>“, обявена със Заповед № 468 от 30.12.1977 г.</w:t>
      </w:r>
      <w:r w:rsidR="00102051" w:rsidRPr="00C45365">
        <w:rPr>
          <w:rFonts w:ascii="Times New Roman" w:hAnsi="Times New Roman"/>
          <w:sz w:val="24"/>
          <w:szCs w:val="24"/>
        </w:rPr>
        <w:t>,</w:t>
      </w:r>
      <w:r w:rsidRPr="00C45365">
        <w:rPr>
          <w:rFonts w:ascii="Times New Roman" w:hAnsi="Times New Roman"/>
          <w:sz w:val="24"/>
          <w:szCs w:val="24"/>
        </w:rPr>
        <w:t xml:space="preserve"> с цел опазване  на находище на блатно кокиче</w:t>
      </w:r>
      <w:r w:rsidR="00102051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102051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Природна забележителност „</w:t>
      </w:r>
      <w:r w:rsidR="00C42766" w:rsidRPr="00C45365">
        <w:rPr>
          <w:rFonts w:ascii="Times New Roman" w:hAnsi="Times New Roman"/>
          <w:sz w:val="24"/>
          <w:szCs w:val="24"/>
        </w:rPr>
        <w:t xml:space="preserve">Остър камък“, обявена със Заповед № </w:t>
      </w:r>
      <w:r w:rsidRPr="00C45365">
        <w:rPr>
          <w:rFonts w:ascii="Times New Roman" w:hAnsi="Times New Roman"/>
          <w:sz w:val="24"/>
          <w:szCs w:val="24"/>
        </w:rPr>
        <w:t>РД-817 от 18.08.2021 г.</w:t>
      </w:r>
      <w:r w:rsidR="00C42766" w:rsidRPr="00C45365">
        <w:rPr>
          <w:rFonts w:ascii="Times New Roman" w:hAnsi="Times New Roman"/>
          <w:sz w:val="24"/>
          <w:szCs w:val="24"/>
        </w:rPr>
        <w:t xml:space="preserve">, с цел </w:t>
      </w:r>
      <w:r w:rsidRPr="00C45365">
        <w:rPr>
          <w:rFonts w:ascii="Times New Roman" w:hAnsi="Times New Roman"/>
          <w:sz w:val="24"/>
          <w:szCs w:val="24"/>
        </w:rPr>
        <w:t>о</w:t>
      </w:r>
      <w:r w:rsidR="00C42766" w:rsidRPr="00C45365">
        <w:rPr>
          <w:rFonts w:ascii="Times New Roman" w:hAnsi="Times New Roman"/>
          <w:sz w:val="24"/>
          <w:szCs w:val="24"/>
        </w:rPr>
        <w:t>пазване на характерни и забележителни скални образувания.</w:t>
      </w:r>
    </w:p>
    <w:p w:rsidR="00C42766" w:rsidRPr="00C45365" w:rsidRDefault="00102051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Природна забележителност „</w:t>
      </w:r>
      <w:r w:rsidR="00C42766" w:rsidRPr="00C45365">
        <w:rPr>
          <w:rFonts w:ascii="Times New Roman" w:hAnsi="Times New Roman"/>
          <w:sz w:val="24"/>
          <w:szCs w:val="24"/>
        </w:rPr>
        <w:t xml:space="preserve">Пещерата Хайдушка дупка“, обявена със Заповед  № 4051 от 29.12.1973 г., с цел опазване </w:t>
      </w:r>
      <w:proofErr w:type="spellStart"/>
      <w:r w:rsidRPr="00C45365">
        <w:rPr>
          <w:rFonts w:ascii="Times New Roman" w:hAnsi="Times New Roman"/>
          <w:sz w:val="24"/>
          <w:szCs w:val="24"/>
        </w:rPr>
        <w:t>опазване</w:t>
      </w:r>
      <w:proofErr w:type="spellEnd"/>
      <w:r w:rsidR="00C42766" w:rsidRPr="00C45365">
        <w:rPr>
          <w:rFonts w:ascii="Times New Roman" w:hAnsi="Times New Roman"/>
          <w:sz w:val="24"/>
          <w:szCs w:val="24"/>
        </w:rPr>
        <w:t xml:space="preserve"> на пещера</w:t>
      </w:r>
      <w:r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Защитена местност „</w:t>
      </w:r>
      <w:proofErr w:type="spellStart"/>
      <w:r w:rsidRPr="00C45365">
        <w:rPr>
          <w:rFonts w:ascii="Times New Roman" w:hAnsi="Times New Roman"/>
          <w:sz w:val="24"/>
          <w:szCs w:val="24"/>
        </w:rPr>
        <w:t>Бакърлия</w:t>
      </w:r>
      <w:proofErr w:type="spellEnd"/>
      <w:r w:rsidRPr="00C45365">
        <w:rPr>
          <w:rFonts w:ascii="Times New Roman" w:hAnsi="Times New Roman"/>
          <w:sz w:val="24"/>
          <w:szCs w:val="24"/>
        </w:rPr>
        <w:t>”, обявена със Заповед №РД-</w:t>
      </w:r>
      <w:r w:rsidR="00102051" w:rsidRPr="00C45365">
        <w:rPr>
          <w:rFonts w:ascii="Times New Roman" w:hAnsi="Times New Roman"/>
          <w:sz w:val="24"/>
          <w:szCs w:val="24"/>
        </w:rPr>
        <w:t xml:space="preserve">472 от 11.07.2001 г., </w:t>
      </w:r>
      <w:r w:rsidRPr="00C45365">
        <w:rPr>
          <w:rFonts w:ascii="Times New Roman" w:hAnsi="Times New Roman"/>
          <w:sz w:val="24"/>
          <w:szCs w:val="24"/>
        </w:rPr>
        <w:t xml:space="preserve">с цел  опазване на: </w:t>
      </w:r>
      <w:r w:rsidR="00102051" w:rsidRPr="00C45365">
        <w:rPr>
          <w:rFonts w:ascii="Times New Roman" w:hAnsi="Times New Roman"/>
          <w:sz w:val="24"/>
          <w:szCs w:val="24"/>
        </w:rPr>
        <w:t xml:space="preserve">1. </w:t>
      </w:r>
      <w:r w:rsidRPr="00C45365">
        <w:rPr>
          <w:rFonts w:ascii="Times New Roman" w:hAnsi="Times New Roman"/>
          <w:sz w:val="24"/>
          <w:szCs w:val="24"/>
        </w:rPr>
        <w:t xml:space="preserve">на  популациите на световно и европейско застрашени видове земноводни, влечуги, птици, бозайници и растения както и типични за Сакар местообитания и ландшафти както и част от </w:t>
      </w:r>
      <w:proofErr w:type="spellStart"/>
      <w:r w:rsidRPr="00C45365">
        <w:rPr>
          <w:rFonts w:ascii="Times New Roman" w:hAnsi="Times New Roman"/>
          <w:sz w:val="24"/>
          <w:szCs w:val="24"/>
        </w:rPr>
        <w:t>орнитологично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важно място южен Сакар; 2.</w:t>
      </w:r>
      <w:r w:rsidR="00102051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на типични за Сакар местообитания, скални пейзажи и насаждения</w:t>
      </w:r>
      <w:r w:rsidR="00102051" w:rsidRPr="00C45365">
        <w:rPr>
          <w:rFonts w:ascii="Times New Roman" w:hAnsi="Times New Roman"/>
          <w:sz w:val="24"/>
          <w:szCs w:val="24"/>
        </w:rPr>
        <w:t>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Защитена местност „Дефилето”, обявена със Заповед № 3751 от 30.11.1973 г. с цел опазване на : 1. </w:t>
      </w:r>
      <w:proofErr w:type="spellStart"/>
      <w:r w:rsidRPr="00C45365">
        <w:rPr>
          <w:rFonts w:ascii="Times New Roman" w:hAnsi="Times New Roman"/>
          <w:sz w:val="24"/>
          <w:szCs w:val="24"/>
        </w:rPr>
        <w:t>термофилни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C45365">
        <w:rPr>
          <w:rFonts w:ascii="Times New Roman" w:hAnsi="Times New Roman"/>
          <w:sz w:val="24"/>
          <w:szCs w:val="24"/>
        </w:rPr>
        <w:t>субсредиземноморски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дъбови гори, крайречни формации от върби (</w:t>
      </w:r>
      <w:proofErr w:type="spellStart"/>
      <w:r w:rsidRPr="00C45365">
        <w:rPr>
          <w:rFonts w:ascii="Times New Roman" w:hAnsi="Times New Roman"/>
          <w:sz w:val="24"/>
          <w:szCs w:val="24"/>
        </w:rPr>
        <w:t>Salix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spp</w:t>
      </w:r>
      <w:proofErr w:type="spellEnd"/>
      <w:r w:rsidRPr="00C45365">
        <w:rPr>
          <w:rFonts w:ascii="Times New Roman" w:hAnsi="Times New Roman"/>
          <w:sz w:val="24"/>
          <w:szCs w:val="24"/>
        </w:rPr>
        <w:t>.), смесени ясеново-</w:t>
      </w:r>
      <w:proofErr w:type="spellStart"/>
      <w:r w:rsidRPr="00C45365">
        <w:rPr>
          <w:rFonts w:ascii="Times New Roman" w:hAnsi="Times New Roman"/>
          <w:sz w:val="24"/>
          <w:szCs w:val="24"/>
        </w:rPr>
        <w:t>елшови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групировки край реките (</w:t>
      </w:r>
      <w:proofErr w:type="spellStart"/>
      <w:r w:rsidRPr="00C45365">
        <w:rPr>
          <w:rFonts w:ascii="Times New Roman" w:hAnsi="Times New Roman"/>
          <w:sz w:val="24"/>
          <w:szCs w:val="24"/>
        </w:rPr>
        <w:t>Fraxinu</w:t>
      </w:r>
      <w:r w:rsidR="00102051" w:rsidRPr="00C45365">
        <w:rPr>
          <w:rFonts w:ascii="Times New Roman" w:hAnsi="Times New Roman"/>
          <w:sz w:val="24"/>
          <w:szCs w:val="24"/>
        </w:rPr>
        <w:t>s</w:t>
      </w:r>
      <w:proofErr w:type="spellEnd"/>
      <w:r w:rsidR="00102051"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051" w:rsidRPr="00C45365">
        <w:rPr>
          <w:rFonts w:ascii="Times New Roman" w:hAnsi="Times New Roman"/>
          <w:sz w:val="24"/>
          <w:szCs w:val="24"/>
        </w:rPr>
        <w:t>excelsior</w:t>
      </w:r>
      <w:proofErr w:type="spellEnd"/>
      <w:r w:rsidR="00102051" w:rsidRPr="00C45365">
        <w:rPr>
          <w:rFonts w:ascii="Times New Roman" w:hAnsi="Times New Roman"/>
          <w:sz w:val="24"/>
          <w:szCs w:val="24"/>
        </w:rPr>
        <w:t xml:space="preserve"> - </w:t>
      </w:r>
      <w:proofErr w:type="spellStart"/>
      <w:r w:rsidR="00102051" w:rsidRPr="00C45365">
        <w:rPr>
          <w:rFonts w:ascii="Times New Roman" w:hAnsi="Times New Roman"/>
          <w:sz w:val="24"/>
          <w:szCs w:val="24"/>
        </w:rPr>
        <w:t>Alnus</w:t>
      </w:r>
      <w:proofErr w:type="spellEnd"/>
      <w:r w:rsidR="00102051"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02051" w:rsidRPr="00C45365">
        <w:rPr>
          <w:rFonts w:ascii="Times New Roman" w:hAnsi="Times New Roman"/>
          <w:sz w:val="24"/>
          <w:szCs w:val="24"/>
        </w:rPr>
        <w:t>glutinosa</w:t>
      </w:r>
      <w:proofErr w:type="spellEnd"/>
      <w:r w:rsidR="00102051" w:rsidRPr="00C45365">
        <w:rPr>
          <w:rFonts w:ascii="Times New Roman" w:hAnsi="Times New Roman"/>
          <w:sz w:val="24"/>
          <w:szCs w:val="24"/>
        </w:rPr>
        <w:t xml:space="preserve">); </w:t>
      </w:r>
      <w:r w:rsidRPr="00C45365">
        <w:rPr>
          <w:rFonts w:ascii="Times New Roman" w:hAnsi="Times New Roman"/>
          <w:sz w:val="24"/>
          <w:szCs w:val="24"/>
        </w:rPr>
        <w:t>2.</w:t>
      </w:r>
      <w:r w:rsidR="00102051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 xml:space="preserve">защитени животински видове, като: жаба </w:t>
      </w:r>
      <w:proofErr w:type="spellStart"/>
      <w:r w:rsidRPr="00C45365">
        <w:rPr>
          <w:rFonts w:ascii="Times New Roman" w:hAnsi="Times New Roman"/>
          <w:sz w:val="24"/>
          <w:szCs w:val="24"/>
        </w:rPr>
        <w:t>дървесница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Hyla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arborea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балканска </w:t>
      </w:r>
      <w:proofErr w:type="spellStart"/>
      <w:r w:rsidRPr="00C45365">
        <w:rPr>
          <w:rFonts w:ascii="Times New Roman" w:hAnsi="Times New Roman"/>
          <w:sz w:val="24"/>
          <w:szCs w:val="24"/>
        </w:rPr>
        <w:t>чесновница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Pelobates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syriacus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balcanicus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45365">
        <w:rPr>
          <w:rFonts w:ascii="Times New Roman" w:hAnsi="Times New Roman"/>
          <w:sz w:val="24"/>
          <w:szCs w:val="24"/>
        </w:rPr>
        <w:t>жълтокоремник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Pseudopus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apodus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змия </w:t>
      </w:r>
      <w:proofErr w:type="spellStart"/>
      <w:r w:rsidRPr="00C45365">
        <w:rPr>
          <w:rFonts w:ascii="Times New Roman" w:hAnsi="Times New Roman"/>
          <w:sz w:val="24"/>
          <w:szCs w:val="24"/>
        </w:rPr>
        <w:t>червейница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Typhlops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vermicularis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смок </w:t>
      </w:r>
      <w:proofErr w:type="spellStart"/>
      <w:r w:rsidRPr="00C45365">
        <w:rPr>
          <w:rFonts w:ascii="Times New Roman" w:hAnsi="Times New Roman"/>
          <w:sz w:val="24"/>
          <w:szCs w:val="24"/>
        </w:rPr>
        <w:t>мишкар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Zamenis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longissimus</w:t>
      </w:r>
      <w:proofErr w:type="spellEnd"/>
      <w:r w:rsidRPr="00C45365">
        <w:rPr>
          <w:rFonts w:ascii="Times New Roman" w:hAnsi="Times New Roman"/>
          <w:sz w:val="24"/>
          <w:szCs w:val="24"/>
        </w:rPr>
        <w:t>), пъстър смок (</w:t>
      </w:r>
      <w:proofErr w:type="spellStart"/>
      <w:r w:rsidRPr="00C45365">
        <w:rPr>
          <w:rFonts w:ascii="Times New Roman" w:hAnsi="Times New Roman"/>
          <w:sz w:val="24"/>
          <w:szCs w:val="24"/>
        </w:rPr>
        <w:t>Elaphe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sauromates</w:t>
      </w:r>
      <w:proofErr w:type="spellEnd"/>
      <w:r w:rsidRPr="00C45365">
        <w:rPr>
          <w:rFonts w:ascii="Times New Roman" w:hAnsi="Times New Roman"/>
          <w:sz w:val="24"/>
          <w:szCs w:val="24"/>
        </w:rPr>
        <w:t>), турска боа (</w:t>
      </w:r>
      <w:proofErr w:type="spellStart"/>
      <w:r w:rsidRPr="00C45365">
        <w:rPr>
          <w:rFonts w:ascii="Times New Roman" w:hAnsi="Times New Roman"/>
          <w:sz w:val="24"/>
          <w:szCs w:val="24"/>
        </w:rPr>
        <w:t>Eryx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jaculus</w:t>
      </w:r>
      <w:proofErr w:type="spellEnd"/>
      <w:r w:rsidRPr="00C45365">
        <w:rPr>
          <w:rFonts w:ascii="Times New Roman" w:hAnsi="Times New Roman"/>
          <w:sz w:val="24"/>
          <w:szCs w:val="24"/>
        </w:rPr>
        <w:t>), обикновена блатна костенурка (</w:t>
      </w:r>
      <w:proofErr w:type="spellStart"/>
      <w:r w:rsidRPr="00C45365">
        <w:rPr>
          <w:rFonts w:ascii="Times New Roman" w:hAnsi="Times New Roman"/>
          <w:sz w:val="24"/>
          <w:szCs w:val="24"/>
        </w:rPr>
        <w:t>Emys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orbicularis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45365">
        <w:rPr>
          <w:rFonts w:ascii="Times New Roman" w:hAnsi="Times New Roman"/>
          <w:sz w:val="24"/>
          <w:szCs w:val="24"/>
        </w:rPr>
        <w:t>шипоопашата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костенурка (</w:t>
      </w:r>
      <w:proofErr w:type="spellStart"/>
      <w:r w:rsidRPr="00C45365">
        <w:rPr>
          <w:rFonts w:ascii="Times New Roman" w:hAnsi="Times New Roman"/>
          <w:sz w:val="24"/>
          <w:szCs w:val="24"/>
        </w:rPr>
        <w:t>Testudo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hermanni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45365">
        <w:rPr>
          <w:rFonts w:ascii="Times New Roman" w:hAnsi="Times New Roman"/>
          <w:sz w:val="24"/>
          <w:szCs w:val="24"/>
        </w:rPr>
        <w:t>шипобедрена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костенурка (</w:t>
      </w:r>
      <w:proofErr w:type="spellStart"/>
      <w:r w:rsidRPr="00C45365">
        <w:rPr>
          <w:rFonts w:ascii="Times New Roman" w:hAnsi="Times New Roman"/>
          <w:sz w:val="24"/>
          <w:szCs w:val="24"/>
        </w:rPr>
        <w:t>Testudo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graeca</w:t>
      </w:r>
      <w:proofErr w:type="spellEnd"/>
      <w:r w:rsidRPr="00C45365">
        <w:rPr>
          <w:rFonts w:ascii="Times New Roman" w:hAnsi="Times New Roman"/>
          <w:sz w:val="24"/>
          <w:szCs w:val="24"/>
        </w:rPr>
        <w:t>), черен щъркел (</w:t>
      </w:r>
      <w:proofErr w:type="spellStart"/>
      <w:r w:rsidRPr="00C45365">
        <w:rPr>
          <w:rFonts w:ascii="Times New Roman" w:hAnsi="Times New Roman"/>
          <w:sz w:val="24"/>
          <w:szCs w:val="24"/>
        </w:rPr>
        <w:t>Ciconia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nigra</w:t>
      </w:r>
      <w:proofErr w:type="spellEnd"/>
      <w:r w:rsidRPr="00C45365">
        <w:rPr>
          <w:rFonts w:ascii="Times New Roman" w:hAnsi="Times New Roman"/>
          <w:sz w:val="24"/>
          <w:szCs w:val="24"/>
        </w:rPr>
        <w:t>), късопръст ястреб (</w:t>
      </w:r>
      <w:proofErr w:type="spellStart"/>
      <w:r w:rsidRPr="00C45365">
        <w:rPr>
          <w:rFonts w:ascii="Times New Roman" w:hAnsi="Times New Roman"/>
          <w:sz w:val="24"/>
          <w:szCs w:val="24"/>
        </w:rPr>
        <w:t>Accipiter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brevipes</w:t>
      </w:r>
      <w:proofErr w:type="spellEnd"/>
      <w:r w:rsidRPr="00C45365">
        <w:rPr>
          <w:rFonts w:ascii="Times New Roman" w:hAnsi="Times New Roman"/>
          <w:sz w:val="24"/>
          <w:szCs w:val="24"/>
        </w:rPr>
        <w:t>), малък ястреб (</w:t>
      </w:r>
      <w:proofErr w:type="spellStart"/>
      <w:r w:rsidRPr="00C45365">
        <w:rPr>
          <w:rFonts w:ascii="Times New Roman" w:hAnsi="Times New Roman"/>
          <w:sz w:val="24"/>
          <w:szCs w:val="24"/>
        </w:rPr>
        <w:t>Accipiter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nisus</w:t>
      </w:r>
      <w:proofErr w:type="spellEnd"/>
      <w:r w:rsidRPr="00C45365">
        <w:rPr>
          <w:rFonts w:ascii="Times New Roman" w:hAnsi="Times New Roman"/>
          <w:sz w:val="24"/>
          <w:szCs w:val="24"/>
        </w:rPr>
        <w:t>), голям ястреб (</w:t>
      </w:r>
      <w:proofErr w:type="spellStart"/>
      <w:r w:rsidRPr="00C45365">
        <w:rPr>
          <w:rFonts w:ascii="Times New Roman" w:hAnsi="Times New Roman"/>
          <w:sz w:val="24"/>
          <w:szCs w:val="24"/>
        </w:rPr>
        <w:t>Accipiter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gentiles</w:t>
      </w:r>
      <w:proofErr w:type="spellEnd"/>
      <w:r w:rsidRPr="00C45365">
        <w:rPr>
          <w:rFonts w:ascii="Times New Roman" w:hAnsi="Times New Roman"/>
          <w:sz w:val="24"/>
          <w:szCs w:val="24"/>
        </w:rPr>
        <w:t>), орел змияр (</w:t>
      </w:r>
      <w:proofErr w:type="spellStart"/>
      <w:r w:rsidRPr="00C45365">
        <w:rPr>
          <w:rFonts w:ascii="Times New Roman" w:hAnsi="Times New Roman"/>
          <w:sz w:val="24"/>
          <w:szCs w:val="24"/>
        </w:rPr>
        <w:t>Circaetus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gallicus</w:t>
      </w:r>
      <w:proofErr w:type="spellEnd"/>
      <w:r w:rsidRPr="00C45365">
        <w:rPr>
          <w:rFonts w:ascii="Times New Roman" w:hAnsi="Times New Roman"/>
          <w:sz w:val="24"/>
          <w:szCs w:val="24"/>
        </w:rPr>
        <w:t>), малък орел (</w:t>
      </w:r>
      <w:proofErr w:type="spellStart"/>
      <w:r w:rsidRPr="00C45365">
        <w:rPr>
          <w:rFonts w:ascii="Times New Roman" w:hAnsi="Times New Roman"/>
          <w:sz w:val="24"/>
          <w:szCs w:val="24"/>
        </w:rPr>
        <w:t>Hieraaetus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pennatus</w:t>
      </w:r>
      <w:proofErr w:type="spellEnd"/>
      <w:r w:rsidRPr="00C45365">
        <w:rPr>
          <w:rFonts w:ascii="Times New Roman" w:hAnsi="Times New Roman"/>
          <w:sz w:val="24"/>
          <w:szCs w:val="24"/>
        </w:rPr>
        <w:t>), малък креслив орел (</w:t>
      </w:r>
      <w:proofErr w:type="spellStart"/>
      <w:r w:rsidRPr="00C45365">
        <w:rPr>
          <w:rFonts w:ascii="Times New Roman" w:hAnsi="Times New Roman"/>
          <w:sz w:val="24"/>
          <w:szCs w:val="24"/>
        </w:rPr>
        <w:t>Aquila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pomarina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45365">
        <w:rPr>
          <w:rFonts w:ascii="Times New Roman" w:hAnsi="Times New Roman"/>
          <w:sz w:val="24"/>
          <w:szCs w:val="24"/>
        </w:rPr>
        <w:t>белоопашат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мишелов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Buteo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rufinus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C45365">
        <w:rPr>
          <w:rFonts w:ascii="Times New Roman" w:hAnsi="Times New Roman"/>
          <w:sz w:val="24"/>
          <w:szCs w:val="24"/>
        </w:rPr>
        <w:t>осояд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Pernis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apivorus</w:t>
      </w:r>
      <w:proofErr w:type="spellEnd"/>
      <w:r w:rsidRPr="00C45365">
        <w:rPr>
          <w:rFonts w:ascii="Times New Roman" w:hAnsi="Times New Roman"/>
          <w:sz w:val="24"/>
          <w:szCs w:val="24"/>
        </w:rPr>
        <w:t>), черна каня (</w:t>
      </w:r>
      <w:proofErr w:type="spellStart"/>
      <w:r w:rsidRPr="00C45365">
        <w:rPr>
          <w:rFonts w:ascii="Times New Roman" w:hAnsi="Times New Roman"/>
          <w:sz w:val="24"/>
          <w:szCs w:val="24"/>
        </w:rPr>
        <w:t>Milvus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migrans</w:t>
      </w:r>
      <w:proofErr w:type="spellEnd"/>
      <w:r w:rsidRPr="00C45365">
        <w:rPr>
          <w:rFonts w:ascii="Times New Roman" w:hAnsi="Times New Roman"/>
          <w:sz w:val="24"/>
          <w:szCs w:val="24"/>
        </w:rPr>
        <w:t>), сокол скитник (</w:t>
      </w:r>
      <w:proofErr w:type="spellStart"/>
      <w:r w:rsidRPr="00C45365">
        <w:rPr>
          <w:rFonts w:ascii="Times New Roman" w:hAnsi="Times New Roman"/>
          <w:sz w:val="24"/>
          <w:szCs w:val="24"/>
        </w:rPr>
        <w:t>Falco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peregrinus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), сокол </w:t>
      </w:r>
      <w:proofErr w:type="spellStart"/>
      <w:r w:rsidRPr="00C45365">
        <w:rPr>
          <w:rFonts w:ascii="Times New Roman" w:hAnsi="Times New Roman"/>
          <w:sz w:val="24"/>
          <w:szCs w:val="24"/>
        </w:rPr>
        <w:t>орко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Falco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subbuteo</w:t>
      </w:r>
      <w:proofErr w:type="spellEnd"/>
      <w:r w:rsidRPr="00C45365">
        <w:rPr>
          <w:rFonts w:ascii="Times New Roman" w:hAnsi="Times New Roman"/>
          <w:sz w:val="24"/>
          <w:szCs w:val="24"/>
        </w:rPr>
        <w:t>), бухал (</w:t>
      </w:r>
      <w:proofErr w:type="spellStart"/>
      <w:r w:rsidRPr="00C45365">
        <w:rPr>
          <w:rFonts w:ascii="Times New Roman" w:hAnsi="Times New Roman"/>
          <w:sz w:val="24"/>
          <w:szCs w:val="24"/>
        </w:rPr>
        <w:t>Bubo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bubo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) и </w:t>
      </w:r>
      <w:proofErr w:type="spellStart"/>
      <w:r w:rsidRPr="00C45365">
        <w:rPr>
          <w:rFonts w:ascii="Times New Roman" w:hAnsi="Times New Roman"/>
          <w:sz w:val="24"/>
          <w:szCs w:val="24"/>
        </w:rPr>
        <w:t>турилик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C45365">
        <w:rPr>
          <w:rFonts w:ascii="Times New Roman" w:hAnsi="Times New Roman"/>
          <w:sz w:val="24"/>
          <w:szCs w:val="24"/>
        </w:rPr>
        <w:t>Burhinus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oedicnemus</w:t>
      </w:r>
      <w:proofErr w:type="spellEnd"/>
      <w:r w:rsidRPr="00C45365">
        <w:rPr>
          <w:rFonts w:ascii="Times New Roman" w:hAnsi="Times New Roman"/>
          <w:sz w:val="24"/>
          <w:szCs w:val="24"/>
        </w:rPr>
        <w:t>), лалугер (</w:t>
      </w:r>
      <w:proofErr w:type="spellStart"/>
      <w:r w:rsidRPr="00C45365">
        <w:rPr>
          <w:rFonts w:ascii="Times New Roman" w:hAnsi="Times New Roman"/>
          <w:sz w:val="24"/>
          <w:szCs w:val="24"/>
        </w:rPr>
        <w:t>Spermophilus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citellus</w:t>
      </w:r>
      <w:proofErr w:type="spellEnd"/>
      <w:r w:rsidRPr="00C45365">
        <w:rPr>
          <w:rFonts w:ascii="Times New Roman" w:hAnsi="Times New Roman"/>
          <w:sz w:val="24"/>
          <w:szCs w:val="24"/>
        </w:rPr>
        <w:t>), пъстър пор (</w:t>
      </w:r>
      <w:proofErr w:type="spellStart"/>
      <w:r w:rsidRPr="00C45365">
        <w:rPr>
          <w:rFonts w:ascii="Times New Roman" w:hAnsi="Times New Roman"/>
          <w:sz w:val="24"/>
          <w:szCs w:val="24"/>
        </w:rPr>
        <w:t>Vormela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peregusna</w:t>
      </w:r>
      <w:proofErr w:type="spellEnd"/>
      <w:r w:rsidRPr="00C45365">
        <w:rPr>
          <w:rFonts w:ascii="Times New Roman" w:hAnsi="Times New Roman"/>
          <w:sz w:val="24"/>
          <w:szCs w:val="24"/>
        </w:rPr>
        <w:t>) и видра (</w:t>
      </w:r>
      <w:proofErr w:type="spellStart"/>
      <w:r w:rsidRPr="00C45365">
        <w:rPr>
          <w:rFonts w:ascii="Times New Roman" w:hAnsi="Times New Roman"/>
          <w:sz w:val="24"/>
          <w:szCs w:val="24"/>
        </w:rPr>
        <w:t>Lutra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lutra</w:t>
      </w:r>
      <w:proofErr w:type="spellEnd"/>
      <w:r w:rsidRPr="00C45365">
        <w:rPr>
          <w:rFonts w:ascii="Times New Roman" w:hAnsi="Times New Roman"/>
          <w:sz w:val="24"/>
          <w:szCs w:val="24"/>
        </w:rPr>
        <w:t>) и др.</w:t>
      </w:r>
    </w:p>
    <w:p w:rsidR="00C42766" w:rsidRPr="00C45365" w:rsidRDefault="00C42766" w:rsidP="00211805">
      <w:pPr>
        <w:pStyle w:val="ac"/>
        <w:numPr>
          <w:ilvl w:val="0"/>
          <w:numId w:val="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Защитена местност „Находище на жлезист лопен”, обявена със Заповед №.РД-21 от 11.01.2013 г. с цел опазване на растителен вид Жлезист лопен (</w:t>
      </w:r>
      <w:proofErr w:type="spellStart"/>
      <w:r w:rsidRPr="00C45365">
        <w:rPr>
          <w:rFonts w:ascii="Times New Roman" w:hAnsi="Times New Roman"/>
          <w:sz w:val="24"/>
          <w:szCs w:val="24"/>
        </w:rPr>
        <w:t>Verbascum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45365">
        <w:rPr>
          <w:rFonts w:ascii="Times New Roman" w:hAnsi="Times New Roman"/>
          <w:sz w:val="24"/>
          <w:szCs w:val="24"/>
        </w:rPr>
        <w:t>purp</w:t>
      </w:r>
      <w:r w:rsidR="00102051" w:rsidRPr="00C45365">
        <w:rPr>
          <w:rFonts w:ascii="Times New Roman" w:hAnsi="Times New Roman"/>
          <w:sz w:val="24"/>
          <w:szCs w:val="24"/>
        </w:rPr>
        <w:t>ureum</w:t>
      </w:r>
      <w:proofErr w:type="spellEnd"/>
      <w:r w:rsidR="00102051" w:rsidRPr="00C45365">
        <w:rPr>
          <w:rFonts w:ascii="Times New Roman" w:hAnsi="Times New Roman"/>
          <w:sz w:val="24"/>
          <w:szCs w:val="24"/>
        </w:rPr>
        <w:t>) и неговото местообитание.</w:t>
      </w:r>
    </w:p>
    <w:p w:rsidR="00C42766" w:rsidRPr="00C45365" w:rsidRDefault="00C42766" w:rsidP="00102051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На територията на община Харманли са обявени следните вековни дървета:</w:t>
      </w:r>
    </w:p>
    <w:p w:rsidR="00102051" w:rsidRPr="00C45365" w:rsidRDefault="00102051" w:rsidP="00102051">
      <w:pPr>
        <w:ind w:firstLine="7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99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848"/>
        <w:gridCol w:w="1766"/>
        <w:gridCol w:w="1522"/>
        <w:gridCol w:w="2098"/>
        <w:gridCol w:w="1701"/>
        <w:gridCol w:w="1560"/>
      </w:tblGrid>
      <w:tr w:rsidR="00C42766" w:rsidRPr="00C45365" w:rsidTr="00102051">
        <w:trPr>
          <w:trHeight w:val="1200"/>
          <w:jc w:val="center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lastRenderedPageBreak/>
              <w:t>№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2051" w:rsidRPr="00C45365" w:rsidRDefault="00C42766" w:rsidP="00D104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№ </w:t>
            </w:r>
          </w:p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в ДР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 xml:space="preserve"> Българско наименование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Латинско наименование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Документ за обявяване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Землище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bg-BG" w:eastAsia="bg-BG"/>
              </w:rPr>
              <w:t>Община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414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бряст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Ulmus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minor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2592/13.10.1961г.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415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бряст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Ulmus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minor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2592/13.10.1961г.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416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бряст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Ulmus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minor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2592/13.10.1961г.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417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бряст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Ulmus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minor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2592/13.10.1961г.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1339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18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1343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1349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1350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1126/08.12.1981г.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1371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408/07.05.1982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2098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845/12.11.2012г.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гр. Харманли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876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216/05.04.1979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Бисер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875_1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Полски ясен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Fraxinus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angustifolia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511/24.02.1976г.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Бисер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875_2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Полски ясен 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Fraxinus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angustifolia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511/24.02.1976г.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Бисер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1766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197/11.03.1987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Болярски извор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1570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ясен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Fraxinus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angustifolia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1139/12.11.1983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Браница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33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406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Цер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cerris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2592/13.10.1961г.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Върбово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34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409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Бяла топола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Populus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alba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2592/13.10.1961г.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Доситеево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1765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Цер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cerris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197/11.03.</w:t>
            </w:r>
            <w:r w:rsidR="00D005C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19</w:t>
            </w: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87</w:t>
            </w:r>
            <w:r w:rsidR="00D005CF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Иваново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36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1555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бряст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Ulmus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minor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1139/12.11.1983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Изворово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lastRenderedPageBreak/>
              <w:t>37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2138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102051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Дръжкоцвете</w:t>
            </w:r>
            <w:r w:rsidR="00C42766"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н</w:t>
            </w:r>
            <w:proofErr w:type="spellEnd"/>
            <w:r w:rsidR="00C42766"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pedunculiflora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897/24.11.2014г.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Остър камък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38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2175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Космат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pubescens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725/28.11.2018г.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Черепово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83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39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878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frainetto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511/24.02.1976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Черна могила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73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976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Летен дъб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Quercus</w:t>
            </w:r>
            <w:proofErr w:type="spellEnd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bg-BG" w:eastAsia="bg-BG"/>
              </w:rPr>
              <w:t>robur</w:t>
            </w:r>
            <w:proofErr w:type="spellEnd"/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342/04.07.1978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</w:t>
            </w:r>
            <w:r w:rsidR="00102051"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Българин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41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877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Бяла топола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 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511/24.02.</w:t>
            </w:r>
            <w:r w:rsidR="00102051"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19</w:t>
            </w: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с. Бисер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  <w:tr w:rsidR="00C42766" w:rsidRPr="00C45365" w:rsidTr="00102051">
        <w:trPr>
          <w:trHeight w:val="63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42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 2254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Полски ясен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Ulmus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minor</w:t>
            </w:r>
            <w:proofErr w:type="spellEnd"/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)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 РД-306/11.07.2022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гр. Харманли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2766" w:rsidRPr="00C45365" w:rsidRDefault="00C42766" w:rsidP="00D104F0">
            <w:pP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 w:rsidRPr="00C45365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Харманли</w:t>
            </w:r>
          </w:p>
        </w:tc>
      </w:tr>
    </w:tbl>
    <w:p w:rsidR="00C42766" w:rsidRPr="00C45365" w:rsidRDefault="00C42766" w:rsidP="00C42766">
      <w:pPr>
        <w:spacing w:after="120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</w:p>
    <w:p w:rsidR="00C42766" w:rsidRPr="00C45365" w:rsidRDefault="00C42766" w:rsidP="00102051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При извършена проверка за допустимост по смисъла на чл. 12, ал.</w:t>
      </w:r>
      <w:r w:rsidR="00102051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>2, във връзка с чл.</w:t>
      </w:r>
      <w:r w:rsidR="00102051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>37, ал.</w:t>
      </w:r>
      <w:r w:rsidR="00102051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2 от </w:t>
      </w:r>
      <w:r w:rsidR="00A156C7" w:rsidRPr="00C45365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="00A156C7" w:rsidRPr="00C45365">
        <w:rPr>
          <w:rFonts w:ascii="Times New Roman" w:hAnsi="Times New Roman"/>
          <w:sz w:val="24"/>
          <w:szCs w:val="24"/>
          <w:lang w:val="bg-BG"/>
        </w:rPr>
        <w:t xml:space="preserve"> (Наредбата за ОС)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се установи, че </w:t>
      </w:r>
      <w:r w:rsidR="00D005CF" w:rsidRPr="00D005CF">
        <w:rPr>
          <w:rFonts w:ascii="Times New Roman" w:hAnsi="Times New Roman"/>
          <w:sz w:val="24"/>
          <w:szCs w:val="24"/>
          <w:lang w:val="bg-BG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>е допустима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при съобразяване на произтичащите от него планове, програми, проекти и инвестиционни предложения с:</w:t>
      </w:r>
    </w:p>
    <w:p w:rsidR="00C42766" w:rsidRPr="00C45365" w:rsidRDefault="00C42766" w:rsidP="00211805">
      <w:pPr>
        <w:pStyle w:val="ac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режимите на защитените територии, определени със Закона за защитените територии, заповедите за обявяването им и с утвърдени планове за управление;</w:t>
      </w:r>
    </w:p>
    <w:p w:rsidR="00C42766" w:rsidRPr="00C45365" w:rsidRDefault="00C42766" w:rsidP="00211805">
      <w:pPr>
        <w:pStyle w:val="ac"/>
        <w:numPr>
          <w:ilvl w:val="0"/>
          <w:numId w:val="7"/>
        </w:numPr>
        <w:tabs>
          <w:tab w:val="left" w:pos="0"/>
        </w:tabs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режимите на защитени зони, определени  със заповедите по чл.</w:t>
      </w:r>
      <w:r w:rsidR="00A156C7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12, ал.</w:t>
      </w:r>
      <w:r w:rsidR="00A156C7" w:rsidRPr="00C45365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6 от Зако</w:t>
      </w:r>
      <w:r w:rsidR="00A156C7" w:rsidRPr="00C45365">
        <w:rPr>
          <w:rFonts w:ascii="Times New Roman" w:hAnsi="Times New Roman"/>
          <w:sz w:val="24"/>
          <w:szCs w:val="24"/>
        </w:rPr>
        <w:t>на за биологичното разнообразие.</w:t>
      </w:r>
    </w:p>
    <w:p w:rsidR="00C42766" w:rsidRPr="00C45365" w:rsidRDefault="00A156C7" w:rsidP="00A156C7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 xml:space="preserve">ПООС </w:t>
      </w:r>
      <w:r w:rsidR="00D005CF" w:rsidRPr="00D005CF">
        <w:rPr>
          <w:rFonts w:ascii="Times New Roman" w:hAnsi="Times New Roman"/>
          <w:sz w:val="24"/>
          <w:szCs w:val="24"/>
          <w:lang w:val="bg-BG"/>
        </w:rPr>
        <w:t>с раздел „Лечебни растения“</w:t>
      </w:r>
      <w:r w:rsidR="00D005CF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попада в обхвата на чл. 2, ал. 1, т. 1 от 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Наредбата за ОС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и </w:t>
      </w:r>
      <w:r w:rsidR="00C42766" w:rsidRPr="00C45365">
        <w:rPr>
          <w:rFonts w:ascii="Times New Roman" w:hAnsi="Times New Roman"/>
          <w:b/>
          <w:sz w:val="24"/>
          <w:szCs w:val="24"/>
          <w:lang w:val="bg-BG"/>
        </w:rPr>
        <w:t xml:space="preserve">подлежи на процедура по оценка съвместимостта с предмета и целите на опазване на </w:t>
      </w:r>
      <w:r w:rsidR="00712920">
        <w:rPr>
          <w:rFonts w:ascii="Times New Roman" w:hAnsi="Times New Roman"/>
          <w:b/>
          <w:sz w:val="24"/>
          <w:szCs w:val="24"/>
          <w:lang w:val="bg-BG"/>
        </w:rPr>
        <w:t xml:space="preserve">защитените зони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по реда на чл.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31, ал.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4, във връзка с чл.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31, ал.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1 от Закона за биологичното разнообразие.  </w:t>
      </w:r>
    </w:p>
    <w:p w:rsidR="00877D6F" w:rsidRPr="00C45365" w:rsidRDefault="00877D6F" w:rsidP="003151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1425B" w:rsidRPr="00C45365" w:rsidRDefault="000B189D" w:rsidP="0031510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3558AA" w:rsidRPr="00C45365" w:rsidRDefault="003558AA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8179DC" w:rsidRPr="00C45365" w:rsidRDefault="008179DC" w:rsidP="0031510E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B21A66" w:rsidRPr="00B21A66" w:rsidRDefault="00B21A66" w:rsidP="00401866">
      <w:pPr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21A66">
        <w:rPr>
          <w:rFonts w:ascii="Times New Roman" w:eastAsia="Calibri" w:hAnsi="Times New Roman"/>
          <w:sz w:val="24"/>
          <w:szCs w:val="24"/>
          <w:lang w:val="bg-BG"/>
        </w:rPr>
        <w:t xml:space="preserve">Основните задачи, които се поставят с </w:t>
      </w:r>
      <w:r w:rsidR="00712920" w:rsidRPr="00D005CF">
        <w:rPr>
          <w:rFonts w:ascii="Times New Roman" w:hAnsi="Times New Roman"/>
          <w:sz w:val="24"/>
          <w:szCs w:val="24"/>
          <w:lang w:val="bg-BG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Pr="00B21A66">
        <w:rPr>
          <w:rFonts w:ascii="Times New Roman" w:eastAsia="Calibri" w:hAnsi="Times New Roman"/>
          <w:sz w:val="24"/>
          <w:szCs w:val="24"/>
          <w:lang w:val="bg-BG"/>
        </w:rPr>
        <w:t xml:space="preserve"> са свързани с актуалните проблеми по опазване на средата, бъдещите инициативи за снижаване на вредните последици от човешката дейност, както и изготвяне на работен план, съдържащ схеми и организация на изпълнение, начини на финансиране, отговорни звена, методи за контрол, превантивни дейности и др. В ПООС се поставят и задачи за интегриране на икономическите и социалните цели с тези по опазването на околната среда при планиране на общинските дейности и създаването на оптимална екологична обстановка с траен ефект за обществото.</w:t>
      </w:r>
    </w:p>
    <w:p w:rsidR="00B21A66" w:rsidRPr="00C45365" w:rsidRDefault="00B21A66" w:rsidP="00401866">
      <w:pPr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B21A66">
        <w:rPr>
          <w:rFonts w:ascii="Times New Roman" w:eastAsia="Calibri" w:hAnsi="Times New Roman"/>
          <w:sz w:val="24"/>
          <w:szCs w:val="24"/>
          <w:lang w:val="bg-BG"/>
        </w:rPr>
        <w:t>Подхода за разработване на ПООС съответства на одобрените методически указания, като инструментариум при разработката е стратегическото планиране, социално-икономически, целеви, проблемен и SWOT анализи.</w:t>
      </w:r>
    </w:p>
    <w:p w:rsidR="00B21A66" w:rsidRPr="00C45365" w:rsidRDefault="00B21A66" w:rsidP="00401866">
      <w:pPr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45365">
        <w:rPr>
          <w:rFonts w:ascii="Times New Roman" w:eastAsia="Calibri" w:hAnsi="Times New Roman"/>
          <w:sz w:val="24"/>
          <w:szCs w:val="24"/>
          <w:lang w:val="bg-BG"/>
        </w:rPr>
        <w:t xml:space="preserve">С реализацията на предвидените мерки и дейности в „Програма за опазване на околната среда на община Харманли 2021-2027 г.“ с раздел ,,Лечебни растения“ не се очакват отрицателни </w:t>
      </w:r>
      <w:r w:rsidRPr="00C45365">
        <w:rPr>
          <w:rFonts w:ascii="Times New Roman" w:eastAsia="Calibri" w:hAnsi="Times New Roman"/>
          <w:sz w:val="24"/>
          <w:szCs w:val="24"/>
          <w:lang w:val="bg-BG"/>
        </w:rPr>
        <w:lastRenderedPageBreak/>
        <w:t>въздействия върху околната среда в рамките на територията на общината и/или извън нея. Съществуват редица предпоставки за подобряване на екологичните характеристики на целевата територия, включително опазване на човешкото здраве</w:t>
      </w:r>
      <w:r w:rsidR="00712920">
        <w:rPr>
          <w:rFonts w:ascii="Times New Roman" w:eastAsia="Calibri" w:hAnsi="Times New Roman"/>
          <w:sz w:val="24"/>
          <w:szCs w:val="24"/>
          <w:lang w:val="bg-BG"/>
        </w:rPr>
        <w:t xml:space="preserve"> след изпълнението на програмата</w:t>
      </w:r>
      <w:r w:rsidRPr="00C45365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B21A66" w:rsidRPr="00C45365" w:rsidRDefault="00B21A66" w:rsidP="00401866">
      <w:pPr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45365">
        <w:rPr>
          <w:rFonts w:ascii="Times New Roman" w:eastAsia="Calibri" w:hAnsi="Times New Roman"/>
          <w:sz w:val="24"/>
          <w:szCs w:val="24"/>
          <w:lang w:val="bg-BG"/>
        </w:rPr>
        <w:t>Като цяло в ,,Програма за опазване на околната среда на община Харманли 2021-2027 г.“ с раздел ,,Лечебни растения“ на този етап няма инвестиционни предложения с предполагаемо значително въздействие върху околната среда, спрямо които предлаганите програми да определят критерии, нормативи и други ръководни условия от значение за бъдещото им разрешаване или одобряване по отношение на местоположение, характер, мащабност и експлоатационни условия.</w:t>
      </w:r>
    </w:p>
    <w:p w:rsidR="00B21A66" w:rsidRPr="00C45365" w:rsidRDefault="00C42766" w:rsidP="00401866">
      <w:pPr>
        <w:numPr>
          <w:ilvl w:val="0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C45365">
        <w:rPr>
          <w:rFonts w:ascii="Times New Roman" w:hAnsi="Times New Roman"/>
          <w:sz w:val="24"/>
          <w:szCs w:val="24"/>
          <w:lang w:val="bg-BG"/>
        </w:rPr>
        <w:t>На основание чл.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>37, ал.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3 от Наредбата за ОС, след преглед на представената информация, предвид характера на </w:t>
      </w:r>
      <w:r w:rsidR="00712920" w:rsidRPr="00D005CF">
        <w:rPr>
          <w:rFonts w:ascii="Times New Roman" w:hAnsi="Times New Roman"/>
          <w:sz w:val="24"/>
          <w:szCs w:val="24"/>
          <w:lang w:val="bg-BG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="00712920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>и въз основа на критериите по чл.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16 от нея, е направена преценка на вероятната степен на отрицателно въздействие, според която </w:t>
      </w:r>
      <w:r w:rsidR="00712920">
        <w:rPr>
          <w:rFonts w:ascii="Times New Roman" w:hAnsi="Times New Roman"/>
          <w:sz w:val="24"/>
          <w:szCs w:val="24"/>
          <w:lang w:val="bg-BG"/>
        </w:rPr>
        <w:t>прилагането на ПООС с раздел „Лечебни растения“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 въздействие</w:t>
      </w:r>
      <w:r w:rsidRPr="00C45365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горецитираните защитени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 xml:space="preserve"> зони поради следните мотиви:</w:t>
      </w:r>
    </w:p>
    <w:p w:rsidR="00B21A66" w:rsidRPr="00C45365" w:rsidRDefault="00712920" w:rsidP="00401866">
      <w:pPr>
        <w:numPr>
          <w:ilvl w:val="1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Програмата цели да продължи формирането на правилно екологично поведение на гражданите и стопанските субекти, да осигури разумен баланс между административните и пазарно-ориентираните икономически регулатори, като в максимална степен използва представения интегриран подход за координация и взаимодействие на структури, ресурси и усилия.</w:t>
      </w:r>
    </w:p>
    <w:p w:rsidR="00B21A66" w:rsidRPr="00C45365" w:rsidRDefault="00712920" w:rsidP="00401866">
      <w:pPr>
        <w:numPr>
          <w:ilvl w:val="1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Основната цел на Общинската програма за опазване на околната среда е да се постигне устойчиво решаване на екологичните проблеми в 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>о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бщина Харманли и да се подобри общото състояние на околната среда.</w:t>
      </w:r>
    </w:p>
    <w:p w:rsidR="00C42766" w:rsidRPr="00C45365" w:rsidRDefault="00712920" w:rsidP="00401866">
      <w:pPr>
        <w:numPr>
          <w:ilvl w:val="1"/>
          <w:numId w:val="14"/>
        </w:numPr>
        <w:tabs>
          <w:tab w:val="left" w:pos="709"/>
          <w:tab w:val="left" w:pos="851"/>
        </w:tabs>
        <w:overflowPunct/>
        <w:autoSpaceDE/>
        <w:autoSpaceDN/>
        <w:adjustRightInd/>
        <w:ind w:left="0" w:firstLine="340"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С Раздел 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>„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Лечебни растения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>“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 от Програмата за опазване на око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 xml:space="preserve">лната среда на община Харманли 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>за периода 2021 – 2027 г. се цели осигуряване на опазване на биологичното разнообразие на лечебните растения и на техните ресурси на терит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>орията на община Харманли, като</w:t>
      </w:r>
      <w:r w:rsidR="00C42766" w:rsidRPr="00C45365">
        <w:rPr>
          <w:rFonts w:ascii="Times New Roman" w:hAnsi="Times New Roman"/>
          <w:sz w:val="24"/>
          <w:szCs w:val="24"/>
          <w:lang w:val="bg-BG"/>
        </w:rPr>
        <w:t xml:space="preserve"> се планира ползването им, така че то да бъ</w:t>
      </w:r>
      <w:r w:rsidR="00B21A66" w:rsidRPr="00C45365">
        <w:rPr>
          <w:rFonts w:ascii="Times New Roman" w:hAnsi="Times New Roman"/>
          <w:sz w:val="24"/>
          <w:szCs w:val="24"/>
          <w:lang w:val="bg-BG"/>
        </w:rPr>
        <w:t>де екологосъобразно и устойчиво.</w:t>
      </w:r>
    </w:p>
    <w:p w:rsidR="00712920" w:rsidRDefault="00506E24" w:rsidP="004214D8">
      <w:pPr>
        <w:pStyle w:val="ac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12920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РЗИ – Хасково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 изх. № 10-01-5</w:t>
      </w:r>
      <w:r w:rsidR="00B21A66" w:rsidRPr="00712920">
        <w:rPr>
          <w:rFonts w:ascii="Times New Roman" w:hAnsi="Times New Roman"/>
          <w:sz w:val="24"/>
          <w:szCs w:val="24"/>
        </w:rPr>
        <w:t>5</w:t>
      </w:r>
      <w:r w:rsidRPr="00712920">
        <w:rPr>
          <w:rFonts w:ascii="Times New Roman" w:hAnsi="Times New Roman"/>
          <w:sz w:val="24"/>
          <w:szCs w:val="24"/>
        </w:rPr>
        <w:t xml:space="preserve">#1/15.05.2023 г., че </w:t>
      </w:r>
      <w:r w:rsidRPr="00712920">
        <w:rPr>
          <w:rFonts w:ascii="Times New Roman" w:hAnsi="Times New Roman"/>
          <w:b/>
          <w:sz w:val="24"/>
          <w:szCs w:val="24"/>
        </w:rPr>
        <w:t xml:space="preserve">не би следвало да има риск </w:t>
      </w:r>
      <w:r w:rsidRPr="00712920">
        <w:rPr>
          <w:rFonts w:ascii="Times New Roman" w:hAnsi="Times New Roman"/>
          <w:sz w:val="24"/>
          <w:szCs w:val="24"/>
        </w:rPr>
        <w:t xml:space="preserve">за човешкото здраве при </w:t>
      </w:r>
      <w:r w:rsidR="00B21A66" w:rsidRPr="00712920">
        <w:rPr>
          <w:rFonts w:ascii="Times New Roman" w:hAnsi="Times New Roman"/>
          <w:sz w:val="24"/>
          <w:szCs w:val="24"/>
        </w:rPr>
        <w:t xml:space="preserve">прилагане на </w:t>
      </w:r>
      <w:r w:rsidR="00712920" w:rsidRPr="00D005CF">
        <w:rPr>
          <w:rFonts w:ascii="Times New Roman" w:hAnsi="Times New Roman"/>
          <w:sz w:val="24"/>
          <w:szCs w:val="24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="00712920">
        <w:rPr>
          <w:rFonts w:ascii="Times New Roman" w:hAnsi="Times New Roman"/>
          <w:sz w:val="24"/>
          <w:szCs w:val="24"/>
        </w:rPr>
        <w:t>.</w:t>
      </w:r>
    </w:p>
    <w:p w:rsidR="00506E24" w:rsidRPr="00712920" w:rsidRDefault="00506E24" w:rsidP="00712920">
      <w:pPr>
        <w:pStyle w:val="ac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712920">
        <w:rPr>
          <w:rFonts w:ascii="Times New Roman" w:hAnsi="Times New Roman"/>
          <w:sz w:val="24"/>
          <w:szCs w:val="24"/>
        </w:rPr>
        <w:t>В хода на процедурата по ЕО е извършена консултация с Басейнова дирекция „Източнобеломорски район“. В отговор, след запознаване с предоставената информация, от БД ИБР уведомяват с писмо изх. № ПУ-01-</w:t>
      </w:r>
      <w:r w:rsidR="00993AE9" w:rsidRPr="00712920">
        <w:rPr>
          <w:rFonts w:ascii="Times New Roman" w:hAnsi="Times New Roman"/>
          <w:sz w:val="24"/>
          <w:szCs w:val="24"/>
        </w:rPr>
        <w:t>4</w:t>
      </w:r>
      <w:r w:rsidR="00B21A66" w:rsidRPr="00712920">
        <w:rPr>
          <w:rFonts w:ascii="Times New Roman" w:hAnsi="Times New Roman"/>
          <w:sz w:val="24"/>
          <w:szCs w:val="24"/>
        </w:rPr>
        <w:t>11</w:t>
      </w:r>
      <w:r w:rsidRPr="00712920">
        <w:rPr>
          <w:rFonts w:ascii="Times New Roman" w:hAnsi="Times New Roman"/>
          <w:sz w:val="24"/>
          <w:szCs w:val="24"/>
        </w:rPr>
        <w:t xml:space="preserve"> (1)/</w:t>
      </w:r>
      <w:r w:rsidR="00993AE9" w:rsidRPr="00712920">
        <w:rPr>
          <w:rFonts w:ascii="Times New Roman" w:hAnsi="Times New Roman"/>
          <w:sz w:val="24"/>
          <w:szCs w:val="24"/>
        </w:rPr>
        <w:t>20</w:t>
      </w:r>
      <w:r w:rsidRPr="00712920">
        <w:rPr>
          <w:rFonts w:ascii="Times New Roman" w:hAnsi="Times New Roman"/>
          <w:sz w:val="24"/>
          <w:szCs w:val="24"/>
        </w:rPr>
        <w:t xml:space="preserve">.06.2023 г., че </w:t>
      </w:r>
      <w:r w:rsidR="00B21A66" w:rsidRPr="00712920">
        <w:rPr>
          <w:rFonts w:ascii="Times New Roman" w:hAnsi="Times New Roman"/>
          <w:sz w:val="24"/>
          <w:szCs w:val="24"/>
        </w:rPr>
        <w:t xml:space="preserve">прилагането на </w:t>
      </w:r>
      <w:r w:rsidR="00712920" w:rsidRPr="00D005CF">
        <w:rPr>
          <w:rFonts w:ascii="Times New Roman" w:hAnsi="Times New Roman"/>
          <w:sz w:val="24"/>
          <w:szCs w:val="24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Pr="00712920">
        <w:rPr>
          <w:rFonts w:ascii="Times New Roman" w:hAnsi="Times New Roman"/>
          <w:sz w:val="24"/>
          <w:szCs w:val="24"/>
        </w:rPr>
        <w:t xml:space="preserve"> </w:t>
      </w:r>
      <w:r w:rsidRPr="00712920">
        <w:rPr>
          <w:rFonts w:ascii="Times New Roman" w:hAnsi="Times New Roman"/>
          <w:b/>
          <w:sz w:val="24"/>
          <w:szCs w:val="24"/>
        </w:rPr>
        <w:t>няма вероятност да окаже значимо негативно въздействие</w:t>
      </w:r>
      <w:r w:rsidRPr="00712920">
        <w:rPr>
          <w:rFonts w:ascii="Times New Roman" w:hAnsi="Times New Roman"/>
          <w:sz w:val="24"/>
          <w:szCs w:val="24"/>
        </w:rPr>
        <w:t xml:space="preserve"> върху водите и водните екосистеми, при спазване на всички законови изисквания свързани с действащото законодателство и следните условия:</w:t>
      </w:r>
    </w:p>
    <w:p w:rsidR="00506E24" w:rsidRPr="00C45365" w:rsidRDefault="00506E24" w:rsidP="00712920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не се допуска замърсяване на подземн</w:t>
      </w:r>
      <w:r w:rsidR="009D27C3" w:rsidRPr="00C45365">
        <w:rPr>
          <w:rFonts w:ascii="Times New Roman" w:hAnsi="Times New Roman"/>
          <w:sz w:val="24"/>
          <w:szCs w:val="24"/>
        </w:rPr>
        <w:t>ите и повърхностните</w:t>
      </w:r>
      <w:r w:rsidRPr="00C45365">
        <w:rPr>
          <w:rFonts w:ascii="Times New Roman" w:hAnsi="Times New Roman"/>
          <w:sz w:val="24"/>
          <w:szCs w:val="24"/>
        </w:rPr>
        <w:t xml:space="preserve"> водн</w:t>
      </w:r>
      <w:r w:rsidR="009D27C3" w:rsidRPr="00C45365">
        <w:rPr>
          <w:rFonts w:ascii="Times New Roman" w:hAnsi="Times New Roman"/>
          <w:sz w:val="24"/>
          <w:szCs w:val="24"/>
        </w:rPr>
        <w:t>и</w:t>
      </w:r>
      <w:r w:rsidRPr="00C45365">
        <w:rPr>
          <w:rFonts w:ascii="Times New Roman" w:hAnsi="Times New Roman"/>
          <w:sz w:val="24"/>
          <w:szCs w:val="24"/>
        </w:rPr>
        <w:t xml:space="preserve"> т</w:t>
      </w:r>
      <w:r w:rsidR="009D27C3" w:rsidRPr="00C45365">
        <w:rPr>
          <w:rFonts w:ascii="Times New Roman" w:hAnsi="Times New Roman"/>
          <w:sz w:val="24"/>
          <w:szCs w:val="24"/>
        </w:rPr>
        <w:t>ела</w:t>
      </w:r>
      <w:r w:rsidRPr="00C45365">
        <w:rPr>
          <w:rFonts w:ascii="Times New Roman" w:hAnsi="Times New Roman"/>
          <w:sz w:val="24"/>
          <w:szCs w:val="24"/>
        </w:rPr>
        <w:t xml:space="preserve"> </w:t>
      </w:r>
      <w:r w:rsidR="009D27C3" w:rsidRPr="00C45365">
        <w:rPr>
          <w:rFonts w:ascii="Times New Roman" w:hAnsi="Times New Roman"/>
          <w:sz w:val="24"/>
          <w:szCs w:val="24"/>
        </w:rPr>
        <w:t>при реализацията на програмата</w:t>
      </w:r>
      <w:r w:rsidRPr="00C45365">
        <w:rPr>
          <w:rFonts w:ascii="Times New Roman" w:hAnsi="Times New Roman"/>
          <w:sz w:val="24"/>
          <w:szCs w:val="24"/>
        </w:rPr>
        <w:t>.</w:t>
      </w:r>
    </w:p>
    <w:p w:rsidR="00506E24" w:rsidRPr="00C45365" w:rsidRDefault="00401866" w:rsidP="00712920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Инвестиционните намерения и проекти произтичащи от програмата, при които е възможно да се засегнат повърхностни и подземни води или се очаква да окажат влияние върху тях, следва да преминат през съгласуване относно допустимостта им, спрямо екологичните цели и планираните мерки за постигане добро състояние на водите в ПУРБ и спрямо целите на управление на риска от наводнения и предвидените мерки в ПУРН за съответния период на действие на плановете.</w:t>
      </w:r>
    </w:p>
    <w:p w:rsidR="00401866" w:rsidRPr="00C45365" w:rsidRDefault="00401866" w:rsidP="00712920">
      <w:pPr>
        <w:pStyle w:val="ac"/>
        <w:numPr>
          <w:ilvl w:val="0"/>
          <w:numId w:val="2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lastRenderedPageBreak/>
        <w:t>Да се спазват забраните, ограниченията и ограниченията при доказана необходимост въведени със заповедите за учредяване на санитарно-охранителна зона около водоизточниците и съоръженията за питейно-битово водоснабдяване.</w:t>
      </w:r>
    </w:p>
    <w:p w:rsidR="00C73172" w:rsidRPr="00C45365" w:rsidRDefault="008924FB" w:rsidP="00401866">
      <w:pPr>
        <w:pStyle w:val="ac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Предвид характера </w:t>
      </w:r>
      <w:r w:rsidR="003558AA" w:rsidRPr="00C45365">
        <w:rPr>
          <w:rFonts w:ascii="Times New Roman" w:hAnsi="Times New Roman"/>
          <w:sz w:val="24"/>
          <w:szCs w:val="24"/>
        </w:rPr>
        <w:t xml:space="preserve">и </w:t>
      </w:r>
      <w:r w:rsidR="008C2DFD" w:rsidRPr="00C45365">
        <w:rPr>
          <w:rFonts w:ascii="Times New Roman" w:hAnsi="Times New Roman"/>
          <w:sz w:val="24"/>
          <w:szCs w:val="24"/>
        </w:rPr>
        <w:t xml:space="preserve">обхвата на </w:t>
      </w:r>
      <w:r w:rsidR="00401866" w:rsidRPr="00C45365">
        <w:rPr>
          <w:rFonts w:ascii="Times New Roman" w:hAnsi="Times New Roman"/>
          <w:sz w:val="24"/>
          <w:szCs w:val="24"/>
        </w:rPr>
        <w:t>„Програмата за опазване на околната среда на община Харманли за периода 2021 – 2027 г.“ с раздел „Лечебни растения“</w:t>
      </w:r>
      <w:r w:rsidR="008C2DFD" w:rsidRPr="00C45365">
        <w:rPr>
          <w:rFonts w:ascii="Times New Roman" w:hAnsi="Times New Roman"/>
          <w:sz w:val="24"/>
          <w:szCs w:val="24"/>
        </w:rPr>
        <w:t xml:space="preserve"> не се очаква </w:t>
      </w:r>
      <w:r w:rsidR="00401866" w:rsidRPr="00C45365">
        <w:rPr>
          <w:rFonts w:ascii="Times New Roman" w:hAnsi="Times New Roman"/>
          <w:sz w:val="24"/>
          <w:szCs w:val="24"/>
        </w:rPr>
        <w:t>тр</w:t>
      </w:r>
      <w:r w:rsidR="00712920">
        <w:rPr>
          <w:rFonts w:ascii="Times New Roman" w:hAnsi="Times New Roman"/>
          <w:sz w:val="24"/>
          <w:szCs w:val="24"/>
        </w:rPr>
        <w:t>а</w:t>
      </w:r>
      <w:r w:rsidR="00353EEE" w:rsidRPr="00C45365">
        <w:rPr>
          <w:rFonts w:ascii="Times New Roman" w:hAnsi="Times New Roman"/>
          <w:sz w:val="24"/>
          <w:szCs w:val="24"/>
        </w:rPr>
        <w:t>нсгранично въздействие.</w:t>
      </w:r>
    </w:p>
    <w:p w:rsidR="00445D4A" w:rsidRPr="00C45365" w:rsidRDefault="004350C9" w:rsidP="00401866">
      <w:pPr>
        <w:pStyle w:val="ac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340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ЕО.</w:t>
      </w:r>
    </w:p>
    <w:p w:rsidR="002A6838" w:rsidRPr="00C45365" w:rsidRDefault="002A6838" w:rsidP="008C2DF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4676A" w:rsidRPr="00C45365" w:rsidRDefault="0074676A" w:rsidP="008C2DFD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A6838" w:rsidRPr="00C45365" w:rsidRDefault="002A6838" w:rsidP="002A6838">
      <w:pPr>
        <w:jc w:val="center"/>
        <w:rPr>
          <w:rFonts w:ascii="Times New Roman" w:hAnsi="Times New Roman"/>
          <w:b/>
          <w:sz w:val="24"/>
          <w:szCs w:val="24"/>
          <w:u w:val="single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u w:val="single"/>
          <w:lang w:val="bg-BG"/>
        </w:rPr>
        <w:t>ПРИ ИЗПЪЛНЕНИЕ НА СЛЕДНИТЕ УСЛОВИЯ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>:</w:t>
      </w:r>
    </w:p>
    <w:p w:rsidR="002A6838" w:rsidRPr="00C45365" w:rsidRDefault="002A6838" w:rsidP="002A68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2A6838" w:rsidRPr="00C45365" w:rsidRDefault="002A6838" w:rsidP="002A683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42766" w:rsidRPr="00C45365" w:rsidRDefault="00C42766" w:rsidP="00211805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Планове, програми, проекти и инвестиционни предложения, произтичащи от </w:t>
      </w:r>
      <w:r w:rsidR="00712920" w:rsidRPr="00D005CF">
        <w:rPr>
          <w:rFonts w:ascii="Times New Roman" w:hAnsi="Times New Roman"/>
          <w:sz w:val="24"/>
          <w:szCs w:val="24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Pr="00C45365">
        <w:rPr>
          <w:rFonts w:ascii="Times New Roman" w:hAnsi="Times New Roman"/>
          <w:sz w:val="24"/>
          <w:szCs w:val="24"/>
        </w:rPr>
        <w:t>, попадащи в обхвата на Приложение 1 и/или Приложение 2 от ЗООС или извън тях, но попадащи под разпоредбите на чл.</w:t>
      </w:r>
      <w:r w:rsidR="00712920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31 от ЗБР, подлежат на оценка за съвместимост с предмета и целите на опазване на защитените зони и могат да бъдат одобрени само след положително решение/становище по ОВОС/ЕО/ОС и при съобразяване с препоръките в извършените оценки, както и с условията, изискванията и мерките разписани в решението/становището.</w:t>
      </w:r>
    </w:p>
    <w:p w:rsidR="00C42766" w:rsidRPr="00C45365" w:rsidRDefault="00C42766" w:rsidP="00211805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 xml:space="preserve">С цел актуализиране на крайната  информация в </w:t>
      </w:r>
      <w:r w:rsidR="00712920" w:rsidRPr="00D005CF">
        <w:rPr>
          <w:rFonts w:ascii="Times New Roman" w:hAnsi="Times New Roman"/>
          <w:sz w:val="24"/>
          <w:szCs w:val="24"/>
        </w:rPr>
        <w:t>„Програма за опазване на околната среда (ПООС) на община Харманли за периода 2021-2027 г. с раздел „Лечебни растения“</w:t>
      </w:r>
      <w:r w:rsidRPr="00C45365">
        <w:rPr>
          <w:rFonts w:ascii="Times New Roman" w:hAnsi="Times New Roman"/>
          <w:sz w:val="24"/>
          <w:szCs w:val="24"/>
        </w:rPr>
        <w:t>, в същата следва да се отрази:</w:t>
      </w:r>
    </w:p>
    <w:p w:rsidR="00C42766" w:rsidRPr="00C45365" w:rsidRDefault="00C42766" w:rsidP="00211805">
      <w:pPr>
        <w:pStyle w:val="ac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на стр. 25 брой на вековни дървета – 42 броя;</w:t>
      </w:r>
    </w:p>
    <w:p w:rsidR="00C42766" w:rsidRPr="00C45365" w:rsidRDefault="00C42766" w:rsidP="00211805">
      <w:pPr>
        <w:pStyle w:val="ac"/>
        <w:numPr>
          <w:ilvl w:val="0"/>
          <w:numId w:val="4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на стр. 25 при защитените територии е  необходимо да се д</w:t>
      </w:r>
      <w:r w:rsidR="00712920">
        <w:rPr>
          <w:rFonts w:ascii="Times New Roman" w:hAnsi="Times New Roman"/>
          <w:sz w:val="24"/>
          <w:szCs w:val="24"/>
        </w:rPr>
        <w:t>обави природна забележителност „</w:t>
      </w:r>
      <w:proofErr w:type="spellStart"/>
      <w:r w:rsidRPr="00C45365">
        <w:rPr>
          <w:rFonts w:ascii="Times New Roman" w:hAnsi="Times New Roman"/>
          <w:sz w:val="24"/>
          <w:szCs w:val="24"/>
        </w:rPr>
        <w:t>Долмен</w:t>
      </w:r>
      <w:proofErr w:type="spellEnd"/>
      <w:r w:rsidRPr="00C45365">
        <w:rPr>
          <w:rFonts w:ascii="Times New Roman" w:hAnsi="Times New Roman"/>
          <w:sz w:val="24"/>
          <w:szCs w:val="24"/>
        </w:rPr>
        <w:t xml:space="preserve">”, обявена със Заповед № 378 от 05.02.1964 г., с цел опазване на тракийски </w:t>
      </w:r>
      <w:proofErr w:type="spellStart"/>
      <w:r w:rsidRPr="00C45365">
        <w:rPr>
          <w:rFonts w:ascii="Times New Roman" w:hAnsi="Times New Roman"/>
          <w:sz w:val="24"/>
          <w:szCs w:val="24"/>
        </w:rPr>
        <w:t>долмен</w:t>
      </w:r>
      <w:proofErr w:type="spellEnd"/>
      <w:r w:rsidR="0074676A" w:rsidRPr="00C45365">
        <w:rPr>
          <w:rFonts w:ascii="Times New Roman" w:hAnsi="Times New Roman"/>
          <w:sz w:val="24"/>
          <w:szCs w:val="24"/>
        </w:rPr>
        <w:t>.</w:t>
      </w:r>
    </w:p>
    <w:p w:rsidR="002A6838" w:rsidRPr="00C45365" w:rsidRDefault="002A6838" w:rsidP="00211805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Да се спазват условията поставени в становище на Басейнова дирекция „Източнобеломорски район“ с изх. № ПУ-01-4</w:t>
      </w:r>
      <w:r w:rsidR="00712920">
        <w:rPr>
          <w:rFonts w:ascii="Times New Roman" w:hAnsi="Times New Roman"/>
          <w:sz w:val="24"/>
          <w:szCs w:val="24"/>
        </w:rPr>
        <w:t>11</w:t>
      </w:r>
      <w:r w:rsidRPr="00C45365">
        <w:rPr>
          <w:rFonts w:ascii="Times New Roman" w:hAnsi="Times New Roman"/>
          <w:sz w:val="24"/>
          <w:szCs w:val="24"/>
        </w:rPr>
        <w:t xml:space="preserve"> (1)/20.06.2023 г.</w:t>
      </w:r>
    </w:p>
    <w:p w:rsidR="002A6838" w:rsidRPr="00C45365" w:rsidRDefault="0074676A" w:rsidP="00211805">
      <w:pPr>
        <w:pStyle w:val="ac"/>
        <w:numPr>
          <w:ilvl w:val="0"/>
          <w:numId w:val="3"/>
        </w:numPr>
        <w:spacing w:after="0" w:line="240" w:lineRule="auto"/>
        <w:ind w:left="0" w:firstLine="357"/>
        <w:jc w:val="both"/>
        <w:rPr>
          <w:rFonts w:ascii="Times New Roman" w:hAnsi="Times New Roman"/>
          <w:sz w:val="24"/>
          <w:szCs w:val="24"/>
        </w:rPr>
      </w:pPr>
      <w:r w:rsidRPr="00C45365">
        <w:rPr>
          <w:rFonts w:ascii="Times New Roman" w:hAnsi="Times New Roman"/>
          <w:sz w:val="24"/>
          <w:szCs w:val="24"/>
        </w:rPr>
        <w:t>В „Специфична стратегическа цел №</w:t>
      </w:r>
      <w:r w:rsidR="00712920">
        <w:rPr>
          <w:rFonts w:ascii="Times New Roman" w:hAnsi="Times New Roman"/>
          <w:sz w:val="24"/>
          <w:szCs w:val="24"/>
        </w:rPr>
        <w:t xml:space="preserve"> </w:t>
      </w:r>
      <w:r w:rsidRPr="00C45365">
        <w:rPr>
          <w:rFonts w:ascii="Times New Roman" w:hAnsi="Times New Roman"/>
          <w:sz w:val="24"/>
          <w:szCs w:val="24"/>
        </w:rPr>
        <w:t>1 – Устойчиво управление на водите и развитие на водоснабдителната инфраструктура“ от ПООС да се допълни, че ще се възстанови работата на ПСОВ, пречистваща битовите води на с. Бисер.</w:t>
      </w:r>
    </w:p>
    <w:p w:rsidR="00A21758" w:rsidRPr="00C45365" w:rsidRDefault="00A21758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4350C9" w:rsidRPr="00C45365" w:rsidRDefault="004350C9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уредба.</w:t>
      </w:r>
    </w:p>
    <w:p w:rsidR="004350C9" w:rsidRPr="00C45365" w:rsidRDefault="004350C9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>При промяна на възложителя и/или преди изменение на плана възложителят, съответно новият възложител уведомява своевременно компетентния орган по околна среда - РИОСВ – Хасково, на основание чл. 88, ал. 7 от ЗООС.</w:t>
      </w:r>
    </w:p>
    <w:p w:rsidR="008E6DD1" w:rsidRPr="00C45365" w:rsidRDefault="00286D63" w:rsidP="0031510E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Съгласно разпоредбата на </w:t>
      </w:r>
      <w:r w:rsidR="004350C9" w:rsidRPr="00C45365">
        <w:rPr>
          <w:rFonts w:ascii="Times New Roman" w:hAnsi="Times New Roman"/>
          <w:b/>
          <w:sz w:val="24"/>
          <w:szCs w:val="24"/>
          <w:lang w:val="bg-BG"/>
        </w:rPr>
        <w:t>чл. 88, ал. 6 от ЗООС, решението губи правно действие, ако в срок 5 години от влизането му в сила не е одобрен съответният план</w:t>
      </w:r>
      <w:r w:rsidR="009C7610" w:rsidRPr="00C45365">
        <w:rPr>
          <w:rFonts w:ascii="Times New Roman" w:hAnsi="Times New Roman"/>
          <w:b/>
          <w:sz w:val="24"/>
          <w:szCs w:val="24"/>
          <w:lang w:val="bg-BG"/>
        </w:rPr>
        <w:t>.</w:t>
      </w:r>
    </w:p>
    <w:p w:rsidR="00FE760D" w:rsidRPr="00C45365" w:rsidRDefault="00CF047E" w:rsidP="0031510E">
      <w:pPr>
        <w:tabs>
          <w:tab w:val="left" w:pos="1539"/>
          <w:tab w:val="left" w:pos="5301"/>
        </w:tabs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C45365">
        <w:rPr>
          <w:rFonts w:ascii="Times New Roman" w:hAnsi="Times New Roman"/>
          <w:b/>
          <w:sz w:val="24"/>
          <w:szCs w:val="24"/>
          <w:lang w:val="bg-BG"/>
        </w:rPr>
        <w:t>Административнопроцесуалния</w:t>
      </w:r>
      <w:proofErr w:type="spellEnd"/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2D5FBD" w:rsidRPr="00C45365" w:rsidRDefault="002D5FBD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15765F" w:rsidRPr="00C45365" w:rsidRDefault="0015765F" w:rsidP="0031510E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968DD" w:rsidRPr="00C45365" w:rsidRDefault="00A968DD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21758" w:rsidRPr="00C45365" w:rsidRDefault="00A21758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A21758" w:rsidRPr="00C45365" w:rsidRDefault="00A21758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507B46" w:rsidRPr="00C45365" w:rsidRDefault="00507B46" w:rsidP="0031510E">
      <w:pPr>
        <w:rPr>
          <w:rFonts w:ascii="Times New Roman" w:hAnsi="Times New Roman"/>
          <w:b/>
          <w:bCs/>
          <w:color w:val="222222"/>
          <w:sz w:val="24"/>
          <w:szCs w:val="24"/>
          <w:lang w:val="bg-BG" w:eastAsia="bg-BG"/>
        </w:rPr>
      </w:pPr>
    </w:p>
    <w:p w:rsidR="00F024AF" w:rsidRPr="00C45365" w:rsidRDefault="00F024AF" w:rsidP="0031510E">
      <w:pPr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МАРИАНА </w:t>
      </w:r>
      <w:r w:rsidR="00C73172" w:rsidRPr="00C45365">
        <w:rPr>
          <w:rFonts w:ascii="Times New Roman" w:hAnsi="Times New Roman"/>
          <w:b/>
          <w:sz w:val="24"/>
          <w:szCs w:val="24"/>
          <w:lang w:val="bg-BG"/>
        </w:rPr>
        <w:t>ВЪЛЧЕВА</w:t>
      </w:r>
    </w:p>
    <w:p w:rsidR="00F024AF" w:rsidRPr="00C45365" w:rsidRDefault="00F024AF" w:rsidP="0031510E">
      <w:pPr>
        <w:rPr>
          <w:rFonts w:ascii="Times New Roman" w:hAnsi="Times New Roman"/>
          <w:i/>
          <w:sz w:val="24"/>
          <w:szCs w:val="24"/>
          <w:lang w:val="bg-BG"/>
        </w:rPr>
      </w:pPr>
      <w:r w:rsidRPr="00C45365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по </w:t>
      </w:r>
    </w:p>
    <w:p w:rsidR="006800FF" w:rsidRPr="00C45365" w:rsidRDefault="00F024AF" w:rsidP="0031510E">
      <w:pPr>
        <w:rPr>
          <w:rFonts w:ascii="Times New Roman" w:hAnsi="Times New Roman"/>
          <w:i/>
          <w:sz w:val="24"/>
          <w:szCs w:val="24"/>
          <w:lang w:val="bg-BG"/>
        </w:rPr>
      </w:pPr>
      <w:r w:rsidRPr="00C45365">
        <w:rPr>
          <w:rFonts w:ascii="Times New Roman" w:hAnsi="Times New Roman"/>
          <w:i/>
          <w:sz w:val="24"/>
          <w:szCs w:val="24"/>
          <w:lang w:val="bg-BG"/>
        </w:rPr>
        <w:t>околната среда и водите - Хасково</w:t>
      </w:r>
    </w:p>
    <w:p w:rsidR="00507B46" w:rsidRPr="00C45365" w:rsidRDefault="00507B46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946D57" w:rsidRPr="00C45365" w:rsidRDefault="00946D57" w:rsidP="00946D5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23A22" w:rsidRDefault="00C23A22" w:rsidP="00C23A22">
      <w:pPr>
        <w:jc w:val="both"/>
        <w:rPr>
          <w:rFonts w:ascii="Times New Roman" w:hAnsi="Times New Roman"/>
          <w:lang w:val="bg-BG"/>
        </w:rPr>
      </w:pPr>
    </w:p>
    <w:p w:rsidR="00C23A22" w:rsidRDefault="00C23A22" w:rsidP="00C23A22">
      <w:pPr>
        <w:jc w:val="both"/>
        <w:rPr>
          <w:rFonts w:ascii="Times New Roman" w:hAnsi="Times New Roman"/>
          <w:lang w:val="bg-BG"/>
        </w:rPr>
      </w:pPr>
    </w:p>
    <w:p w:rsidR="00946D57" w:rsidRPr="00C45365" w:rsidRDefault="00946D57" w:rsidP="00946D57">
      <w:pPr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:rsidR="00946D57" w:rsidRPr="00C45365" w:rsidRDefault="00946D57" w:rsidP="00946D57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21758" w:rsidRPr="00C45365" w:rsidRDefault="00A2175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A21758" w:rsidRPr="00C45365" w:rsidRDefault="00A2175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D15638" w:rsidRPr="00C45365" w:rsidRDefault="005A1A08" w:rsidP="0031510E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8C2DFD" w:rsidRPr="00C45365">
        <w:rPr>
          <w:rFonts w:ascii="Times New Roman" w:hAnsi="Times New Roman"/>
          <w:b/>
          <w:sz w:val="24"/>
          <w:szCs w:val="24"/>
          <w:lang w:val="bg-BG"/>
        </w:rPr>
        <w:t>0</w:t>
      </w:r>
      <w:r w:rsidR="00712920">
        <w:rPr>
          <w:rFonts w:ascii="Times New Roman" w:hAnsi="Times New Roman"/>
          <w:b/>
          <w:sz w:val="24"/>
          <w:szCs w:val="24"/>
          <w:lang w:val="bg-BG"/>
        </w:rPr>
        <w:t>5</w:t>
      </w:r>
      <w:r w:rsidR="00092F85" w:rsidRPr="00C45365">
        <w:rPr>
          <w:rFonts w:ascii="Times New Roman" w:hAnsi="Times New Roman"/>
          <w:b/>
          <w:sz w:val="24"/>
          <w:szCs w:val="24"/>
          <w:lang w:val="bg-BG"/>
        </w:rPr>
        <w:t>.0</w:t>
      </w:r>
      <w:r w:rsidR="008C2DFD" w:rsidRPr="00C45365">
        <w:rPr>
          <w:rFonts w:ascii="Times New Roman" w:hAnsi="Times New Roman"/>
          <w:b/>
          <w:sz w:val="24"/>
          <w:szCs w:val="24"/>
          <w:lang w:val="bg-BG"/>
        </w:rPr>
        <w:t>7</w:t>
      </w:r>
      <w:r w:rsidR="00092F85" w:rsidRPr="00C45365">
        <w:rPr>
          <w:rFonts w:ascii="Times New Roman" w:hAnsi="Times New Roman"/>
          <w:b/>
          <w:sz w:val="24"/>
          <w:szCs w:val="24"/>
          <w:lang w:val="bg-BG"/>
        </w:rPr>
        <w:t>.2023</w:t>
      </w:r>
      <w:r w:rsidRPr="00C45365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sectPr w:rsidR="00D15638" w:rsidRPr="00C45365" w:rsidSect="00C82901">
      <w:footerReference w:type="default" r:id="rId8"/>
      <w:headerReference w:type="first" r:id="rId9"/>
      <w:footerReference w:type="first" r:id="rId10"/>
      <w:pgSz w:w="11907" w:h="16840" w:code="9"/>
      <w:pgMar w:top="2127" w:right="708" w:bottom="1701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05CF" w:rsidRDefault="00D005CF">
      <w:r>
        <w:separator/>
      </w:r>
    </w:p>
  </w:endnote>
  <w:endnote w:type="continuationSeparator" w:id="0">
    <w:p w:rsidR="00D005CF" w:rsidRDefault="00D00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867428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005CF" w:rsidRPr="00BC785C" w:rsidRDefault="00D005CF">
        <w:pPr>
          <w:pStyle w:val="a5"/>
          <w:jc w:val="right"/>
          <w:rPr>
            <w:rFonts w:ascii="Times New Roman" w:hAnsi="Times New Roman"/>
          </w:rPr>
        </w:pPr>
        <w:r w:rsidRPr="00BC785C">
          <w:rPr>
            <w:rFonts w:ascii="Times New Roman" w:hAnsi="Times New Roman"/>
          </w:rPr>
          <w:fldChar w:fldCharType="begin"/>
        </w:r>
        <w:r w:rsidRPr="00BC785C">
          <w:rPr>
            <w:rFonts w:ascii="Times New Roman" w:hAnsi="Times New Roman"/>
          </w:rPr>
          <w:instrText>PAGE   \* MERGEFORMAT</w:instrText>
        </w:r>
        <w:r w:rsidRPr="00BC785C">
          <w:rPr>
            <w:rFonts w:ascii="Times New Roman" w:hAnsi="Times New Roman"/>
          </w:rPr>
          <w:fldChar w:fldCharType="separate"/>
        </w:r>
        <w:r w:rsidR="005A0686" w:rsidRPr="005A0686">
          <w:rPr>
            <w:rFonts w:ascii="Times New Roman" w:hAnsi="Times New Roman"/>
            <w:noProof/>
            <w:lang w:val="bg-BG"/>
          </w:rPr>
          <w:t>11</w:t>
        </w:r>
        <w:r w:rsidRPr="00BC785C">
          <w:rPr>
            <w:rFonts w:ascii="Times New Roman" w:hAnsi="Times New Roman"/>
          </w:rPr>
          <w:fldChar w:fldCharType="end"/>
        </w:r>
      </w:p>
    </w:sdtContent>
  </w:sdt>
  <w:p w:rsidR="00D005CF" w:rsidRDefault="00D005C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CF" w:rsidRDefault="00D005CF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0F871614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194" name="Картина 19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D005CF" w:rsidRPr="002F43DC" w:rsidTr="003568BF">
      <w:trPr>
        <w:trHeight w:val="1013"/>
      </w:trPr>
      <w:tc>
        <w:tcPr>
          <w:tcW w:w="1965" w:type="dxa"/>
          <w:hideMark/>
        </w:tcPr>
        <w:p w:rsidR="00D005CF" w:rsidRPr="002F43DC" w:rsidRDefault="00D005C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195" name="Картина 19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D005CF" w:rsidRPr="00D74EBB" w:rsidRDefault="00D005CF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D005CF" w:rsidRPr="00034424" w:rsidRDefault="00D005C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Pr="00D74EBB">
            <w:rPr>
              <w:rFonts w:ascii="Times New Roman" w:eastAsia="Calibri" w:hAnsi="Times New Roman"/>
              <w:noProof/>
            </w:rPr>
            <w:t xml:space="preserve"> </w:t>
          </w:r>
          <w:r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D005CF" w:rsidRPr="00D74EBB" w:rsidRDefault="00D005C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Pr="00CF49D3">
            <w:rPr>
              <w:rStyle w:val="a8"/>
              <w:rFonts w:ascii="Times New Roman" w:eastAsia="Calibri" w:hAnsi="Times New Roman"/>
              <w:noProof/>
              <w:lang w:val="bg-BG"/>
            </w:rPr>
            <w:t>delovodstvo@riosv-hs.org</w:t>
          </w:r>
        </w:p>
        <w:p w:rsidR="00D005CF" w:rsidRPr="002F43DC" w:rsidRDefault="00D005CF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r w:rsidRPr="00BC4F47">
            <w:rPr>
              <w:rStyle w:val="a8"/>
              <w:rFonts w:ascii="Times New Roman" w:eastAsia="Calibri" w:hAnsi="Times New Roman"/>
              <w:noProof/>
              <w:lang w:val="bg-BG"/>
            </w:rPr>
            <w:t>https://haskovo-riew.egov.bg</w:t>
          </w:r>
        </w:p>
      </w:tc>
      <w:tc>
        <w:tcPr>
          <w:tcW w:w="1774" w:type="dxa"/>
          <w:hideMark/>
        </w:tcPr>
        <w:p w:rsidR="00D005CF" w:rsidRPr="002F43DC" w:rsidRDefault="00D005CF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D005CF" w:rsidRPr="002F43DC" w:rsidRDefault="00D005CF" w:rsidP="002619AC">
    <w:pPr>
      <w:pStyle w:val="a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05CF" w:rsidRDefault="00D005CF">
      <w:r>
        <w:separator/>
      </w:r>
    </w:p>
  </w:footnote>
  <w:footnote w:type="continuationSeparator" w:id="0">
    <w:p w:rsidR="00D005CF" w:rsidRDefault="00D005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5CF" w:rsidRPr="00D74EBB" w:rsidRDefault="00D005CF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9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193" name="Картина 19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9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Pr="00D74EBB">
      <w:rPr>
        <w:b/>
        <w:spacing w:val="40"/>
        <w:sz w:val="30"/>
        <w:szCs w:val="30"/>
        <w:u w:val="none"/>
      </w:rPr>
      <w:t>РЕПУБЛИКА БЪЛГАРИЯ</w:t>
    </w:r>
  </w:p>
  <w:p w:rsidR="00D005CF" w:rsidRPr="00D74EBB" w:rsidRDefault="00D005CF" w:rsidP="00D74EBB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>Министерство на околната среда и водите</w:t>
    </w:r>
  </w:p>
  <w:p w:rsidR="00D005CF" w:rsidRPr="00D74EBB" w:rsidRDefault="00D005CF" w:rsidP="00D74EBB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189"/>
    <w:multiLevelType w:val="hybridMultilevel"/>
    <w:tmpl w:val="70E80C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00742"/>
    <w:multiLevelType w:val="hybridMultilevel"/>
    <w:tmpl w:val="2F4848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C531AE"/>
    <w:multiLevelType w:val="hybridMultilevel"/>
    <w:tmpl w:val="0646101E"/>
    <w:lvl w:ilvl="0" w:tplc="36608376">
      <w:start w:val="1"/>
      <w:numFmt w:val="decimal"/>
      <w:lvlText w:val="%1."/>
      <w:lvlJc w:val="left"/>
      <w:pPr>
        <w:ind w:left="390" w:hanging="30"/>
      </w:pPr>
      <w:rPr>
        <w:rFonts w:hint="default"/>
      </w:rPr>
    </w:lvl>
    <w:lvl w:ilvl="1" w:tplc="A1604EB4">
      <w:start w:val="9"/>
      <w:numFmt w:val="bullet"/>
      <w:lvlText w:val="-"/>
      <w:lvlJc w:val="left"/>
      <w:pPr>
        <w:ind w:left="1200" w:hanging="1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A2BA1"/>
    <w:multiLevelType w:val="hybridMultilevel"/>
    <w:tmpl w:val="3B14E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050"/>
    <w:multiLevelType w:val="hybridMultilevel"/>
    <w:tmpl w:val="9CAE2E52"/>
    <w:lvl w:ilvl="0" w:tplc="0402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28D828E6"/>
    <w:multiLevelType w:val="hybridMultilevel"/>
    <w:tmpl w:val="5CC42E82"/>
    <w:lvl w:ilvl="0" w:tplc="129AE2D2">
      <w:start w:val="9"/>
      <w:numFmt w:val="bullet"/>
      <w:lvlText w:val="-"/>
      <w:lvlJc w:val="left"/>
      <w:pPr>
        <w:ind w:left="340" w:firstLine="34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AF11E49"/>
    <w:multiLevelType w:val="hybridMultilevel"/>
    <w:tmpl w:val="36D04E0A"/>
    <w:lvl w:ilvl="0" w:tplc="129AE2D2">
      <w:start w:val="9"/>
      <w:numFmt w:val="bullet"/>
      <w:lvlText w:val="-"/>
      <w:lvlJc w:val="left"/>
      <w:pPr>
        <w:ind w:left="0" w:firstLine="34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7" w15:restartNumberingAfterBreak="0">
    <w:nsid w:val="2EE4120E"/>
    <w:multiLevelType w:val="hybridMultilevel"/>
    <w:tmpl w:val="CE78575A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32621CE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63437C5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8FF2EE3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E43651"/>
    <w:multiLevelType w:val="hybridMultilevel"/>
    <w:tmpl w:val="B3D6923C"/>
    <w:lvl w:ilvl="0" w:tplc="129AE2D2">
      <w:start w:val="9"/>
      <w:numFmt w:val="bullet"/>
      <w:lvlText w:val="-"/>
      <w:lvlJc w:val="left"/>
      <w:pPr>
        <w:ind w:left="0" w:firstLine="34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2" w15:restartNumberingAfterBreak="0">
    <w:nsid w:val="50C25F4D"/>
    <w:multiLevelType w:val="hybridMultilevel"/>
    <w:tmpl w:val="B1523D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66570"/>
    <w:multiLevelType w:val="hybridMultilevel"/>
    <w:tmpl w:val="9C644012"/>
    <w:lvl w:ilvl="0" w:tplc="33F004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EAA15D6"/>
    <w:multiLevelType w:val="hybridMultilevel"/>
    <w:tmpl w:val="D1E83458"/>
    <w:lvl w:ilvl="0" w:tplc="04020001">
      <w:start w:val="1"/>
      <w:numFmt w:val="bullet"/>
      <w:lvlText w:val=""/>
      <w:lvlJc w:val="left"/>
      <w:pPr>
        <w:ind w:left="0" w:firstLine="34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13"/>
  </w:num>
  <w:num w:numId="8">
    <w:abstractNumId w:val="0"/>
  </w:num>
  <w:num w:numId="9">
    <w:abstractNumId w:val="4"/>
  </w:num>
  <w:num w:numId="10">
    <w:abstractNumId w:val="6"/>
  </w:num>
  <w:num w:numId="11">
    <w:abstractNumId w:val="5"/>
  </w:num>
  <w:num w:numId="12">
    <w:abstractNumId w:val="11"/>
  </w:num>
  <w:num w:numId="13">
    <w:abstractNumId w:val="15"/>
  </w:num>
  <w:num w:numId="14">
    <w:abstractNumId w:val="9"/>
  </w:num>
  <w:num w:numId="15">
    <w:abstractNumId w:val="8"/>
  </w:num>
  <w:num w:numId="16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93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0522"/>
    <w:rsid w:val="0000196F"/>
    <w:rsid w:val="0000306F"/>
    <w:rsid w:val="000176D8"/>
    <w:rsid w:val="000230D1"/>
    <w:rsid w:val="0002507A"/>
    <w:rsid w:val="00025DEA"/>
    <w:rsid w:val="00031726"/>
    <w:rsid w:val="0003358B"/>
    <w:rsid w:val="000342B1"/>
    <w:rsid w:val="00034424"/>
    <w:rsid w:val="00036B39"/>
    <w:rsid w:val="000370D9"/>
    <w:rsid w:val="00037FE2"/>
    <w:rsid w:val="00040AFB"/>
    <w:rsid w:val="00040C2E"/>
    <w:rsid w:val="0004334C"/>
    <w:rsid w:val="000455DC"/>
    <w:rsid w:val="000457E9"/>
    <w:rsid w:val="0005367D"/>
    <w:rsid w:val="0005385E"/>
    <w:rsid w:val="00055723"/>
    <w:rsid w:val="00056AFD"/>
    <w:rsid w:val="00060124"/>
    <w:rsid w:val="00060C24"/>
    <w:rsid w:val="00063F51"/>
    <w:rsid w:val="00065FD6"/>
    <w:rsid w:val="00066AA2"/>
    <w:rsid w:val="00070673"/>
    <w:rsid w:val="00070A6A"/>
    <w:rsid w:val="0007606B"/>
    <w:rsid w:val="0007678B"/>
    <w:rsid w:val="000827AE"/>
    <w:rsid w:val="00092F85"/>
    <w:rsid w:val="0009440B"/>
    <w:rsid w:val="0009525E"/>
    <w:rsid w:val="0009564B"/>
    <w:rsid w:val="00096AC7"/>
    <w:rsid w:val="00096EED"/>
    <w:rsid w:val="000A2443"/>
    <w:rsid w:val="000A28A2"/>
    <w:rsid w:val="000B11A7"/>
    <w:rsid w:val="000B189D"/>
    <w:rsid w:val="000B7E26"/>
    <w:rsid w:val="000C24EE"/>
    <w:rsid w:val="000C52E7"/>
    <w:rsid w:val="000D054A"/>
    <w:rsid w:val="000D079C"/>
    <w:rsid w:val="000E4B63"/>
    <w:rsid w:val="000E65E4"/>
    <w:rsid w:val="000E7477"/>
    <w:rsid w:val="000F1D84"/>
    <w:rsid w:val="000F1DB4"/>
    <w:rsid w:val="000F354E"/>
    <w:rsid w:val="000F40AE"/>
    <w:rsid w:val="000F4916"/>
    <w:rsid w:val="00102051"/>
    <w:rsid w:val="001073F0"/>
    <w:rsid w:val="0011016B"/>
    <w:rsid w:val="00110A87"/>
    <w:rsid w:val="001203DA"/>
    <w:rsid w:val="001222F7"/>
    <w:rsid w:val="00123F2F"/>
    <w:rsid w:val="00130A19"/>
    <w:rsid w:val="00135037"/>
    <w:rsid w:val="00135216"/>
    <w:rsid w:val="00137B08"/>
    <w:rsid w:val="0014070F"/>
    <w:rsid w:val="00140C2F"/>
    <w:rsid w:val="00142744"/>
    <w:rsid w:val="00142B7C"/>
    <w:rsid w:val="001542DB"/>
    <w:rsid w:val="0015765F"/>
    <w:rsid w:val="001576C4"/>
    <w:rsid w:val="00157D1E"/>
    <w:rsid w:val="00160CA5"/>
    <w:rsid w:val="00162326"/>
    <w:rsid w:val="001658A1"/>
    <w:rsid w:val="00170F3F"/>
    <w:rsid w:val="001712C3"/>
    <w:rsid w:val="00174BD0"/>
    <w:rsid w:val="001801F7"/>
    <w:rsid w:val="00181D2D"/>
    <w:rsid w:val="001868EE"/>
    <w:rsid w:val="001869B5"/>
    <w:rsid w:val="001878BE"/>
    <w:rsid w:val="00190913"/>
    <w:rsid w:val="00192BAE"/>
    <w:rsid w:val="00193D01"/>
    <w:rsid w:val="0019431C"/>
    <w:rsid w:val="00195E12"/>
    <w:rsid w:val="00195F85"/>
    <w:rsid w:val="001B170D"/>
    <w:rsid w:val="001B45AA"/>
    <w:rsid w:val="001B4BA5"/>
    <w:rsid w:val="001B4D96"/>
    <w:rsid w:val="001B5956"/>
    <w:rsid w:val="001C1081"/>
    <w:rsid w:val="001C5499"/>
    <w:rsid w:val="001C5702"/>
    <w:rsid w:val="001C6176"/>
    <w:rsid w:val="001C68FE"/>
    <w:rsid w:val="001C6903"/>
    <w:rsid w:val="001D37FB"/>
    <w:rsid w:val="001D3800"/>
    <w:rsid w:val="001D525C"/>
    <w:rsid w:val="001D6B97"/>
    <w:rsid w:val="001E10FE"/>
    <w:rsid w:val="001E176F"/>
    <w:rsid w:val="001E25CF"/>
    <w:rsid w:val="001E30EE"/>
    <w:rsid w:val="001E55F5"/>
    <w:rsid w:val="001E6B2F"/>
    <w:rsid w:val="001F3068"/>
    <w:rsid w:val="00202BA8"/>
    <w:rsid w:val="00203E48"/>
    <w:rsid w:val="0020512A"/>
    <w:rsid w:val="0020653E"/>
    <w:rsid w:val="00207EFF"/>
    <w:rsid w:val="00211805"/>
    <w:rsid w:val="00212733"/>
    <w:rsid w:val="002128A0"/>
    <w:rsid w:val="00212EF6"/>
    <w:rsid w:val="002155E8"/>
    <w:rsid w:val="00221338"/>
    <w:rsid w:val="00221B30"/>
    <w:rsid w:val="00221BF5"/>
    <w:rsid w:val="0022290D"/>
    <w:rsid w:val="00222B11"/>
    <w:rsid w:val="00223196"/>
    <w:rsid w:val="0022691D"/>
    <w:rsid w:val="002273FE"/>
    <w:rsid w:val="00233451"/>
    <w:rsid w:val="00240A60"/>
    <w:rsid w:val="00240C41"/>
    <w:rsid w:val="0024120B"/>
    <w:rsid w:val="00251529"/>
    <w:rsid w:val="002619AC"/>
    <w:rsid w:val="00264209"/>
    <w:rsid w:val="002654AC"/>
    <w:rsid w:val="002663AA"/>
    <w:rsid w:val="00266D04"/>
    <w:rsid w:val="00270F2A"/>
    <w:rsid w:val="00273DC3"/>
    <w:rsid w:val="00275A96"/>
    <w:rsid w:val="00275C40"/>
    <w:rsid w:val="002760DA"/>
    <w:rsid w:val="00285E9E"/>
    <w:rsid w:val="00286D63"/>
    <w:rsid w:val="002932AB"/>
    <w:rsid w:val="00293AAD"/>
    <w:rsid w:val="002976D4"/>
    <w:rsid w:val="002A2BEC"/>
    <w:rsid w:val="002A443A"/>
    <w:rsid w:val="002A6461"/>
    <w:rsid w:val="002A6838"/>
    <w:rsid w:val="002B447A"/>
    <w:rsid w:val="002B5F60"/>
    <w:rsid w:val="002B670D"/>
    <w:rsid w:val="002B694C"/>
    <w:rsid w:val="002B7809"/>
    <w:rsid w:val="002B7F2C"/>
    <w:rsid w:val="002C15ED"/>
    <w:rsid w:val="002C2AAD"/>
    <w:rsid w:val="002C311A"/>
    <w:rsid w:val="002D4376"/>
    <w:rsid w:val="002D5FBD"/>
    <w:rsid w:val="002E0586"/>
    <w:rsid w:val="002E2164"/>
    <w:rsid w:val="002E25EF"/>
    <w:rsid w:val="002F0C38"/>
    <w:rsid w:val="002F43DC"/>
    <w:rsid w:val="002F6ABB"/>
    <w:rsid w:val="00300430"/>
    <w:rsid w:val="003025AC"/>
    <w:rsid w:val="00304041"/>
    <w:rsid w:val="0030601A"/>
    <w:rsid w:val="00306560"/>
    <w:rsid w:val="003074BC"/>
    <w:rsid w:val="00307B07"/>
    <w:rsid w:val="0031305B"/>
    <w:rsid w:val="00314496"/>
    <w:rsid w:val="0031510E"/>
    <w:rsid w:val="00322090"/>
    <w:rsid w:val="00322651"/>
    <w:rsid w:val="00323BE5"/>
    <w:rsid w:val="00324274"/>
    <w:rsid w:val="0032476C"/>
    <w:rsid w:val="003266C3"/>
    <w:rsid w:val="00330EC7"/>
    <w:rsid w:val="00335ECB"/>
    <w:rsid w:val="00340466"/>
    <w:rsid w:val="00340796"/>
    <w:rsid w:val="00342688"/>
    <w:rsid w:val="003441D7"/>
    <w:rsid w:val="003526C2"/>
    <w:rsid w:val="00352F4E"/>
    <w:rsid w:val="003533A0"/>
    <w:rsid w:val="00353EEE"/>
    <w:rsid w:val="003558AA"/>
    <w:rsid w:val="003568BF"/>
    <w:rsid w:val="003578F1"/>
    <w:rsid w:val="00362EED"/>
    <w:rsid w:val="003649E7"/>
    <w:rsid w:val="00374C35"/>
    <w:rsid w:val="00374EF0"/>
    <w:rsid w:val="003757F9"/>
    <w:rsid w:val="0037592A"/>
    <w:rsid w:val="00380FDB"/>
    <w:rsid w:val="003831D9"/>
    <w:rsid w:val="00393B0F"/>
    <w:rsid w:val="003A0A46"/>
    <w:rsid w:val="003A14AE"/>
    <w:rsid w:val="003A2264"/>
    <w:rsid w:val="003A3E07"/>
    <w:rsid w:val="003B15A7"/>
    <w:rsid w:val="003B3115"/>
    <w:rsid w:val="003B5E41"/>
    <w:rsid w:val="003B6F9B"/>
    <w:rsid w:val="003B7027"/>
    <w:rsid w:val="003C53E8"/>
    <w:rsid w:val="003C56B8"/>
    <w:rsid w:val="003C5B94"/>
    <w:rsid w:val="003D020A"/>
    <w:rsid w:val="003D1AAA"/>
    <w:rsid w:val="003D287A"/>
    <w:rsid w:val="003D64E0"/>
    <w:rsid w:val="003E3854"/>
    <w:rsid w:val="003E4208"/>
    <w:rsid w:val="003E66F5"/>
    <w:rsid w:val="003E6D7B"/>
    <w:rsid w:val="003E7A87"/>
    <w:rsid w:val="003E7F99"/>
    <w:rsid w:val="003F2DE5"/>
    <w:rsid w:val="003F6461"/>
    <w:rsid w:val="00401866"/>
    <w:rsid w:val="0040427F"/>
    <w:rsid w:val="00407BDD"/>
    <w:rsid w:val="00412D83"/>
    <w:rsid w:val="004137E6"/>
    <w:rsid w:val="00415E10"/>
    <w:rsid w:val="0041699F"/>
    <w:rsid w:val="004174F6"/>
    <w:rsid w:val="00420742"/>
    <w:rsid w:val="00425C8A"/>
    <w:rsid w:val="00425DCA"/>
    <w:rsid w:val="00427C6E"/>
    <w:rsid w:val="004304D7"/>
    <w:rsid w:val="0043468F"/>
    <w:rsid w:val="004350C9"/>
    <w:rsid w:val="0043529C"/>
    <w:rsid w:val="00437AFD"/>
    <w:rsid w:val="00440511"/>
    <w:rsid w:val="00441084"/>
    <w:rsid w:val="004435E0"/>
    <w:rsid w:val="00445D4A"/>
    <w:rsid w:val="00446795"/>
    <w:rsid w:val="00446FB7"/>
    <w:rsid w:val="00453894"/>
    <w:rsid w:val="0046122A"/>
    <w:rsid w:val="00463945"/>
    <w:rsid w:val="004672DD"/>
    <w:rsid w:val="00470A38"/>
    <w:rsid w:val="00471BA6"/>
    <w:rsid w:val="004726C6"/>
    <w:rsid w:val="00473582"/>
    <w:rsid w:val="004744CA"/>
    <w:rsid w:val="00476FA9"/>
    <w:rsid w:val="0049103A"/>
    <w:rsid w:val="00492D73"/>
    <w:rsid w:val="004A0968"/>
    <w:rsid w:val="004A40E7"/>
    <w:rsid w:val="004B6ADB"/>
    <w:rsid w:val="004C00AF"/>
    <w:rsid w:val="004C0D0A"/>
    <w:rsid w:val="004C3144"/>
    <w:rsid w:val="004C491C"/>
    <w:rsid w:val="004C5BD2"/>
    <w:rsid w:val="004C759D"/>
    <w:rsid w:val="004D1054"/>
    <w:rsid w:val="004D3C5B"/>
    <w:rsid w:val="004D3EFF"/>
    <w:rsid w:val="004D4406"/>
    <w:rsid w:val="004E426A"/>
    <w:rsid w:val="004E5691"/>
    <w:rsid w:val="004F04D9"/>
    <w:rsid w:val="004F1B64"/>
    <w:rsid w:val="004F262A"/>
    <w:rsid w:val="004F2E2E"/>
    <w:rsid w:val="004F765C"/>
    <w:rsid w:val="00500C94"/>
    <w:rsid w:val="00504B7F"/>
    <w:rsid w:val="00505DED"/>
    <w:rsid w:val="00506E24"/>
    <w:rsid w:val="00507B46"/>
    <w:rsid w:val="00514698"/>
    <w:rsid w:val="0051471E"/>
    <w:rsid w:val="00516C46"/>
    <w:rsid w:val="00517176"/>
    <w:rsid w:val="00524417"/>
    <w:rsid w:val="00524730"/>
    <w:rsid w:val="00531711"/>
    <w:rsid w:val="00531ECA"/>
    <w:rsid w:val="005330D8"/>
    <w:rsid w:val="00533B04"/>
    <w:rsid w:val="00540D9C"/>
    <w:rsid w:val="00544ED2"/>
    <w:rsid w:val="0054547E"/>
    <w:rsid w:val="00552231"/>
    <w:rsid w:val="00553302"/>
    <w:rsid w:val="0055627A"/>
    <w:rsid w:val="00560146"/>
    <w:rsid w:val="00562AFE"/>
    <w:rsid w:val="00564F7A"/>
    <w:rsid w:val="0056688C"/>
    <w:rsid w:val="00567AA0"/>
    <w:rsid w:val="0057056E"/>
    <w:rsid w:val="00571A9B"/>
    <w:rsid w:val="00573003"/>
    <w:rsid w:val="00575C85"/>
    <w:rsid w:val="00581F83"/>
    <w:rsid w:val="005924E0"/>
    <w:rsid w:val="005938D7"/>
    <w:rsid w:val="00595361"/>
    <w:rsid w:val="005958AB"/>
    <w:rsid w:val="005959B2"/>
    <w:rsid w:val="005A060D"/>
    <w:rsid w:val="005A0686"/>
    <w:rsid w:val="005A170C"/>
    <w:rsid w:val="005A1A08"/>
    <w:rsid w:val="005A1D31"/>
    <w:rsid w:val="005A2999"/>
    <w:rsid w:val="005A3B17"/>
    <w:rsid w:val="005A4908"/>
    <w:rsid w:val="005A66AB"/>
    <w:rsid w:val="005B4047"/>
    <w:rsid w:val="005B69F7"/>
    <w:rsid w:val="005B7F47"/>
    <w:rsid w:val="005C058E"/>
    <w:rsid w:val="005C23EF"/>
    <w:rsid w:val="005C7677"/>
    <w:rsid w:val="005D7788"/>
    <w:rsid w:val="005E53D4"/>
    <w:rsid w:val="005E6088"/>
    <w:rsid w:val="005F08BA"/>
    <w:rsid w:val="005F34F9"/>
    <w:rsid w:val="005F572C"/>
    <w:rsid w:val="005F65E2"/>
    <w:rsid w:val="0060059D"/>
    <w:rsid w:val="00601871"/>
    <w:rsid w:val="006018D3"/>
    <w:rsid w:val="00601D2F"/>
    <w:rsid w:val="00602A0B"/>
    <w:rsid w:val="006039E5"/>
    <w:rsid w:val="00606C7A"/>
    <w:rsid w:val="00611F20"/>
    <w:rsid w:val="00612441"/>
    <w:rsid w:val="006134DB"/>
    <w:rsid w:val="006154D9"/>
    <w:rsid w:val="00615E30"/>
    <w:rsid w:val="006171EB"/>
    <w:rsid w:val="0062153A"/>
    <w:rsid w:val="0062584A"/>
    <w:rsid w:val="00626B89"/>
    <w:rsid w:val="00627BBA"/>
    <w:rsid w:val="00630779"/>
    <w:rsid w:val="006340C8"/>
    <w:rsid w:val="00634602"/>
    <w:rsid w:val="006347E3"/>
    <w:rsid w:val="0064092B"/>
    <w:rsid w:val="0064168A"/>
    <w:rsid w:val="00643C98"/>
    <w:rsid w:val="00646F96"/>
    <w:rsid w:val="00650A41"/>
    <w:rsid w:val="0065149A"/>
    <w:rsid w:val="00654471"/>
    <w:rsid w:val="00655102"/>
    <w:rsid w:val="0065621B"/>
    <w:rsid w:val="00657BB8"/>
    <w:rsid w:val="00660834"/>
    <w:rsid w:val="00661277"/>
    <w:rsid w:val="00661C46"/>
    <w:rsid w:val="00664BF8"/>
    <w:rsid w:val="0067078F"/>
    <w:rsid w:val="006707A6"/>
    <w:rsid w:val="00671B08"/>
    <w:rsid w:val="006745AE"/>
    <w:rsid w:val="00675B47"/>
    <w:rsid w:val="00677205"/>
    <w:rsid w:val="006800FF"/>
    <w:rsid w:val="006816CA"/>
    <w:rsid w:val="00681D2B"/>
    <w:rsid w:val="0068508B"/>
    <w:rsid w:val="006864A7"/>
    <w:rsid w:val="006875AF"/>
    <w:rsid w:val="006912E8"/>
    <w:rsid w:val="00697F60"/>
    <w:rsid w:val="006A49A4"/>
    <w:rsid w:val="006A6644"/>
    <w:rsid w:val="006B0B9A"/>
    <w:rsid w:val="006B25DC"/>
    <w:rsid w:val="006B46A3"/>
    <w:rsid w:val="006C38D7"/>
    <w:rsid w:val="006D21A3"/>
    <w:rsid w:val="006D7C1B"/>
    <w:rsid w:val="006D7DC7"/>
    <w:rsid w:val="006E1608"/>
    <w:rsid w:val="006E2FD1"/>
    <w:rsid w:val="006F0C95"/>
    <w:rsid w:val="006F17E3"/>
    <w:rsid w:val="006F225F"/>
    <w:rsid w:val="007009B6"/>
    <w:rsid w:val="00701967"/>
    <w:rsid w:val="0070198A"/>
    <w:rsid w:val="0071067B"/>
    <w:rsid w:val="00712920"/>
    <w:rsid w:val="0071323F"/>
    <w:rsid w:val="0071364E"/>
    <w:rsid w:val="0072234E"/>
    <w:rsid w:val="00723760"/>
    <w:rsid w:val="00724036"/>
    <w:rsid w:val="00730BCF"/>
    <w:rsid w:val="00730EAB"/>
    <w:rsid w:val="00731CCD"/>
    <w:rsid w:val="007351E5"/>
    <w:rsid w:val="00735898"/>
    <w:rsid w:val="0073598B"/>
    <w:rsid w:val="00740D27"/>
    <w:rsid w:val="00742897"/>
    <w:rsid w:val="0074360A"/>
    <w:rsid w:val="0074472F"/>
    <w:rsid w:val="00744C13"/>
    <w:rsid w:val="0074676A"/>
    <w:rsid w:val="007525FA"/>
    <w:rsid w:val="007646C9"/>
    <w:rsid w:val="0076527E"/>
    <w:rsid w:val="0077044C"/>
    <w:rsid w:val="00771077"/>
    <w:rsid w:val="007719EF"/>
    <w:rsid w:val="00771D0C"/>
    <w:rsid w:val="00774050"/>
    <w:rsid w:val="00777D6C"/>
    <w:rsid w:val="00781E19"/>
    <w:rsid w:val="00792290"/>
    <w:rsid w:val="00796162"/>
    <w:rsid w:val="00797A09"/>
    <w:rsid w:val="007A23B0"/>
    <w:rsid w:val="007A4EAF"/>
    <w:rsid w:val="007A6290"/>
    <w:rsid w:val="007A7224"/>
    <w:rsid w:val="007B2B57"/>
    <w:rsid w:val="007B3825"/>
    <w:rsid w:val="007B417C"/>
    <w:rsid w:val="007B44A2"/>
    <w:rsid w:val="007B53FA"/>
    <w:rsid w:val="007B6859"/>
    <w:rsid w:val="007B7630"/>
    <w:rsid w:val="007B7985"/>
    <w:rsid w:val="007C6544"/>
    <w:rsid w:val="007D21EF"/>
    <w:rsid w:val="007D5627"/>
    <w:rsid w:val="007D607C"/>
    <w:rsid w:val="007E0C8E"/>
    <w:rsid w:val="007E17CE"/>
    <w:rsid w:val="007E21F8"/>
    <w:rsid w:val="007E4A49"/>
    <w:rsid w:val="007E73F1"/>
    <w:rsid w:val="007E7EE4"/>
    <w:rsid w:val="007F0A86"/>
    <w:rsid w:val="007F3746"/>
    <w:rsid w:val="007F51E7"/>
    <w:rsid w:val="00803AE7"/>
    <w:rsid w:val="00805764"/>
    <w:rsid w:val="00806C6B"/>
    <w:rsid w:val="008179DC"/>
    <w:rsid w:val="00817C8C"/>
    <w:rsid w:val="008203FB"/>
    <w:rsid w:val="00821E05"/>
    <w:rsid w:val="008403F9"/>
    <w:rsid w:val="00842F0C"/>
    <w:rsid w:val="008456DB"/>
    <w:rsid w:val="00852478"/>
    <w:rsid w:val="0085348A"/>
    <w:rsid w:val="00853519"/>
    <w:rsid w:val="00854378"/>
    <w:rsid w:val="00857AC0"/>
    <w:rsid w:val="00860CD5"/>
    <w:rsid w:val="00860ED7"/>
    <w:rsid w:val="008625DB"/>
    <w:rsid w:val="008626AD"/>
    <w:rsid w:val="00862B88"/>
    <w:rsid w:val="00867E7D"/>
    <w:rsid w:val="00870F88"/>
    <w:rsid w:val="008719BB"/>
    <w:rsid w:val="00877D6F"/>
    <w:rsid w:val="00883A0A"/>
    <w:rsid w:val="00892294"/>
    <w:rsid w:val="0089242E"/>
    <w:rsid w:val="008924FB"/>
    <w:rsid w:val="008929C9"/>
    <w:rsid w:val="00894799"/>
    <w:rsid w:val="008975A6"/>
    <w:rsid w:val="008A098F"/>
    <w:rsid w:val="008A0ADC"/>
    <w:rsid w:val="008A2513"/>
    <w:rsid w:val="008A5AED"/>
    <w:rsid w:val="008B0206"/>
    <w:rsid w:val="008B1300"/>
    <w:rsid w:val="008B3AF3"/>
    <w:rsid w:val="008B7206"/>
    <w:rsid w:val="008C2326"/>
    <w:rsid w:val="008C2DFD"/>
    <w:rsid w:val="008C3E46"/>
    <w:rsid w:val="008C48AD"/>
    <w:rsid w:val="008C4E54"/>
    <w:rsid w:val="008D73F7"/>
    <w:rsid w:val="008E4D05"/>
    <w:rsid w:val="008E5BED"/>
    <w:rsid w:val="008E6DD1"/>
    <w:rsid w:val="008E7976"/>
    <w:rsid w:val="008F49B1"/>
    <w:rsid w:val="00900320"/>
    <w:rsid w:val="00904C98"/>
    <w:rsid w:val="0090760C"/>
    <w:rsid w:val="00912C5A"/>
    <w:rsid w:val="00921C73"/>
    <w:rsid w:val="00924EAA"/>
    <w:rsid w:val="009323A3"/>
    <w:rsid w:val="00932AB9"/>
    <w:rsid w:val="00932D02"/>
    <w:rsid w:val="0093490F"/>
    <w:rsid w:val="00936425"/>
    <w:rsid w:val="009373B6"/>
    <w:rsid w:val="00946775"/>
    <w:rsid w:val="00946D57"/>
    <w:rsid w:val="00946D85"/>
    <w:rsid w:val="00951133"/>
    <w:rsid w:val="00951267"/>
    <w:rsid w:val="009519B7"/>
    <w:rsid w:val="009519D5"/>
    <w:rsid w:val="00952B01"/>
    <w:rsid w:val="009578CF"/>
    <w:rsid w:val="00963A2C"/>
    <w:rsid w:val="0096510C"/>
    <w:rsid w:val="00971135"/>
    <w:rsid w:val="00973C05"/>
    <w:rsid w:val="00973E64"/>
    <w:rsid w:val="00974296"/>
    <w:rsid w:val="00974546"/>
    <w:rsid w:val="00983221"/>
    <w:rsid w:val="00983828"/>
    <w:rsid w:val="00985BB4"/>
    <w:rsid w:val="00985C52"/>
    <w:rsid w:val="009906F9"/>
    <w:rsid w:val="00991FAF"/>
    <w:rsid w:val="00993AE9"/>
    <w:rsid w:val="00995D8A"/>
    <w:rsid w:val="00995F09"/>
    <w:rsid w:val="00997E13"/>
    <w:rsid w:val="009A32CC"/>
    <w:rsid w:val="009A49E5"/>
    <w:rsid w:val="009A674D"/>
    <w:rsid w:val="009A7C22"/>
    <w:rsid w:val="009B037B"/>
    <w:rsid w:val="009B5C28"/>
    <w:rsid w:val="009B5FA7"/>
    <w:rsid w:val="009C28A8"/>
    <w:rsid w:val="009C32AF"/>
    <w:rsid w:val="009C521E"/>
    <w:rsid w:val="009C538E"/>
    <w:rsid w:val="009C6283"/>
    <w:rsid w:val="009C7610"/>
    <w:rsid w:val="009C7D75"/>
    <w:rsid w:val="009D27C3"/>
    <w:rsid w:val="009D2E64"/>
    <w:rsid w:val="009D4048"/>
    <w:rsid w:val="009E24BD"/>
    <w:rsid w:val="009E6F5B"/>
    <w:rsid w:val="009E7D8E"/>
    <w:rsid w:val="009F0994"/>
    <w:rsid w:val="009F35E3"/>
    <w:rsid w:val="009F42B9"/>
    <w:rsid w:val="009F4534"/>
    <w:rsid w:val="009F6B40"/>
    <w:rsid w:val="00A07CF5"/>
    <w:rsid w:val="00A11180"/>
    <w:rsid w:val="00A1320E"/>
    <w:rsid w:val="00A1425B"/>
    <w:rsid w:val="00A153C5"/>
    <w:rsid w:val="00A156C7"/>
    <w:rsid w:val="00A159B2"/>
    <w:rsid w:val="00A21758"/>
    <w:rsid w:val="00A31F08"/>
    <w:rsid w:val="00A354EE"/>
    <w:rsid w:val="00A41678"/>
    <w:rsid w:val="00A417A4"/>
    <w:rsid w:val="00A43524"/>
    <w:rsid w:val="00A438A5"/>
    <w:rsid w:val="00A447DE"/>
    <w:rsid w:val="00A44DC9"/>
    <w:rsid w:val="00A465A8"/>
    <w:rsid w:val="00A50DC3"/>
    <w:rsid w:val="00A51411"/>
    <w:rsid w:val="00A5331E"/>
    <w:rsid w:val="00A5620F"/>
    <w:rsid w:val="00A60D57"/>
    <w:rsid w:val="00A61357"/>
    <w:rsid w:val="00A71293"/>
    <w:rsid w:val="00A7322F"/>
    <w:rsid w:val="00A75474"/>
    <w:rsid w:val="00A77E66"/>
    <w:rsid w:val="00A82864"/>
    <w:rsid w:val="00A83E8B"/>
    <w:rsid w:val="00A84F6A"/>
    <w:rsid w:val="00A86950"/>
    <w:rsid w:val="00A86C33"/>
    <w:rsid w:val="00A87A2B"/>
    <w:rsid w:val="00A90FE6"/>
    <w:rsid w:val="00A918BC"/>
    <w:rsid w:val="00A930D5"/>
    <w:rsid w:val="00A9414A"/>
    <w:rsid w:val="00A94FBB"/>
    <w:rsid w:val="00A968DD"/>
    <w:rsid w:val="00AB142B"/>
    <w:rsid w:val="00AB3007"/>
    <w:rsid w:val="00AC0183"/>
    <w:rsid w:val="00AC2232"/>
    <w:rsid w:val="00AC440B"/>
    <w:rsid w:val="00AC785B"/>
    <w:rsid w:val="00AD0109"/>
    <w:rsid w:val="00AD13E8"/>
    <w:rsid w:val="00AD6F1C"/>
    <w:rsid w:val="00AF3266"/>
    <w:rsid w:val="00AF402D"/>
    <w:rsid w:val="00AF4EB9"/>
    <w:rsid w:val="00B028BB"/>
    <w:rsid w:val="00B04394"/>
    <w:rsid w:val="00B060AE"/>
    <w:rsid w:val="00B12105"/>
    <w:rsid w:val="00B21A66"/>
    <w:rsid w:val="00B2255F"/>
    <w:rsid w:val="00B239ED"/>
    <w:rsid w:val="00B27115"/>
    <w:rsid w:val="00B31642"/>
    <w:rsid w:val="00B31B9F"/>
    <w:rsid w:val="00B31FBD"/>
    <w:rsid w:val="00B32B42"/>
    <w:rsid w:val="00B35B10"/>
    <w:rsid w:val="00B3780B"/>
    <w:rsid w:val="00B40982"/>
    <w:rsid w:val="00B502C9"/>
    <w:rsid w:val="00B5085A"/>
    <w:rsid w:val="00B51C2C"/>
    <w:rsid w:val="00B51F2D"/>
    <w:rsid w:val="00B55A31"/>
    <w:rsid w:val="00B57970"/>
    <w:rsid w:val="00B615D3"/>
    <w:rsid w:val="00B6233F"/>
    <w:rsid w:val="00B7645F"/>
    <w:rsid w:val="00B76562"/>
    <w:rsid w:val="00B80F1E"/>
    <w:rsid w:val="00B858CF"/>
    <w:rsid w:val="00B9022C"/>
    <w:rsid w:val="00BA1AE4"/>
    <w:rsid w:val="00BA344C"/>
    <w:rsid w:val="00BA59E7"/>
    <w:rsid w:val="00BA622F"/>
    <w:rsid w:val="00BB034B"/>
    <w:rsid w:val="00BB0B1A"/>
    <w:rsid w:val="00BB3582"/>
    <w:rsid w:val="00BC785C"/>
    <w:rsid w:val="00BC7F7A"/>
    <w:rsid w:val="00BD0264"/>
    <w:rsid w:val="00BD4A64"/>
    <w:rsid w:val="00BE2981"/>
    <w:rsid w:val="00BE5BF4"/>
    <w:rsid w:val="00BE5DC0"/>
    <w:rsid w:val="00BE67CA"/>
    <w:rsid w:val="00BF0194"/>
    <w:rsid w:val="00BF26DD"/>
    <w:rsid w:val="00BF45D8"/>
    <w:rsid w:val="00C00904"/>
    <w:rsid w:val="00C0135F"/>
    <w:rsid w:val="00C018CF"/>
    <w:rsid w:val="00C02136"/>
    <w:rsid w:val="00C02717"/>
    <w:rsid w:val="00C02D4E"/>
    <w:rsid w:val="00C043D9"/>
    <w:rsid w:val="00C067E8"/>
    <w:rsid w:val="00C07430"/>
    <w:rsid w:val="00C12CA0"/>
    <w:rsid w:val="00C1463F"/>
    <w:rsid w:val="00C21F5E"/>
    <w:rsid w:val="00C23A22"/>
    <w:rsid w:val="00C26092"/>
    <w:rsid w:val="00C26DFB"/>
    <w:rsid w:val="00C31C3B"/>
    <w:rsid w:val="00C3405A"/>
    <w:rsid w:val="00C36910"/>
    <w:rsid w:val="00C37565"/>
    <w:rsid w:val="00C37D0A"/>
    <w:rsid w:val="00C42766"/>
    <w:rsid w:val="00C44786"/>
    <w:rsid w:val="00C45365"/>
    <w:rsid w:val="00C46715"/>
    <w:rsid w:val="00C469D3"/>
    <w:rsid w:val="00C473A4"/>
    <w:rsid w:val="00C473D9"/>
    <w:rsid w:val="00C51D17"/>
    <w:rsid w:val="00C5389B"/>
    <w:rsid w:val="00C577BD"/>
    <w:rsid w:val="00C71296"/>
    <w:rsid w:val="00C73172"/>
    <w:rsid w:val="00C73CE9"/>
    <w:rsid w:val="00C73DF1"/>
    <w:rsid w:val="00C76288"/>
    <w:rsid w:val="00C80606"/>
    <w:rsid w:val="00C82901"/>
    <w:rsid w:val="00C83576"/>
    <w:rsid w:val="00C85072"/>
    <w:rsid w:val="00C879EB"/>
    <w:rsid w:val="00C87C59"/>
    <w:rsid w:val="00C91DFF"/>
    <w:rsid w:val="00C9282E"/>
    <w:rsid w:val="00C97AEC"/>
    <w:rsid w:val="00CA0AA5"/>
    <w:rsid w:val="00CA27E2"/>
    <w:rsid w:val="00CA2855"/>
    <w:rsid w:val="00CA3258"/>
    <w:rsid w:val="00CA7A14"/>
    <w:rsid w:val="00CB0BF9"/>
    <w:rsid w:val="00CB5C18"/>
    <w:rsid w:val="00CB6B78"/>
    <w:rsid w:val="00CC1996"/>
    <w:rsid w:val="00CC1A0B"/>
    <w:rsid w:val="00CC2069"/>
    <w:rsid w:val="00CC6E82"/>
    <w:rsid w:val="00CC6FFF"/>
    <w:rsid w:val="00CC72CA"/>
    <w:rsid w:val="00CD0EE6"/>
    <w:rsid w:val="00CD151E"/>
    <w:rsid w:val="00CD1F33"/>
    <w:rsid w:val="00CD2F67"/>
    <w:rsid w:val="00CD30FC"/>
    <w:rsid w:val="00CD39C4"/>
    <w:rsid w:val="00CF047E"/>
    <w:rsid w:val="00CF07BE"/>
    <w:rsid w:val="00CF1368"/>
    <w:rsid w:val="00CF19D9"/>
    <w:rsid w:val="00CF3012"/>
    <w:rsid w:val="00CF49D3"/>
    <w:rsid w:val="00CF49EC"/>
    <w:rsid w:val="00CF70B8"/>
    <w:rsid w:val="00D005CF"/>
    <w:rsid w:val="00D01831"/>
    <w:rsid w:val="00D03B87"/>
    <w:rsid w:val="00D104F0"/>
    <w:rsid w:val="00D10D18"/>
    <w:rsid w:val="00D11BB0"/>
    <w:rsid w:val="00D120FE"/>
    <w:rsid w:val="00D14B6C"/>
    <w:rsid w:val="00D15638"/>
    <w:rsid w:val="00D228BB"/>
    <w:rsid w:val="00D259F5"/>
    <w:rsid w:val="00D27F17"/>
    <w:rsid w:val="00D32E34"/>
    <w:rsid w:val="00D43808"/>
    <w:rsid w:val="00D450FA"/>
    <w:rsid w:val="00D459EB"/>
    <w:rsid w:val="00D504E3"/>
    <w:rsid w:val="00D51467"/>
    <w:rsid w:val="00D530CC"/>
    <w:rsid w:val="00D533BE"/>
    <w:rsid w:val="00D56AF5"/>
    <w:rsid w:val="00D57175"/>
    <w:rsid w:val="00D61AE4"/>
    <w:rsid w:val="00D62824"/>
    <w:rsid w:val="00D631FA"/>
    <w:rsid w:val="00D678CA"/>
    <w:rsid w:val="00D71E8A"/>
    <w:rsid w:val="00D7285E"/>
    <w:rsid w:val="00D7472F"/>
    <w:rsid w:val="00D74EBB"/>
    <w:rsid w:val="00D767F1"/>
    <w:rsid w:val="00D77575"/>
    <w:rsid w:val="00D827FC"/>
    <w:rsid w:val="00D865ED"/>
    <w:rsid w:val="00D9698C"/>
    <w:rsid w:val="00DA424A"/>
    <w:rsid w:val="00DA76D5"/>
    <w:rsid w:val="00DB06B0"/>
    <w:rsid w:val="00DB1278"/>
    <w:rsid w:val="00DB5ABB"/>
    <w:rsid w:val="00DC2310"/>
    <w:rsid w:val="00DC4365"/>
    <w:rsid w:val="00DC67A0"/>
    <w:rsid w:val="00DD624B"/>
    <w:rsid w:val="00DD6FBB"/>
    <w:rsid w:val="00DE3042"/>
    <w:rsid w:val="00DE388D"/>
    <w:rsid w:val="00DE432A"/>
    <w:rsid w:val="00DE4E6E"/>
    <w:rsid w:val="00DE5DB9"/>
    <w:rsid w:val="00DE6484"/>
    <w:rsid w:val="00DF1BC9"/>
    <w:rsid w:val="00DF3D2E"/>
    <w:rsid w:val="00DF3DCD"/>
    <w:rsid w:val="00DF6A09"/>
    <w:rsid w:val="00E01D35"/>
    <w:rsid w:val="00E03F59"/>
    <w:rsid w:val="00E0454B"/>
    <w:rsid w:val="00E10E55"/>
    <w:rsid w:val="00E13160"/>
    <w:rsid w:val="00E14B6C"/>
    <w:rsid w:val="00E15A9D"/>
    <w:rsid w:val="00E15B5B"/>
    <w:rsid w:val="00E17B00"/>
    <w:rsid w:val="00E17B16"/>
    <w:rsid w:val="00E20818"/>
    <w:rsid w:val="00E21F6D"/>
    <w:rsid w:val="00E315C6"/>
    <w:rsid w:val="00E344E2"/>
    <w:rsid w:val="00E42451"/>
    <w:rsid w:val="00E46C1A"/>
    <w:rsid w:val="00E5179C"/>
    <w:rsid w:val="00E55BF5"/>
    <w:rsid w:val="00E6369C"/>
    <w:rsid w:val="00E645BC"/>
    <w:rsid w:val="00E67838"/>
    <w:rsid w:val="00E70A48"/>
    <w:rsid w:val="00E74367"/>
    <w:rsid w:val="00E764EA"/>
    <w:rsid w:val="00E7682A"/>
    <w:rsid w:val="00E80382"/>
    <w:rsid w:val="00E82945"/>
    <w:rsid w:val="00E844D0"/>
    <w:rsid w:val="00E85225"/>
    <w:rsid w:val="00E952B7"/>
    <w:rsid w:val="00EA3B1F"/>
    <w:rsid w:val="00EA6A4B"/>
    <w:rsid w:val="00EB1915"/>
    <w:rsid w:val="00EB3C48"/>
    <w:rsid w:val="00EB6066"/>
    <w:rsid w:val="00EB63EB"/>
    <w:rsid w:val="00EC0537"/>
    <w:rsid w:val="00EC1E00"/>
    <w:rsid w:val="00EC2021"/>
    <w:rsid w:val="00EC304D"/>
    <w:rsid w:val="00ED1377"/>
    <w:rsid w:val="00ED1B17"/>
    <w:rsid w:val="00ED1BD6"/>
    <w:rsid w:val="00ED1E78"/>
    <w:rsid w:val="00ED2E06"/>
    <w:rsid w:val="00ED2F88"/>
    <w:rsid w:val="00ED5C1E"/>
    <w:rsid w:val="00EE1F7D"/>
    <w:rsid w:val="00EE59DE"/>
    <w:rsid w:val="00EF45C3"/>
    <w:rsid w:val="00EF4B50"/>
    <w:rsid w:val="00EF79BA"/>
    <w:rsid w:val="00EF7B86"/>
    <w:rsid w:val="00F00C07"/>
    <w:rsid w:val="00F01220"/>
    <w:rsid w:val="00F024AF"/>
    <w:rsid w:val="00F04B2E"/>
    <w:rsid w:val="00F067F4"/>
    <w:rsid w:val="00F107B5"/>
    <w:rsid w:val="00F10F96"/>
    <w:rsid w:val="00F14BF4"/>
    <w:rsid w:val="00F16F0E"/>
    <w:rsid w:val="00F20EEC"/>
    <w:rsid w:val="00F237E0"/>
    <w:rsid w:val="00F3043C"/>
    <w:rsid w:val="00F30BA1"/>
    <w:rsid w:val="00F362FE"/>
    <w:rsid w:val="00F363CE"/>
    <w:rsid w:val="00F369B6"/>
    <w:rsid w:val="00F42812"/>
    <w:rsid w:val="00F430B8"/>
    <w:rsid w:val="00F434A0"/>
    <w:rsid w:val="00F444BE"/>
    <w:rsid w:val="00F477AE"/>
    <w:rsid w:val="00F520C4"/>
    <w:rsid w:val="00F52832"/>
    <w:rsid w:val="00F53B5F"/>
    <w:rsid w:val="00F55217"/>
    <w:rsid w:val="00F5662E"/>
    <w:rsid w:val="00F649B0"/>
    <w:rsid w:val="00F65BB5"/>
    <w:rsid w:val="00F70292"/>
    <w:rsid w:val="00F71837"/>
    <w:rsid w:val="00F72C0E"/>
    <w:rsid w:val="00F72CF1"/>
    <w:rsid w:val="00F733E0"/>
    <w:rsid w:val="00F74EC7"/>
    <w:rsid w:val="00F7624B"/>
    <w:rsid w:val="00F81945"/>
    <w:rsid w:val="00F831FD"/>
    <w:rsid w:val="00F93345"/>
    <w:rsid w:val="00FA2004"/>
    <w:rsid w:val="00FA3A26"/>
    <w:rsid w:val="00FB53F0"/>
    <w:rsid w:val="00FB5E45"/>
    <w:rsid w:val="00FC3072"/>
    <w:rsid w:val="00FC43AE"/>
    <w:rsid w:val="00FC5787"/>
    <w:rsid w:val="00FD32DE"/>
    <w:rsid w:val="00FE22D9"/>
    <w:rsid w:val="00FE4B06"/>
    <w:rsid w:val="00FE760D"/>
    <w:rsid w:val="00FE779B"/>
    <w:rsid w:val="00FF4A2D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D4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</w:style>
  <w:style w:type="paragraph" w:styleId="a5">
    <w:name w:val="footer"/>
    <w:basedOn w:val="a"/>
    <w:link w:val="a6"/>
    <w:uiPriority w:val="99"/>
    <w:pPr>
      <w:tabs>
        <w:tab w:val="center" w:pos="4320"/>
        <w:tab w:val="right" w:pos="8640"/>
      </w:tabs>
    </w:pPr>
  </w:style>
  <w:style w:type="paragraph" w:styleId="a7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8">
    <w:name w:val="Hyperlink"/>
    <w:rPr>
      <w:color w:val="0000FF"/>
      <w:u w:val="single"/>
    </w:rPr>
  </w:style>
  <w:style w:type="character" w:styleId="a9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a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b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c">
    <w:name w:val="List Paragraph"/>
    <w:aliases w:val="Question"/>
    <w:basedOn w:val="a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styleId="ad">
    <w:name w:val="No Spacing"/>
    <w:link w:val="ae"/>
    <w:uiPriority w:val="1"/>
    <w:qFormat/>
    <w:rsid w:val="004350C9"/>
  </w:style>
  <w:style w:type="character" w:customStyle="1" w:styleId="ae">
    <w:name w:val="Без разредка Знак"/>
    <w:link w:val="ad"/>
    <w:uiPriority w:val="1"/>
    <w:locked/>
    <w:rsid w:val="004350C9"/>
  </w:style>
  <w:style w:type="character" w:styleId="af">
    <w:name w:val="annotation reference"/>
    <w:basedOn w:val="a0"/>
    <w:rsid w:val="004350C9"/>
    <w:rPr>
      <w:sz w:val="16"/>
      <w:szCs w:val="16"/>
    </w:rPr>
  </w:style>
  <w:style w:type="paragraph" w:styleId="af0">
    <w:name w:val="annotation text"/>
    <w:basedOn w:val="a"/>
    <w:link w:val="af1"/>
    <w:rsid w:val="004350C9"/>
  </w:style>
  <w:style w:type="character" w:customStyle="1" w:styleId="af1">
    <w:name w:val="Текст на коментар Знак"/>
    <w:basedOn w:val="a0"/>
    <w:link w:val="af0"/>
    <w:rsid w:val="004350C9"/>
    <w:rPr>
      <w:rFonts w:ascii="Arial" w:hAnsi="Arial"/>
      <w:lang w:val="en-US" w:eastAsia="en-US"/>
    </w:rPr>
  </w:style>
  <w:style w:type="paragraph" w:styleId="af2">
    <w:name w:val="annotation subject"/>
    <w:basedOn w:val="af0"/>
    <w:next w:val="af0"/>
    <w:link w:val="af3"/>
    <w:rsid w:val="004350C9"/>
    <w:rPr>
      <w:b/>
      <w:bCs/>
    </w:rPr>
  </w:style>
  <w:style w:type="character" w:customStyle="1" w:styleId="af3">
    <w:name w:val="Предмет на коментар Знак"/>
    <w:basedOn w:val="af1"/>
    <w:link w:val="af2"/>
    <w:rsid w:val="004350C9"/>
    <w:rPr>
      <w:rFonts w:ascii="Arial" w:hAnsi="Arial"/>
      <w:b/>
      <w:bCs/>
      <w:lang w:val="en-US" w:eastAsia="en-US"/>
    </w:rPr>
  </w:style>
  <w:style w:type="character" w:customStyle="1" w:styleId="a4">
    <w:name w:val="Горен колонтитул Знак"/>
    <w:basedOn w:val="a0"/>
    <w:link w:val="a3"/>
    <w:uiPriority w:val="99"/>
    <w:rsid w:val="00601871"/>
    <w:rPr>
      <w:rFonts w:ascii="Arial" w:hAnsi="Arial"/>
      <w:lang w:val="en-US" w:eastAsia="en-US"/>
    </w:rPr>
  </w:style>
  <w:style w:type="character" w:customStyle="1" w:styleId="a6">
    <w:name w:val="Долен колонтитул Знак"/>
    <w:basedOn w:val="a0"/>
    <w:link w:val="a5"/>
    <w:uiPriority w:val="99"/>
    <w:rsid w:val="00601871"/>
    <w:rPr>
      <w:rFonts w:ascii="Arial" w:hAnsi="Arial"/>
      <w:lang w:val="en-US" w:eastAsia="en-US"/>
    </w:rPr>
  </w:style>
  <w:style w:type="paragraph" w:customStyle="1" w:styleId="af4">
    <w:name w:val="Знак"/>
    <w:basedOn w:val="a"/>
    <w:semiHidden/>
    <w:rsid w:val="00D459E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f5">
    <w:name w:val="Body Text Indent"/>
    <w:basedOn w:val="a"/>
    <w:link w:val="af6"/>
    <w:rsid w:val="00C87C59"/>
    <w:pPr>
      <w:spacing w:after="120"/>
      <w:ind w:left="283"/>
    </w:pPr>
  </w:style>
  <w:style w:type="character" w:customStyle="1" w:styleId="af6">
    <w:name w:val="Основен текст с отстъп Знак"/>
    <w:basedOn w:val="a0"/>
    <w:link w:val="af5"/>
    <w:rsid w:val="00C87C59"/>
    <w:rPr>
      <w:rFonts w:ascii="Arial" w:hAnsi="Arial"/>
      <w:lang w:val="en-US" w:eastAsia="en-US"/>
    </w:rPr>
  </w:style>
  <w:style w:type="paragraph" w:styleId="30">
    <w:name w:val="Body Text 3"/>
    <w:basedOn w:val="a"/>
    <w:link w:val="31"/>
    <w:uiPriority w:val="99"/>
    <w:unhideWhenUsed/>
    <w:rsid w:val="00932D02"/>
    <w:pPr>
      <w:widowControl w:val="0"/>
      <w:overflowPunct/>
      <w:spacing w:after="120"/>
      <w:textAlignment w:val="auto"/>
    </w:pPr>
    <w:rPr>
      <w:rFonts w:ascii="Times New Roman" w:hAnsi="Times New Roman"/>
      <w:sz w:val="16"/>
      <w:szCs w:val="16"/>
    </w:rPr>
  </w:style>
  <w:style w:type="character" w:customStyle="1" w:styleId="31">
    <w:name w:val="Основен текст 3 Знак"/>
    <w:basedOn w:val="a0"/>
    <w:link w:val="30"/>
    <w:uiPriority w:val="99"/>
    <w:rsid w:val="00932D02"/>
    <w:rPr>
      <w:sz w:val="16"/>
      <w:szCs w:val="16"/>
      <w:lang w:val="en-US" w:eastAsia="en-US"/>
    </w:rPr>
  </w:style>
  <w:style w:type="paragraph" w:customStyle="1" w:styleId="af7">
    <w:name w:val="Знак"/>
    <w:basedOn w:val="a"/>
    <w:semiHidden/>
    <w:rsid w:val="008A0ADC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table" w:styleId="af8">
    <w:name w:val="Table Grid"/>
    <w:basedOn w:val="a1"/>
    <w:rsid w:val="0027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D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85C98-1A4C-43EA-B2AF-4355F18E8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5985</TotalTime>
  <Pages>11</Pages>
  <Words>3908</Words>
  <Characters>23058</Characters>
  <Application>Microsoft Office Word</Application>
  <DocSecurity>0</DocSecurity>
  <Lines>192</Lines>
  <Paragraphs>53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26913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Емилия Попова</cp:lastModifiedBy>
  <cp:revision>282</cp:revision>
  <cp:lastPrinted>2023-07-05T10:23:00Z</cp:lastPrinted>
  <dcterms:created xsi:type="dcterms:W3CDTF">2021-11-11T09:41:00Z</dcterms:created>
  <dcterms:modified xsi:type="dcterms:W3CDTF">2023-07-05T10:25:00Z</dcterms:modified>
</cp:coreProperties>
</file>